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406F5">
      <w:pPr>
        <w:spacing w:line="590" w:lineRule="exact"/>
        <w:rPr>
          <w:rFonts w:hint="eastAsia"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lang w:val="en-US" w:eastAsia="zh-CN"/>
        </w:rPr>
        <w:t>3</w:t>
      </w:r>
      <w:bookmarkStart w:id="0" w:name="_GoBack"/>
      <w:bookmarkEnd w:id="0"/>
    </w:p>
    <w:p w14:paraId="1896ACD1">
      <w:pPr>
        <w:spacing w:line="590" w:lineRule="exact"/>
        <w:rPr>
          <w:rFonts w:hint="eastAsia" w:ascii="Times New Roman" w:hAnsi="Times New Roman" w:eastAsia="方正黑体_GBK" w:cs="Times New Roman"/>
          <w:sz w:val="32"/>
          <w:szCs w:val="32"/>
          <w:lang w:val="en-US" w:eastAsia="zh-CN"/>
        </w:rPr>
      </w:pPr>
    </w:p>
    <w:p w14:paraId="04C16816">
      <w:pPr>
        <w:spacing w:line="590" w:lineRule="exact"/>
        <w:jc w:val="center"/>
        <w:rPr>
          <w:rFonts w:hint="eastAsia" w:ascii="方正小标宋_GBK" w:eastAsia="方正小标宋_GBK" w:cs="方正小标宋_GBK"/>
          <w:bCs/>
          <w:sz w:val="44"/>
          <w:szCs w:val="44"/>
        </w:rPr>
      </w:pPr>
      <w:r>
        <w:rPr>
          <w:rFonts w:hint="eastAsia" w:ascii="Times New Roman" w:hAnsi="Times New Roman" w:eastAsia="方正小标宋_GBK"/>
          <w:bCs/>
          <w:sz w:val="44"/>
          <w:szCs w:val="44"/>
          <w:lang w:val="en-US" w:eastAsia="zh-CN"/>
        </w:rPr>
        <w:t>云阳县</w:t>
      </w:r>
      <w:r>
        <w:rPr>
          <w:rFonts w:ascii="Times New Roman" w:hAnsi="Times New Roman" w:eastAsia="方正小标宋_GBK"/>
          <w:bCs/>
          <w:sz w:val="44"/>
          <w:szCs w:val="44"/>
        </w:rPr>
        <w:t>2026</w:t>
      </w:r>
      <w:r>
        <w:rPr>
          <w:rFonts w:ascii="方正小标宋_GBK" w:eastAsia="方正小标宋_GBK" w:cs="方正小标宋_GBK"/>
          <w:bCs/>
          <w:sz w:val="44"/>
          <w:szCs w:val="44"/>
        </w:rPr>
        <w:t>年</w:t>
      </w:r>
      <w:r>
        <w:rPr>
          <w:rFonts w:hint="eastAsia" w:ascii="方正小标宋_GBK" w:eastAsia="方正小标宋_GBK" w:cs="方正小标宋_GBK"/>
          <w:bCs/>
          <w:sz w:val="44"/>
          <w:szCs w:val="44"/>
        </w:rPr>
        <w:t>中小学教辅材料送选申请表（含承诺书）</w:t>
      </w:r>
    </w:p>
    <w:p w14:paraId="575C3CD2">
      <w:pPr>
        <w:spacing w:line="590" w:lineRule="exact"/>
        <w:rPr>
          <w:rFonts w:hint="eastAsia" w:ascii="方正小标宋_GBK" w:eastAsia="方正小标宋_GBK" w:cs="方正小标宋_GBK"/>
          <w:bCs/>
          <w:sz w:val="44"/>
          <w:szCs w:val="44"/>
        </w:rPr>
      </w:pPr>
    </w:p>
    <w:p w14:paraId="1A46E718">
      <w:pPr>
        <w:spacing w:line="590" w:lineRule="exact"/>
        <w:ind w:firstLine="1529" w:firstLineChars="478"/>
        <w:rPr>
          <w:rFonts w:ascii="Times New Roman" w:hAnsi="Times New Roman" w:eastAsia="方正仿宋_GBK"/>
          <w:bCs/>
          <w:sz w:val="32"/>
          <w:szCs w:val="32"/>
        </w:rPr>
      </w:pPr>
    </w:p>
    <w:p w14:paraId="6E2B36FD">
      <w:pPr>
        <w:spacing w:line="590" w:lineRule="exact"/>
        <w:ind w:firstLine="1529" w:firstLineChars="478"/>
        <w:rPr>
          <w:rFonts w:ascii="Times New Roman" w:hAnsi="Times New Roman" w:eastAsia="方正仿宋_GBK"/>
          <w:bCs/>
          <w:sz w:val="32"/>
          <w:szCs w:val="32"/>
        </w:rPr>
      </w:pPr>
    </w:p>
    <w:p w14:paraId="316E1E1A">
      <w:pPr>
        <w:adjustRightInd w:val="0"/>
        <w:snapToGrid w:val="0"/>
        <w:spacing w:line="590" w:lineRule="exact"/>
        <w:ind w:firstLine="1529" w:firstLineChars="478"/>
        <w:rPr>
          <w:rFonts w:ascii="Times New Roman" w:hAnsi="Times New Roman" w:eastAsia="方正仿宋_GBK"/>
          <w:bCs/>
          <w:sz w:val="32"/>
          <w:szCs w:val="32"/>
        </w:rPr>
      </w:pPr>
    </w:p>
    <w:p w14:paraId="2C39F7CC">
      <w:pPr>
        <w:adjustRightInd w:val="0"/>
        <w:snapToGrid w:val="0"/>
        <w:spacing w:line="590" w:lineRule="exact"/>
        <w:ind w:firstLine="1420" w:firstLineChars="444"/>
        <w:rPr>
          <w:rFonts w:hint="eastAsia" w:ascii="方正仿宋_GBK" w:eastAsia="方正仿宋_GBK" w:cs="方正仿宋_GBK"/>
          <w:bCs/>
          <w:sz w:val="32"/>
          <w:szCs w:val="32"/>
        </w:rPr>
      </w:pPr>
      <w:r>
        <w:rPr>
          <w:rFonts w:hint="eastAsia" w:ascii="方正仿宋_GBK" w:eastAsia="方正仿宋_GBK" w:cs="方正仿宋_GBK"/>
          <w:bCs/>
          <w:sz w:val="32"/>
          <w:szCs w:val="32"/>
        </w:rPr>
        <w:t>教辅名称</w:t>
      </w:r>
      <w:r>
        <w:rPr>
          <w:rFonts w:hint="eastAsia" w:ascii="方正仿宋_GBK" w:eastAsia="方正仿宋_GBK" w:cs="方正仿宋_GBK"/>
          <w:bCs/>
          <w:sz w:val="32"/>
          <w:szCs w:val="32"/>
          <w:lang w:eastAsia="zh-CN"/>
        </w:rPr>
        <w:t>：</w:t>
      </w:r>
      <w:r>
        <w:rPr>
          <w:rFonts w:hint="eastAsia" w:ascii="方正仿宋_GBK" w:eastAsia="方正仿宋_GBK" w:cs="方正仿宋_GBK"/>
          <w:bCs/>
          <w:sz w:val="32"/>
          <w:szCs w:val="32"/>
        </w:rPr>
        <w:t xml:space="preserve">                       </w:t>
      </w:r>
    </w:p>
    <w:p w14:paraId="65826C62">
      <w:pPr>
        <w:adjustRightInd w:val="0"/>
        <w:snapToGrid w:val="0"/>
        <w:spacing w:line="590" w:lineRule="exact"/>
        <w:ind w:firstLine="1420" w:firstLineChars="444"/>
        <w:rPr>
          <w:rFonts w:hint="eastAsia" w:ascii="方正仿宋_GBK" w:eastAsia="方正仿宋_GBK" w:cs="方正仿宋_GBK"/>
          <w:bCs/>
          <w:sz w:val="32"/>
          <w:szCs w:val="32"/>
        </w:rPr>
      </w:pPr>
    </w:p>
    <w:p w14:paraId="3A839354">
      <w:pPr>
        <w:adjustRightInd w:val="0"/>
        <w:snapToGrid w:val="0"/>
        <w:spacing w:line="590" w:lineRule="exact"/>
        <w:ind w:firstLine="1420" w:firstLineChars="444"/>
        <w:rPr>
          <w:rFonts w:hint="eastAsia" w:ascii="方正仿宋_GBK" w:eastAsia="方正仿宋_GBK" w:cs="方正仿宋_GBK"/>
          <w:bCs/>
          <w:sz w:val="32"/>
          <w:szCs w:val="32"/>
        </w:rPr>
      </w:pPr>
      <w:r>
        <w:rPr>
          <w:rFonts w:hint="eastAsia" w:ascii="方正仿宋_GBK" w:eastAsia="方正仿宋_GBK" w:cs="方正仿宋_GBK"/>
          <w:bCs/>
          <w:sz w:val="32"/>
          <w:szCs w:val="32"/>
        </w:rPr>
        <w:t xml:space="preserve">出版单位：  （加盖出版单位公章）   </w:t>
      </w:r>
    </w:p>
    <w:p w14:paraId="18E45EE7">
      <w:pPr>
        <w:adjustRightInd w:val="0"/>
        <w:snapToGrid w:val="0"/>
        <w:spacing w:line="590" w:lineRule="exact"/>
        <w:ind w:firstLine="1420" w:firstLineChars="444"/>
        <w:rPr>
          <w:rFonts w:hint="eastAsia" w:ascii="方正仿宋_GBK" w:eastAsia="方正仿宋_GBK" w:cs="方正仿宋_GBK"/>
          <w:bCs/>
          <w:sz w:val="32"/>
          <w:szCs w:val="32"/>
        </w:rPr>
      </w:pPr>
    </w:p>
    <w:p w14:paraId="118EE69C">
      <w:pPr>
        <w:adjustRightInd w:val="0"/>
        <w:snapToGrid w:val="0"/>
        <w:spacing w:line="590" w:lineRule="exact"/>
        <w:ind w:firstLine="1420" w:firstLineChars="444"/>
        <w:rPr>
          <w:rFonts w:hint="eastAsia" w:ascii="方正仿宋_GBK" w:eastAsia="方正仿宋_GBK" w:cs="方正仿宋_GBK"/>
          <w:bCs/>
          <w:sz w:val="32"/>
          <w:szCs w:val="32"/>
        </w:rPr>
      </w:pPr>
      <w:r>
        <w:rPr>
          <w:rFonts w:hint="eastAsia" w:ascii="方正仿宋_GBK" w:eastAsia="方正仿宋_GBK" w:cs="方正仿宋_GBK"/>
          <w:bCs/>
          <w:sz w:val="32"/>
          <w:szCs w:val="32"/>
        </w:rPr>
        <w:t>主    编</w:t>
      </w:r>
      <w:r>
        <w:rPr>
          <w:rFonts w:hint="eastAsia" w:ascii="方正仿宋_GBK" w:eastAsia="方正仿宋_GBK" w:cs="方正仿宋_GBK"/>
          <w:bCs/>
          <w:sz w:val="32"/>
          <w:szCs w:val="32"/>
          <w:lang w:eastAsia="zh-CN"/>
        </w:rPr>
        <w:t>：</w:t>
      </w:r>
      <w:r>
        <w:rPr>
          <w:rFonts w:hint="eastAsia" w:ascii="方正仿宋_GBK" w:eastAsia="方正仿宋_GBK" w:cs="方正仿宋_GBK"/>
          <w:bCs/>
          <w:sz w:val="32"/>
          <w:szCs w:val="32"/>
        </w:rPr>
        <w:t xml:space="preserve">   （原则上为一位主编）   </w:t>
      </w:r>
    </w:p>
    <w:p w14:paraId="6DC564E7">
      <w:pPr>
        <w:adjustRightInd w:val="0"/>
        <w:snapToGrid w:val="0"/>
        <w:spacing w:line="590" w:lineRule="exact"/>
        <w:ind w:firstLine="1420" w:firstLineChars="444"/>
        <w:rPr>
          <w:rFonts w:hint="eastAsia" w:ascii="方正仿宋_GBK" w:eastAsia="方正仿宋_GBK" w:cs="方正仿宋_GBK"/>
          <w:bCs/>
          <w:sz w:val="32"/>
          <w:szCs w:val="32"/>
        </w:rPr>
      </w:pPr>
    </w:p>
    <w:p w14:paraId="037D18C2">
      <w:pPr>
        <w:adjustRightInd w:val="0"/>
        <w:snapToGrid w:val="0"/>
        <w:spacing w:line="590" w:lineRule="exact"/>
        <w:ind w:firstLine="1420" w:firstLineChars="444"/>
        <w:rPr>
          <w:rFonts w:hint="eastAsia" w:ascii="方正仿宋_GBK" w:eastAsia="方正仿宋_GBK" w:cs="方正仿宋_GBK"/>
          <w:bCs/>
          <w:sz w:val="32"/>
          <w:szCs w:val="32"/>
        </w:rPr>
      </w:pPr>
      <w:r>
        <w:rPr>
          <w:rFonts w:hint="eastAsia" w:ascii="方正仿宋_GBK" w:eastAsia="方正仿宋_GBK" w:cs="方正仿宋_GBK"/>
          <w:bCs/>
          <w:sz w:val="32"/>
          <w:szCs w:val="32"/>
        </w:rPr>
        <w:t>填表时间</w:t>
      </w:r>
      <w:r>
        <w:rPr>
          <w:rFonts w:hint="eastAsia" w:ascii="方正仿宋_GBK" w:eastAsia="方正仿宋_GBK" w:cs="方正仿宋_GBK"/>
          <w:bCs/>
          <w:sz w:val="32"/>
          <w:szCs w:val="32"/>
          <w:lang w:eastAsia="zh-CN"/>
        </w:rPr>
        <w:t>：</w:t>
      </w:r>
      <w:r>
        <w:rPr>
          <w:rFonts w:hint="eastAsia" w:ascii="方正仿宋_GBK" w:eastAsia="方正仿宋_GBK" w:cs="方正仿宋_GBK"/>
          <w:bCs/>
          <w:sz w:val="32"/>
          <w:szCs w:val="32"/>
        </w:rPr>
        <w:t xml:space="preserve">     年    月    日    </w:t>
      </w:r>
    </w:p>
    <w:p w14:paraId="4638E486">
      <w:pPr>
        <w:adjustRightInd w:val="0"/>
        <w:snapToGrid w:val="0"/>
        <w:spacing w:line="590" w:lineRule="exact"/>
        <w:rPr>
          <w:rFonts w:hint="eastAsia" w:ascii="方正仿宋_GBK" w:eastAsia="方正仿宋_GBK" w:cs="方正仿宋_GBK"/>
          <w:bCs/>
          <w:sz w:val="32"/>
          <w:szCs w:val="32"/>
        </w:rPr>
      </w:pPr>
    </w:p>
    <w:p w14:paraId="2A1E06D4">
      <w:pPr>
        <w:adjustRightInd w:val="0"/>
        <w:snapToGrid w:val="0"/>
        <w:spacing w:line="590" w:lineRule="exact"/>
        <w:rPr>
          <w:rFonts w:ascii="Times New Roman" w:hAnsi="Times New Roman" w:eastAsia="方正仿宋_GBK"/>
          <w:bCs/>
          <w:sz w:val="32"/>
          <w:szCs w:val="32"/>
        </w:rPr>
      </w:pPr>
    </w:p>
    <w:p w14:paraId="44A5BD5E">
      <w:pPr>
        <w:adjustRightInd w:val="0"/>
        <w:snapToGrid w:val="0"/>
        <w:spacing w:line="590" w:lineRule="exact"/>
        <w:rPr>
          <w:rFonts w:ascii="Times New Roman" w:hAnsi="Times New Roman" w:eastAsia="方正仿宋_GBK"/>
          <w:bCs/>
          <w:sz w:val="32"/>
          <w:szCs w:val="32"/>
        </w:rPr>
      </w:pPr>
    </w:p>
    <w:p w14:paraId="3ACD26B1">
      <w:pPr>
        <w:adjustRightInd w:val="0"/>
        <w:snapToGrid w:val="0"/>
        <w:spacing w:line="590" w:lineRule="exact"/>
        <w:rPr>
          <w:rFonts w:ascii="Times New Roman" w:hAnsi="Times New Roman" w:eastAsia="方正仿宋_GBK"/>
          <w:bCs/>
          <w:sz w:val="32"/>
          <w:szCs w:val="32"/>
        </w:rPr>
      </w:pPr>
    </w:p>
    <w:p w14:paraId="7BF7749B">
      <w:pPr>
        <w:tabs>
          <w:tab w:val="left" w:pos="2205"/>
        </w:tabs>
        <w:spacing w:line="590" w:lineRule="exact"/>
        <w:rPr>
          <w:rFonts w:ascii="Times New Roman" w:hAnsi="Times New Roman" w:eastAsia="方正仿宋_GBK"/>
          <w:bCs/>
          <w:sz w:val="32"/>
          <w:szCs w:val="32"/>
        </w:rPr>
      </w:pPr>
    </w:p>
    <w:p w14:paraId="783EB05D">
      <w:pPr>
        <w:tabs>
          <w:tab w:val="left" w:pos="2205"/>
        </w:tabs>
        <w:spacing w:line="590" w:lineRule="exact"/>
        <w:rPr>
          <w:rFonts w:ascii="Times New Roman" w:hAnsi="Times New Roman" w:eastAsia="方正仿宋_GBK"/>
          <w:bCs/>
          <w:sz w:val="32"/>
          <w:szCs w:val="32"/>
        </w:rPr>
      </w:pPr>
    </w:p>
    <w:p w14:paraId="748B450A">
      <w:pPr>
        <w:tabs>
          <w:tab w:val="left" w:pos="2205"/>
        </w:tabs>
        <w:spacing w:line="590" w:lineRule="exact"/>
        <w:jc w:val="center"/>
        <w:rPr>
          <w:rFonts w:hint="eastAsia" w:ascii="方正楷体_GBK" w:eastAsia="方正楷体_GBK" w:cs="方正楷体_GBK"/>
          <w:bCs/>
          <w:sz w:val="44"/>
          <w:szCs w:val="44"/>
        </w:rPr>
      </w:pPr>
    </w:p>
    <w:p w14:paraId="19F86C6A">
      <w:pPr>
        <w:tabs>
          <w:tab w:val="left" w:pos="2205"/>
        </w:tabs>
        <w:spacing w:line="590" w:lineRule="exact"/>
        <w:jc w:val="center"/>
        <w:rPr>
          <w:rFonts w:ascii="方正楷体_GBK" w:eastAsia="方正楷体_GBK" w:cs="方正楷体_GBK"/>
          <w:bCs/>
          <w:sz w:val="44"/>
          <w:szCs w:val="44"/>
        </w:rPr>
      </w:pPr>
    </w:p>
    <w:p w14:paraId="6B1968C8">
      <w:pPr>
        <w:tabs>
          <w:tab w:val="left" w:pos="2205"/>
        </w:tabs>
        <w:spacing w:line="590" w:lineRule="exact"/>
        <w:jc w:val="center"/>
        <w:rPr>
          <w:rFonts w:hint="eastAsia" w:ascii="国标黑体" w:eastAsia="国标黑体" w:cs="国标黑体"/>
          <w:bCs/>
          <w:sz w:val="44"/>
          <w:szCs w:val="44"/>
        </w:rPr>
      </w:pPr>
    </w:p>
    <w:p w14:paraId="6CF94967">
      <w:pPr>
        <w:tabs>
          <w:tab w:val="left" w:pos="2205"/>
        </w:tabs>
        <w:spacing w:line="590" w:lineRule="exact"/>
        <w:jc w:val="center"/>
        <w:rPr>
          <w:rFonts w:hint="eastAsia" w:ascii="国标黑体" w:eastAsia="国标黑体" w:cs="国标黑体"/>
          <w:bCs/>
          <w:sz w:val="44"/>
          <w:szCs w:val="44"/>
        </w:rPr>
      </w:pPr>
    </w:p>
    <w:p w14:paraId="6EA8848C">
      <w:pPr>
        <w:tabs>
          <w:tab w:val="left" w:pos="2205"/>
        </w:tabs>
        <w:spacing w:line="590" w:lineRule="exact"/>
        <w:jc w:val="center"/>
        <w:rPr>
          <w:rFonts w:hint="eastAsia" w:ascii="方正黑体_GBK" w:eastAsia="方正黑体_GBK" w:cs="方正黑体_GBK"/>
          <w:bCs/>
          <w:sz w:val="44"/>
          <w:szCs w:val="44"/>
        </w:rPr>
      </w:pPr>
      <w:r>
        <w:rPr>
          <w:rFonts w:hint="eastAsia" w:ascii="方正黑体_GBK" w:eastAsia="方正黑体_GBK" w:cs="方正黑体_GBK"/>
          <w:bCs/>
          <w:sz w:val="44"/>
          <w:szCs w:val="44"/>
        </w:rPr>
        <w:t>填 表 说 明</w:t>
      </w:r>
    </w:p>
    <w:p w14:paraId="24C94C70">
      <w:pPr>
        <w:spacing w:line="590" w:lineRule="exact"/>
        <w:rPr>
          <w:rFonts w:ascii="Times New Roman" w:hAnsi="Times New Roman" w:eastAsia="方正仿宋_GBK"/>
          <w:bCs/>
          <w:sz w:val="32"/>
          <w:szCs w:val="32"/>
        </w:rPr>
      </w:pPr>
    </w:p>
    <w:p w14:paraId="55A95089">
      <w:pPr>
        <w:adjustRightInd w:val="0"/>
        <w:snapToGrid w:val="0"/>
        <w:spacing w:line="590" w:lineRule="exact"/>
        <w:ind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1.请用黑色钢笔或签字笔填写，字迹应清晰，也可以在下载的电子表格内填写后打印。</w:t>
      </w:r>
    </w:p>
    <w:p w14:paraId="45A8187C">
      <w:pPr>
        <w:adjustRightInd w:val="0"/>
        <w:snapToGrid w:val="0"/>
        <w:spacing w:line="590" w:lineRule="exact"/>
        <w:ind w:firstLine="640" w:firstLineChars="200"/>
        <w:jc w:val="both"/>
        <w:rPr>
          <w:rFonts w:hint="default" w:ascii="Times New Roman" w:hAnsi="Times New Roman" w:eastAsia="方正仿宋_GBK" w:cs="Times New Roman"/>
          <w:bCs/>
          <w:sz w:val="32"/>
          <w:szCs w:val="32"/>
        </w:rPr>
      </w:pPr>
      <w:r>
        <w:rPr>
          <w:rFonts w:ascii="Times New Roman" w:hAnsi="Times New Roman" w:eastAsia="方正仿宋_GBK" w:cs="Times New Roman"/>
          <w:bCs/>
          <w:sz w:val="32"/>
          <w:szCs w:val="32"/>
        </w:rPr>
        <w:t>2.填</w:t>
      </w:r>
      <w:r>
        <w:rPr>
          <w:rFonts w:hint="default" w:ascii="Times New Roman" w:hAnsi="Times New Roman" w:eastAsia="方正仿宋_GBK" w:cs="Times New Roman"/>
          <w:bCs/>
          <w:sz w:val="32"/>
          <w:szCs w:val="32"/>
        </w:rPr>
        <w:t>写的信息须准确无误。</w:t>
      </w:r>
    </w:p>
    <w:p w14:paraId="4429B1AE">
      <w:pPr>
        <w:pStyle w:val="1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94" w:lineRule="exact"/>
        <w:ind w:left="0" w:right="0"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Cs/>
          <w:sz w:val="32"/>
          <w:szCs w:val="32"/>
        </w:rPr>
        <w:t>3.教辅材料须符合国家新闻出版广电总局、教育部、国家发展改革委印发的《中小学教辅材料管理办法》关于编写、出版的各项要求，并在</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b w:val="0"/>
          <w:bCs w:val="0"/>
          <w:sz w:val="32"/>
          <w:szCs w:val="32"/>
        </w:rPr>
        <w:t>重庆市2026年普通中小学教辅材料评议目录（同步练习类）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i w:val="0"/>
          <w:iCs w:val="0"/>
          <w:caps w:val="0"/>
          <w:color w:val="333333"/>
          <w:spacing w:val="0"/>
          <w:sz w:val="32"/>
          <w:szCs w:val="32"/>
          <w:shd w:val="clear" w:color="auto" w:fill="FFFFFF"/>
          <w:lang w:eastAsia="zh-CN"/>
        </w:rPr>
        <w:t>《</w:t>
      </w:r>
      <w:r>
        <w:rPr>
          <w:rFonts w:hint="default" w:ascii="Times New Roman" w:hAnsi="Times New Roman" w:eastAsia="方正仿宋_GBK" w:cs="Times New Roman"/>
          <w:b w:val="0"/>
          <w:bCs w:val="0"/>
          <w:sz w:val="32"/>
          <w:szCs w:val="32"/>
        </w:rPr>
        <w:t>重庆市2026年普通中小学教辅材料评议目录（初中考试辅导类）</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重庆市2026年普通中小学教辅材料评议目录（高中考试辅导类）</w:t>
      </w:r>
      <w:r>
        <w:rPr>
          <w:rFonts w:hint="default" w:ascii="Times New Roman" w:hAnsi="Times New Roman" w:eastAsia="方正仿宋_GBK" w:cs="Times New Roman"/>
          <w:b w:val="0"/>
          <w:bCs w:val="0"/>
          <w:sz w:val="32"/>
          <w:szCs w:val="32"/>
          <w:lang w:eastAsia="zh-CN"/>
        </w:rPr>
        <w:t>》中，</w:t>
      </w:r>
      <w:r>
        <w:rPr>
          <w:rFonts w:hint="default" w:ascii="Times New Roman" w:hAnsi="Times New Roman" w:eastAsia="方正仿宋_GBK" w:cs="Times New Roman"/>
          <w:b w:val="0"/>
          <w:bCs w:val="0"/>
          <w:sz w:val="32"/>
          <w:szCs w:val="32"/>
          <w:lang w:val="en-US" w:eastAsia="zh-CN"/>
        </w:rPr>
        <w:t>且配套我区使用教材版本的教辅材料。</w:t>
      </w:r>
    </w:p>
    <w:p w14:paraId="55F59F06">
      <w:pPr>
        <w:adjustRightInd w:val="0"/>
        <w:snapToGrid w:val="0"/>
        <w:spacing w:line="590" w:lineRule="exact"/>
        <w:ind w:firstLine="640" w:firstLineChars="200"/>
        <w:rPr>
          <w:rFonts w:hint="default" w:ascii="Times New Roman" w:hAnsi="Times New Roman" w:eastAsia="方正仿宋_GBK" w:cs="Times New Roman"/>
          <w:bCs/>
          <w:sz w:val="32"/>
          <w:szCs w:val="32"/>
        </w:rPr>
      </w:pPr>
    </w:p>
    <w:p w14:paraId="33A670AB">
      <w:pPr>
        <w:adjustRightInd w:val="0"/>
        <w:snapToGrid w:val="0"/>
        <w:spacing w:line="590" w:lineRule="exact"/>
        <w:ind w:firstLine="640" w:firstLineChars="200"/>
        <w:rPr>
          <w:rFonts w:ascii="Times New Roman" w:hAnsi="Times New Roman" w:eastAsia="方正仿宋_GBK" w:cs="Times New Roman"/>
          <w:bCs/>
          <w:sz w:val="32"/>
          <w:szCs w:val="32"/>
        </w:rPr>
      </w:pPr>
    </w:p>
    <w:p w14:paraId="089DD409">
      <w:pPr>
        <w:adjustRightInd w:val="0"/>
        <w:snapToGrid w:val="0"/>
        <w:spacing w:line="590" w:lineRule="exact"/>
        <w:ind w:firstLine="640" w:firstLineChars="200"/>
        <w:rPr>
          <w:rFonts w:ascii="Times New Roman" w:hAnsi="Times New Roman" w:eastAsia="方正仿宋_GBK" w:cs="Times New Roman"/>
          <w:bCs/>
          <w:sz w:val="32"/>
          <w:szCs w:val="32"/>
        </w:rPr>
      </w:pPr>
    </w:p>
    <w:p w14:paraId="52903288">
      <w:pPr>
        <w:adjustRightInd w:val="0"/>
        <w:snapToGrid w:val="0"/>
        <w:spacing w:line="590" w:lineRule="exact"/>
        <w:ind w:firstLine="640" w:firstLineChars="200"/>
        <w:rPr>
          <w:rFonts w:ascii="Times New Roman" w:hAnsi="Times New Roman" w:eastAsia="方正仿宋_GBK" w:cs="Times New Roman"/>
          <w:bCs/>
          <w:sz w:val="32"/>
          <w:szCs w:val="32"/>
        </w:rPr>
      </w:pPr>
    </w:p>
    <w:p w14:paraId="6F17E403">
      <w:pPr>
        <w:adjustRightInd w:val="0"/>
        <w:snapToGrid w:val="0"/>
        <w:spacing w:line="590" w:lineRule="exact"/>
        <w:ind w:firstLine="640" w:firstLineChars="200"/>
        <w:rPr>
          <w:rFonts w:ascii="Times New Roman" w:hAnsi="Times New Roman" w:eastAsia="方正仿宋_GBK" w:cs="Times New Roman"/>
          <w:bCs/>
          <w:sz w:val="32"/>
          <w:szCs w:val="32"/>
        </w:rPr>
      </w:pPr>
    </w:p>
    <w:p w14:paraId="073C9C3D">
      <w:pPr>
        <w:adjustRightInd w:val="0"/>
        <w:snapToGrid w:val="0"/>
        <w:spacing w:line="590" w:lineRule="exact"/>
        <w:ind w:firstLine="640" w:firstLineChars="200"/>
        <w:rPr>
          <w:rFonts w:ascii="Times New Roman" w:hAnsi="Times New Roman" w:eastAsia="方正仿宋_GBK" w:cs="Times New Roman"/>
          <w:bCs/>
          <w:sz w:val="32"/>
          <w:szCs w:val="32"/>
        </w:rPr>
      </w:pPr>
    </w:p>
    <w:p w14:paraId="3D5DC52C">
      <w:pPr>
        <w:adjustRightInd w:val="0"/>
        <w:snapToGrid w:val="0"/>
        <w:spacing w:line="590" w:lineRule="exact"/>
        <w:ind w:firstLine="640" w:firstLineChars="200"/>
        <w:rPr>
          <w:rFonts w:ascii="Times New Roman" w:hAnsi="Times New Roman" w:eastAsia="方正仿宋_GBK" w:cs="Times New Roman"/>
          <w:bCs/>
          <w:sz w:val="32"/>
          <w:szCs w:val="32"/>
        </w:rPr>
      </w:pPr>
    </w:p>
    <w:p w14:paraId="1663349A">
      <w:pPr>
        <w:adjustRightInd w:val="0"/>
        <w:snapToGrid w:val="0"/>
        <w:spacing w:line="590" w:lineRule="exact"/>
        <w:ind w:firstLine="640" w:firstLineChars="200"/>
        <w:rPr>
          <w:rFonts w:ascii="Times New Roman" w:hAnsi="Times New Roman" w:eastAsia="方正仿宋_GBK" w:cs="Times New Roman"/>
          <w:bCs/>
          <w:sz w:val="32"/>
          <w:szCs w:val="32"/>
        </w:rPr>
      </w:pPr>
    </w:p>
    <w:tbl>
      <w:tblPr>
        <w:tblStyle w:val="14"/>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44"/>
        <w:gridCol w:w="2560"/>
        <w:gridCol w:w="1696"/>
        <w:gridCol w:w="1738"/>
      </w:tblGrid>
      <w:tr w14:paraId="7DD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ign w:val="center"/>
          </w:tcPr>
          <w:p w14:paraId="20D7F749">
            <w:pPr>
              <w:spacing w:line="590" w:lineRule="exact"/>
              <w:rPr>
                <w:rFonts w:hint="eastAsia" w:ascii="方正楷体_GBK" w:eastAsia="方正楷体_GBK" w:cs="方正楷体_GBK"/>
                <w:b/>
                <w:bCs w:val="0"/>
                <w:sz w:val="28"/>
                <w:szCs w:val="28"/>
              </w:rPr>
            </w:pPr>
            <w:r>
              <w:rPr>
                <w:rFonts w:hint="eastAsia" w:ascii="方正楷体_GBK" w:eastAsia="方正楷体_GBK" w:cs="方正楷体_GBK"/>
                <w:b/>
                <w:bCs w:val="0"/>
                <w:sz w:val="32"/>
                <w:szCs w:val="32"/>
              </w:rPr>
              <w:br w:type="page"/>
            </w:r>
            <w:r>
              <w:rPr>
                <w:rFonts w:hint="eastAsia" w:ascii="方正楷体_GBK" w:eastAsia="方正楷体_GBK" w:cs="方正楷体_GBK"/>
                <w:b/>
                <w:bCs w:val="0"/>
                <w:sz w:val="28"/>
                <w:szCs w:val="28"/>
              </w:rPr>
              <w:t>教辅出版单位基本情况</w:t>
            </w:r>
          </w:p>
        </w:tc>
        <w:tc>
          <w:tcPr>
            <w:tcW w:w="1944" w:type="dxa"/>
            <w:tcBorders>
              <w:top w:val="single" w:color="auto" w:sz="4" w:space="0"/>
              <w:left w:val="single" w:color="auto" w:sz="4" w:space="0"/>
              <w:bottom w:val="single" w:color="auto" w:sz="4" w:space="0"/>
              <w:right w:val="single" w:color="auto" w:sz="4" w:space="0"/>
            </w:tcBorders>
            <w:noWrap/>
            <w:vAlign w:val="center"/>
          </w:tcPr>
          <w:p w14:paraId="7036549F">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单位名称</w:t>
            </w:r>
          </w:p>
        </w:tc>
        <w:tc>
          <w:tcPr>
            <w:tcW w:w="2560" w:type="dxa"/>
            <w:tcBorders>
              <w:top w:val="single" w:color="auto" w:sz="4" w:space="0"/>
              <w:left w:val="single" w:color="auto" w:sz="4" w:space="0"/>
              <w:bottom w:val="single" w:color="auto" w:sz="4" w:space="0"/>
              <w:right w:val="single" w:color="auto" w:sz="4" w:space="0"/>
            </w:tcBorders>
            <w:noWrap/>
            <w:vAlign w:val="center"/>
          </w:tcPr>
          <w:p w14:paraId="413A5906">
            <w:pPr>
              <w:adjustRightInd w:val="0"/>
              <w:snapToGrid w:val="0"/>
              <w:spacing w:line="440" w:lineRule="exact"/>
              <w:rPr>
                <w:rFonts w:ascii="Times New Roman" w:hAnsi="Times New Roman" w:eastAsia="方正仿宋_GBK" w:cs="Times New Roman"/>
                <w:bCs/>
                <w:sz w:val="28"/>
                <w:szCs w:val="28"/>
              </w:rPr>
            </w:pPr>
          </w:p>
        </w:tc>
        <w:tc>
          <w:tcPr>
            <w:tcW w:w="1696" w:type="dxa"/>
            <w:tcBorders>
              <w:top w:val="single" w:color="auto" w:sz="4" w:space="0"/>
              <w:left w:val="single" w:color="auto" w:sz="4" w:space="0"/>
              <w:bottom w:val="single" w:color="auto" w:sz="4" w:space="0"/>
              <w:right w:val="single" w:color="auto" w:sz="4" w:space="0"/>
            </w:tcBorders>
            <w:noWrap/>
            <w:vAlign w:val="center"/>
          </w:tcPr>
          <w:p w14:paraId="755AA832">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法定代表人</w:t>
            </w:r>
          </w:p>
          <w:p w14:paraId="505379BB">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姓名</w:t>
            </w:r>
          </w:p>
        </w:tc>
        <w:tc>
          <w:tcPr>
            <w:tcW w:w="1738" w:type="dxa"/>
            <w:tcBorders>
              <w:top w:val="single" w:color="auto" w:sz="4" w:space="0"/>
              <w:left w:val="single" w:color="auto" w:sz="4" w:space="0"/>
              <w:bottom w:val="single" w:color="auto" w:sz="4" w:space="0"/>
              <w:right w:val="single" w:color="auto" w:sz="4" w:space="0"/>
            </w:tcBorders>
            <w:noWrap/>
            <w:vAlign w:val="center"/>
          </w:tcPr>
          <w:p w14:paraId="67453BBB">
            <w:pPr>
              <w:adjustRightInd w:val="0"/>
              <w:snapToGrid w:val="0"/>
              <w:spacing w:line="440" w:lineRule="exact"/>
              <w:rPr>
                <w:rFonts w:ascii="Times New Roman" w:hAnsi="Times New Roman" w:eastAsia="方正仿宋_GBK" w:cs="Times New Roman"/>
                <w:bCs/>
                <w:sz w:val="28"/>
                <w:szCs w:val="28"/>
              </w:rPr>
            </w:pPr>
          </w:p>
        </w:tc>
      </w:tr>
      <w:tr w14:paraId="18E4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75C57CEB"/>
        </w:tc>
        <w:tc>
          <w:tcPr>
            <w:tcW w:w="1944" w:type="dxa"/>
            <w:tcBorders>
              <w:top w:val="single" w:color="auto" w:sz="4" w:space="0"/>
              <w:left w:val="single" w:color="auto" w:sz="4" w:space="0"/>
              <w:bottom w:val="single" w:color="auto" w:sz="4" w:space="0"/>
              <w:right w:val="single" w:color="auto" w:sz="4" w:space="0"/>
            </w:tcBorders>
            <w:noWrap/>
            <w:vAlign w:val="center"/>
          </w:tcPr>
          <w:p w14:paraId="3ABBCBA0">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递交教辅材料是否符合《中小学教辅材料管理办法》关于编写、出版的各项要求</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25059175">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（是/否）</w:t>
            </w:r>
          </w:p>
        </w:tc>
      </w:tr>
      <w:tr w14:paraId="45AD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8"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10284E52">
            <w:pPr>
              <w:adjustRightInd w:val="0"/>
              <w:snapToGrid w:val="0"/>
              <w:spacing w:line="440" w:lineRule="exact"/>
              <w:rPr>
                <w:rFonts w:hint="eastAsia" w:ascii="方正楷体_GBK" w:eastAsia="方正楷体_GBK" w:cs="方正楷体_GBK"/>
                <w:b/>
                <w:bCs w:val="0"/>
                <w:sz w:val="28"/>
                <w:szCs w:val="28"/>
              </w:rPr>
            </w:pPr>
            <w:r>
              <w:rPr>
                <w:rFonts w:hint="eastAsia" w:ascii="方正楷体_GBK" w:eastAsia="方正楷体_GBK" w:cs="方正楷体_GBK"/>
                <w:b/>
                <w:bCs w:val="0"/>
                <w:sz w:val="28"/>
                <w:szCs w:val="28"/>
              </w:rPr>
              <w:t>售后服务情况</w:t>
            </w:r>
          </w:p>
        </w:tc>
        <w:tc>
          <w:tcPr>
            <w:tcW w:w="1944" w:type="dxa"/>
            <w:tcBorders>
              <w:top w:val="single" w:color="auto" w:sz="4" w:space="0"/>
              <w:left w:val="single" w:color="auto" w:sz="4" w:space="0"/>
              <w:bottom w:val="single" w:color="auto" w:sz="4" w:space="0"/>
              <w:right w:val="single" w:color="auto" w:sz="4" w:space="0"/>
            </w:tcBorders>
            <w:noWrap/>
            <w:vAlign w:val="center"/>
          </w:tcPr>
          <w:p w14:paraId="563633CA">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承诺提供的售后服务内容（包括但不限于征订、出版、发行、提供教师培训等）</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16E22DDF">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（请分条阐述）</w:t>
            </w:r>
          </w:p>
        </w:tc>
      </w:tr>
      <w:tr w14:paraId="7007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ign w:val="center"/>
          </w:tcPr>
          <w:p w14:paraId="02446174">
            <w:pPr>
              <w:adjustRightInd w:val="0"/>
              <w:snapToGrid w:val="0"/>
              <w:spacing w:line="440" w:lineRule="exact"/>
              <w:rPr>
                <w:rFonts w:hint="eastAsia" w:ascii="方正楷体_GBK" w:eastAsia="方正楷体_GBK" w:cs="方正楷体_GBK"/>
                <w:b/>
                <w:bCs w:val="0"/>
                <w:sz w:val="28"/>
                <w:szCs w:val="28"/>
              </w:rPr>
            </w:pPr>
            <w:r>
              <w:rPr>
                <w:rFonts w:hint="eastAsia" w:ascii="方正楷体_GBK" w:eastAsia="方正楷体_GBK" w:cs="方正楷体_GBK"/>
                <w:b/>
                <w:bCs w:val="0"/>
                <w:sz w:val="28"/>
                <w:szCs w:val="28"/>
              </w:rPr>
              <w:t>材料递送人员信息</w:t>
            </w:r>
          </w:p>
        </w:tc>
        <w:tc>
          <w:tcPr>
            <w:tcW w:w="1944" w:type="dxa"/>
            <w:tcBorders>
              <w:top w:val="single" w:color="auto" w:sz="4" w:space="0"/>
              <w:left w:val="single" w:color="auto" w:sz="4" w:space="0"/>
              <w:bottom w:val="single" w:color="auto" w:sz="4" w:space="0"/>
              <w:right w:val="single" w:color="auto" w:sz="4" w:space="0"/>
            </w:tcBorders>
            <w:noWrap/>
            <w:vAlign w:val="center"/>
          </w:tcPr>
          <w:p w14:paraId="522A914E">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姓    名</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2027934F">
            <w:pPr>
              <w:adjustRightInd w:val="0"/>
              <w:snapToGrid w:val="0"/>
              <w:spacing w:line="440" w:lineRule="exact"/>
              <w:rPr>
                <w:rFonts w:ascii="Times New Roman" w:hAnsi="Times New Roman" w:eastAsia="方正仿宋_GBK" w:cs="Times New Roman"/>
                <w:bCs/>
                <w:sz w:val="28"/>
                <w:szCs w:val="28"/>
              </w:rPr>
            </w:pPr>
          </w:p>
        </w:tc>
      </w:tr>
      <w:tr w14:paraId="32CF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4E985898"/>
        </w:tc>
        <w:tc>
          <w:tcPr>
            <w:tcW w:w="1944" w:type="dxa"/>
            <w:tcBorders>
              <w:top w:val="single" w:color="auto" w:sz="4" w:space="0"/>
              <w:left w:val="single" w:color="auto" w:sz="4" w:space="0"/>
              <w:bottom w:val="single" w:color="auto" w:sz="4" w:space="0"/>
              <w:right w:val="single" w:color="auto" w:sz="4" w:space="0"/>
            </w:tcBorders>
            <w:noWrap/>
            <w:vAlign w:val="center"/>
          </w:tcPr>
          <w:p w14:paraId="163A9DBB">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身份证号</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0601FF32">
            <w:pPr>
              <w:adjustRightInd w:val="0"/>
              <w:snapToGrid w:val="0"/>
              <w:spacing w:line="440" w:lineRule="exact"/>
              <w:rPr>
                <w:rFonts w:ascii="Times New Roman" w:hAnsi="Times New Roman" w:eastAsia="方正仿宋_GBK" w:cs="Times New Roman"/>
                <w:bCs/>
                <w:sz w:val="28"/>
                <w:szCs w:val="28"/>
              </w:rPr>
            </w:pPr>
          </w:p>
        </w:tc>
      </w:tr>
      <w:tr w14:paraId="3BEC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11358FBE"/>
        </w:tc>
        <w:tc>
          <w:tcPr>
            <w:tcW w:w="1944" w:type="dxa"/>
            <w:tcBorders>
              <w:top w:val="single" w:color="auto" w:sz="4" w:space="0"/>
              <w:left w:val="single" w:color="auto" w:sz="4" w:space="0"/>
              <w:bottom w:val="single" w:color="auto" w:sz="4" w:space="0"/>
              <w:right w:val="single" w:color="auto" w:sz="4" w:space="0"/>
            </w:tcBorders>
            <w:noWrap/>
            <w:vAlign w:val="center"/>
          </w:tcPr>
          <w:p w14:paraId="27188C5D">
            <w:pPr>
              <w:adjustRightInd w:val="0"/>
              <w:snapToGrid w:val="0"/>
              <w:spacing w:line="440" w:lineRule="exact"/>
              <w:jc w:val="center"/>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联系电话</w:t>
            </w:r>
          </w:p>
        </w:tc>
        <w:tc>
          <w:tcPr>
            <w:tcW w:w="5994" w:type="dxa"/>
            <w:gridSpan w:val="3"/>
            <w:tcBorders>
              <w:top w:val="single" w:color="auto" w:sz="4" w:space="0"/>
              <w:left w:val="single" w:color="auto" w:sz="4" w:space="0"/>
              <w:bottom w:val="single" w:color="auto" w:sz="4" w:space="0"/>
              <w:right w:val="single" w:color="auto" w:sz="4" w:space="0"/>
            </w:tcBorders>
            <w:noWrap/>
            <w:vAlign w:val="center"/>
          </w:tcPr>
          <w:p w14:paraId="42FC9F16">
            <w:pPr>
              <w:adjustRightInd w:val="0"/>
              <w:snapToGrid w:val="0"/>
              <w:spacing w:line="440" w:lineRule="exact"/>
              <w:rPr>
                <w:rFonts w:ascii="Times New Roman" w:hAnsi="Times New Roman" w:eastAsia="方正仿宋_GBK" w:cs="Times New Roman"/>
                <w:bCs/>
                <w:sz w:val="28"/>
                <w:szCs w:val="28"/>
              </w:rPr>
            </w:pPr>
          </w:p>
        </w:tc>
      </w:tr>
      <w:tr w14:paraId="5DF8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8"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5DF682D7">
            <w:pPr>
              <w:snapToGrid w:val="0"/>
              <w:spacing w:line="590" w:lineRule="exact"/>
              <w:rPr>
                <w:rFonts w:hint="eastAsia" w:ascii="方正楷体_GBK" w:eastAsia="方正楷体_GBK" w:cs="方正楷体_GBK"/>
                <w:b/>
                <w:bCs w:val="0"/>
                <w:sz w:val="28"/>
                <w:szCs w:val="28"/>
              </w:rPr>
            </w:pPr>
            <w:r>
              <w:rPr>
                <w:rFonts w:hint="eastAsia" w:ascii="方正楷体_GBK" w:eastAsia="方正楷体_GBK" w:cs="方正楷体_GBK"/>
                <w:b/>
                <w:bCs w:val="0"/>
                <w:sz w:val="28"/>
                <w:szCs w:val="28"/>
              </w:rPr>
              <w:t>责任承诺</w:t>
            </w:r>
          </w:p>
        </w:tc>
        <w:tc>
          <w:tcPr>
            <w:tcW w:w="7938" w:type="dxa"/>
            <w:gridSpan w:val="4"/>
            <w:tcBorders>
              <w:top w:val="single" w:color="auto" w:sz="4" w:space="0"/>
              <w:left w:val="single" w:color="auto" w:sz="4" w:space="0"/>
              <w:bottom w:val="single" w:color="auto" w:sz="4" w:space="0"/>
              <w:right w:val="single" w:color="auto" w:sz="4" w:space="0"/>
            </w:tcBorders>
            <w:noWrap/>
            <w:vAlign w:val="center"/>
          </w:tcPr>
          <w:p w14:paraId="1529F26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本单位自愿参加</w:t>
            </w:r>
            <w:r>
              <w:rPr>
                <w:rFonts w:hint="eastAsia" w:ascii="Times New Roman" w:hAnsi="Times New Roman" w:eastAsia="方正仿宋_GBK" w:cs="Times New Roman"/>
                <w:bCs/>
                <w:sz w:val="28"/>
                <w:szCs w:val="28"/>
                <w:lang w:eastAsia="zh-CN"/>
              </w:rPr>
              <w:t>重庆市</w:t>
            </w:r>
            <w:r>
              <w:rPr>
                <w:rFonts w:hint="eastAsia" w:ascii="Times New Roman" w:hAnsi="Times New Roman" w:eastAsia="方正仿宋_GBK" w:cs="Times New Roman"/>
                <w:bCs/>
                <w:sz w:val="28"/>
                <w:szCs w:val="28"/>
                <w:lang w:val="en-US" w:eastAsia="zh-CN"/>
              </w:rPr>
              <w:t>云阳县</w:t>
            </w:r>
            <w:r>
              <w:rPr>
                <w:rFonts w:ascii="Times New Roman" w:hAnsi="Times New Roman" w:eastAsia="方正仿宋_GBK" w:cs="Times New Roman"/>
                <w:bCs/>
                <w:sz w:val="28"/>
                <w:szCs w:val="28"/>
              </w:rPr>
              <w:t>2026年中小学教辅材料选用，对所提交教辅材料的合法性、合规性及相关信息的真实性、准确性负责。如报送的教辅材料通过选用，并列入《</w:t>
            </w:r>
            <w:r>
              <w:rPr>
                <w:rFonts w:hint="eastAsia" w:ascii="Times New Roman" w:hAnsi="Times New Roman" w:eastAsia="方正仿宋_GBK" w:cs="Times New Roman"/>
                <w:bCs/>
                <w:sz w:val="28"/>
                <w:szCs w:val="28"/>
                <w:lang w:eastAsia="zh-CN"/>
              </w:rPr>
              <w:t>云阳县</w:t>
            </w:r>
            <w:r>
              <w:rPr>
                <w:rFonts w:hint="eastAsia" w:ascii="Times New Roman" w:hAnsi="Times New Roman" w:eastAsia="方正仿宋_GBK" w:cs="Times New Roman"/>
                <w:bCs/>
                <w:sz w:val="28"/>
                <w:szCs w:val="28"/>
              </w:rPr>
              <w:t>2026年普通中小学教辅材料评议目录</w:t>
            </w:r>
            <w:r>
              <w:rPr>
                <w:rFonts w:ascii="Times New Roman" w:hAnsi="Times New Roman" w:eastAsia="方正仿宋_GBK" w:cs="Times New Roman"/>
                <w:bCs/>
                <w:sz w:val="28"/>
                <w:szCs w:val="28"/>
              </w:rPr>
              <w:t>》，本单位及相关人员郑重承诺如下：</w:t>
            </w:r>
          </w:p>
          <w:p w14:paraId="05AE9018">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lang w:val="en-US" w:eastAsia="zh-CN"/>
              </w:rPr>
              <w:t>1.</w:t>
            </w:r>
            <w:r>
              <w:rPr>
                <w:rFonts w:ascii="Times New Roman" w:hAnsi="Times New Roman" w:eastAsia="方正仿宋_GBK" w:cs="Times New Roman"/>
                <w:bCs/>
                <w:sz w:val="28"/>
                <w:szCs w:val="28"/>
                <w:lang w:eastAsia="zh-CN"/>
              </w:rPr>
              <w:t>严格遵守国家有关出版管理的规定并保证及时出版</w:t>
            </w:r>
            <w:r>
              <w:rPr>
                <w:rFonts w:hint="eastAsia" w:ascii="Times New Roman" w:hAnsi="Times New Roman" w:eastAsia="方正仿宋_GBK" w:cs="Times New Roman"/>
                <w:bCs/>
                <w:sz w:val="28"/>
                <w:szCs w:val="28"/>
                <w:lang w:val="en-US" w:eastAsia="zh-CN"/>
              </w:rPr>
              <w:t>。</w:t>
            </w:r>
          </w:p>
          <w:p w14:paraId="289421B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lang w:val="en-US" w:eastAsia="zh-CN"/>
              </w:rPr>
            </w:pPr>
            <w:r>
              <w:rPr>
                <w:rFonts w:ascii="Times New Roman" w:hAnsi="Times New Roman" w:eastAsia="方正仿宋_GBK" w:cs="Times New Roman"/>
                <w:bCs/>
                <w:sz w:val="28"/>
                <w:szCs w:val="28"/>
                <w:lang w:val="en-US" w:eastAsia="zh-CN"/>
              </w:rPr>
              <w:t>2.保证正式出版的教辅材料内容与送选版一致，并确保教辅材料的质量。</w:t>
            </w:r>
          </w:p>
          <w:p w14:paraId="0E6BDC0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方正仿宋_GBK" w:cs="Times New Roman"/>
                <w:bCs/>
                <w:sz w:val="28"/>
                <w:szCs w:val="28"/>
                <w:lang w:eastAsia="zh-CN"/>
              </w:rPr>
            </w:pPr>
            <w:r>
              <w:rPr>
                <w:rFonts w:ascii="Times New Roman" w:hAnsi="Times New Roman" w:eastAsia="方正仿宋_GBK" w:cs="Times New Roman"/>
                <w:bCs/>
                <w:sz w:val="28"/>
                <w:szCs w:val="28"/>
                <w:lang w:val="en-US" w:eastAsia="zh-CN"/>
              </w:rPr>
              <w:t>3.</w:t>
            </w:r>
            <w:r>
              <w:rPr>
                <w:rFonts w:ascii="Times New Roman" w:hAnsi="Times New Roman" w:eastAsia="方正仿宋_GBK" w:cs="Times New Roman"/>
                <w:bCs/>
                <w:sz w:val="28"/>
                <w:szCs w:val="28"/>
              </w:rPr>
              <w:t>协调发行单位，严格按照选用的教辅材料品种、数量和时间要求，确保课前到书</w:t>
            </w:r>
            <w:r>
              <w:rPr>
                <w:rFonts w:hint="eastAsia" w:ascii="Times New Roman" w:hAnsi="Times New Roman" w:eastAsia="方正仿宋_GBK" w:cs="Times New Roman"/>
                <w:bCs/>
                <w:sz w:val="28"/>
                <w:szCs w:val="28"/>
                <w:lang w:eastAsia="zh-CN"/>
              </w:rPr>
              <w:t>。</w:t>
            </w:r>
          </w:p>
          <w:p w14:paraId="73B4707C">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lang w:val="en-US" w:eastAsia="zh-CN"/>
              </w:rPr>
            </w:pPr>
            <w:r>
              <w:rPr>
                <w:rFonts w:ascii="Times New Roman" w:hAnsi="Times New Roman" w:eastAsia="方正仿宋_GBK" w:cs="Times New Roman"/>
                <w:bCs/>
                <w:sz w:val="28"/>
                <w:szCs w:val="28"/>
                <w:lang w:val="en-US" w:eastAsia="zh-CN"/>
              </w:rPr>
              <w:t>4.本单位及相关人员承诺决不采用不正当手段扰乱教辅材料正常选用秩序，决不违反选用程序相关规定。</w:t>
            </w:r>
          </w:p>
          <w:p w14:paraId="2DF88A0B">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lang w:val="en-US" w:eastAsia="zh-CN"/>
              </w:rPr>
              <w:t>5.</w:t>
            </w:r>
            <w:r>
              <w:rPr>
                <w:rFonts w:ascii="Times New Roman" w:hAnsi="Times New Roman" w:eastAsia="方正仿宋_GBK" w:cs="Times New Roman"/>
                <w:bCs/>
                <w:sz w:val="28"/>
                <w:szCs w:val="28"/>
              </w:rPr>
              <w:t>本单位认可</w:t>
            </w:r>
            <w:r>
              <w:rPr>
                <w:rFonts w:hint="eastAsia" w:ascii="Times New Roman" w:hAnsi="Times New Roman" w:eastAsia="方正仿宋_GBK" w:cs="Times New Roman"/>
                <w:bCs/>
                <w:sz w:val="28"/>
                <w:szCs w:val="28"/>
                <w:lang w:eastAsia="zh-CN"/>
              </w:rPr>
              <w:t>重庆市云阳县</w:t>
            </w:r>
            <w:r>
              <w:rPr>
                <w:rFonts w:ascii="Times New Roman" w:hAnsi="Times New Roman" w:eastAsia="方正仿宋_GBK" w:cs="Times New Roman"/>
                <w:bCs/>
                <w:sz w:val="28"/>
                <w:szCs w:val="28"/>
              </w:rPr>
              <w:t>中小学教辅材料征集选用工作相关组织原则、方法、流程及选用结果。</w:t>
            </w:r>
          </w:p>
          <w:p w14:paraId="2979480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6.其他：</w:t>
            </w:r>
            <w:r>
              <w:rPr>
                <w:rFonts w:ascii="Times New Roman" w:hAnsi="Times New Roman" w:eastAsia="方正仿宋_GBK" w:cs="Times New Roman"/>
                <w:vanish w:val="0"/>
                <w:color w:val="auto"/>
                <w:kern w:val="2"/>
                <w:sz w:val="32"/>
                <w:szCs w:val="32"/>
                <w:u w:val="single"/>
              </w:rPr>
              <w:t xml:space="preserve">                                     </w:t>
            </w:r>
          </w:p>
          <w:p w14:paraId="7F9C3C4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若违反上述承诺，</w:t>
            </w:r>
            <w:r>
              <w:rPr>
                <w:rFonts w:ascii="Times New Roman" w:hAnsi="Times New Roman" w:eastAsia="方正仿宋_GBK" w:cs="Times New Roman"/>
                <w:bCs/>
                <w:sz w:val="28"/>
                <w:szCs w:val="28"/>
                <w:lang w:val="en-US" w:eastAsia="zh-CN"/>
              </w:rPr>
              <w:t>视作自愿放弃本教辅材料进入本次</w:t>
            </w:r>
            <w:r>
              <w:rPr>
                <w:rFonts w:hint="eastAsia" w:ascii="Times New Roman" w:hAnsi="Times New Roman" w:eastAsia="方正仿宋_GBK" w:cs="Times New Roman"/>
                <w:bCs/>
                <w:sz w:val="28"/>
                <w:szCs w:val="28"/>
                <w:lang w:val="en-US" w:eastAsia="zh-CN"/>
              </w:rPr>
              <w:t>云阳县</w:t>
            </w:r>
            <w:r>
              <w:rPr>
                <w:rFonts w:ascii="Times New Roman" w:hAnsi="Times New Roman" w:eastAsia="方正仿宋_GBK" w:cs="Times New Roman"/>
                <w:bCs/>
                <w:sz w:val="28"/>
                <w:szCs w:val="28"/>
                <w:lang w:val="en-US" w:eastAsia="zh-CN"/>
              </w:rPr>
              <w:t>中小学教辅材料推荐目录的资格，并承担相应责任。</w:t>
            </w:r>
          </w:p>
          <w:p w14:paraId="0A125274">
            <w:pPr>
              <w:adjustRightInd w:val="0"/>
              <w:snapToGrid w:val="0"/>
              <w:spacing w:line="440" w:lineRule="exact"/>
              <w:rPr>
                <w:rFonts w:ascii="Times New Roman" w:hAnsi="Times New Roman" w:eastAsia="方正仿宋_GBK" w:cs="Times New Roman"/>
                <w:bCs/>
                <w:sz w:val="28"/>
                <w:szCs w:val="28"/>
              </w:rPr>
            </w:pPr>
          </w:p>
          <w:p w14:paraId="3683D311">
            <w:pPr>
              <w:keepNext w:val="0"/>
              <w:keepLines w:val="0"/>
              <w:pageBreakBefore w:val="0"/>
              <w:widowControl w:val="0"/>
              <w:suppressAutoHyphens/>
              <w:kinsoku/>
              <w:wordWrap/>
              <w:overflowPunct/>
              <w:topLinePunct w:val="0"/>
              <w:autoSpaceDE/>
              <w:autoSpaceDN/>
              <w:bidi w:val="0"/>
              <w:snapToGrid w:val="0"/>
              <w:spacing w:line="460" w:lineRule="exact"/>
              <w:ind w:left="0" w:firstLine="4200" w:firstLineChars="1500"/>
              <w:jc w:val="both"/>
              <w:textAlignment w:val="auto"/>
              <w:rPr>
                <w:rFonts w:hint="eastAsia" w:ascii="CESI仿宋-GB2312" w:eastAsia="CESI仿宋-GB2312" w:cs="CESI仿宋-GB2312"/>
                <w:bCs/>
                <w:color w:val="000000"/>
                <w:sz w:val="28"/>
                <w:szCs w:val="28"/>
                <w:highlight w:val="none"/>
                <w:u w:val="none"/>
                <w:lang w:bidi="ar-SA"/>
              </w:rPr>
            </w:pPr>
            <w:r>
              <w:rPr>
                <w:rFonts w:hint="eastAsia" w:ascii="CESI仿宋-GB2312" w:eastAsia="CESI仿宋-GB2312" w:cs="CESI仿宋-GB2312"/>
                <w:bCs/>
                <w:color w:val="000000"/>
                <w:sz w:val="28"/>
                <w:szCs w:val="28"/>
                <w:highlight w:val="none"/>
                <w:u w:val="none"/>
                <w:lang w:bidi="ar-SA"/>
              </w:rPr>
              <w:t>承诺人：</w:t>
            </w:r>
          </w:p>
          <w:p w14:paraId="0C2E13BA">
            <w:pPr>
              <w:keepNext w:val="0"/>
              <w:keepLines w:val="0"/>
              <w:pageBreakBefore w:val="0"/>
              <w:widowControl w:val="0"/>
              <w:suppressAutoHyphens/>
              <w:kinsoku/>
              <w:wordWrap/>
              <w:overflowPunct/>
              <w:topLinePunct w:val="0"/>
              <w:autoSpaceDE/>
              <w:autoSpaceDN/>
              <w:bidi w:val="0"/>
              <w:snapToGrid w:val="0"/>
              <w:spacing w:line="460" w:lineRule="exact"/>
              <w:jc w:val="both"/>
              <w:textAlignment w:val="auto"/>
              <w:rPr>
                <w:rFonts w:hint="eastAsia" w:ascii="CESI仿宋-GB2312" w:eastAsia="CESI仿宋-GB2312" w:cs="CESI仿宋-GB2312"/>
                <w:bCs/>
                <w:color w:val="000000"/>
                <w:sz w:val="28"/>
                <w:szCs w:val="28"/>
                <w:highlight w:val="none"/>
                <w:u w:val="none"/>
                <w:lang w:bidi="ar-SA"/>
              </w:rPr>
            </w:pPr>
          </w:p>
          <w:p w14:paraId="52116410">
            <w:pPr>
              <w:keepNext w:val="0"/>
              <w:keepLines w:val="0"/>
              <w:pageBreakBefore w:val="0"/>
              <w:widowControl w:val="0"/>
              <w:suppressAutoHyphens/>
              <w:kinsoku/>
              <w:wordWrap/>
              <w:overflowPunct/>
              <w:topLinePunct w:val="0"/>
              <w:autoSpaceDE/>
              <w:autoSpaceDN/>
              <w:bidi w:val="0"/>
              <w:snapToGrid w:val="0"/>
              <w:spacing w:line="460" w:lineRule="exact"/>
              <w:jc w:val="both"/>
              <w:textAlignment w:val="auto"/>
              <w:rPr>
                <w:rFonts w:hint="eastAsia" w:ascii="CESI仿宋-GB2312" w:eastAsia="CESI仿宋-GB2312" w:cs="CESI仿宋-GB2312"/>
                <w:bCs/>
                <w:color w:val="000000"/>
                <w:sz w:val="28"/>
                <w:szCs w:val="28"/>
                <w:highlight w:val="none"/>
                <w:u w:val="none"/>
                <w:lang w:bidi="ar-SA"/>
              </w:rPr>
            </w:pPr>
            <w:r>
              <w:rPr>
                <w:rFonts w:hint="eastAsia" w:ascii="CESI仿宋-GB2312" w:eastAsia="CESI仿宋-GB2312" w:cs="CESI仿宋-GB2312"/>
                <w:bCs/>
                <w:color w:val="000000"/>
                <w:sz w:val="28"/>
                <w:szCs w:val="28"/>
                <w:highlight w:val="none"/>
                <w:u w:val="none"/>
                <w:lang w:bidi="ar-SA"/>
              </w:rPr>
              <w:t xml:space="preserve">出版单位（公章）：          </w:t>
            </w:r>
            <w:r>
              <w:rPr>
                <w:rFonts w:hint="eastAsia" w:ascii="CESI仿宋-GB2312" w:eastAsia="CESI仿宋-GB2312" w:cs="CESI仿宋-GB2312"/>
                <w:bCs/>
                <w:color w:val="000000"/>
                <w:sz w:val="28"/>
                <w:szCs w:val="28"/>
                <w:highlight w:val="none"/>
                <w:u w:val="none"/>
                <w:lang w:val="en-US" w:eastAsia="zh-CN" w:bidi="ar-SA"/>
              </w:rPr>
              <w:t xml:space="preserve">  </w:t>
            </w:r>
            <w:r>
              <w:rPr>
                <w:rFonts w:hint="eastAsia" w:ascii="CESI仿宋-GB2312" w:eastAsia="CESI仿宋-GB2312" w:cs="CESI仿宋-GB2312"/>
                <w:bCs/>
                <w:color w:val="000000"/>
                <w:sz w:val="28"/>
                <w:szCs w:val="28"/>
                <w:highlight w:val="none"/>
                <w:u w:val="none"/>
                <w:lang w:bidi="ar-SA"/>
              </w:rPr>
              <w:t xml:space="preserve"> 机构法人代码：</w:t>
            </w:r>
          </w:p>
          <w:p w14:paraId="24D2026D">
            <w:pPr>
              <w:keepNext w:val="0"/>
              <w:keepLines w:val="0"/>
              <w:pageBreakBefore w:val="0"/>
              <w:widowControl w:val="0"/>
              <w:suppressAutoHyphens/>
              <w:kinsoku/>
              <w:wordWrap/>
              <w:overflowPunct/>
              <w:topLinePunct w:val="0"/>
              <w:autoSpaceDE/>
              <w:autoSpaceDN/>
              <w:bidi w:val="0"/>
              <w:snapToGrid w:val="0"/>
              <w:spacing w:line="460" w:lineRule="exact"/>
              <w:ind w:firstLine="630"/>
              <w:jc w:val="both"/>
              <w:textAlignment w:val="auto"/>
              <w:rPr>
                <w:rFonts w:hint="eastAsia" w:ascii="CESI仿宋-GB2312" w:eastAsia="CESI仿宋-GB2312" w:cs="CESI仿宋-GB2312"/>
                <w:bCs/>
                <w:color w:val="000000"/>
                <w:sz w:val="28"/>
                <w:szCs w:val="28"/>
                <w:highlight w:val="none"/>
                <w:u w:val="none"/>
                <w:lang w:bidi="ar-SA"/>
              </w:rPr>
            </w:pPr>
          </w:p>
          <w:p w14:paraId="2FDFB10F">
            <w:pPr>
              <w:keepNext w:val="0"/>
              <w:keepLines w:val="0"/>
              <w:pageBreakBefore w:val="0"/>
              <w:widowControl w:val="0"/>
              <w:suppressAutoHyphens/>
              <w:kinsoku/>
              <w:wordWrap/>
              <w:overflowPunct/>
              <w:topLinePunct w:val="0"/>
              <w:autoSpaceDE/>
              <w:autoSpaceDN/>
              <w:bidi w:val="0"/>
              <w:snapToGrid w:val="0"/>
              <w:spacing w:line="460" w:lineRule="exact"/>
              <w:jc w:val="both"/>
              <w:textAlignment w:val="auto"/>
              <w:rPr>
                <w:rFonts w:hint="eastAsia" w:ascii="CESI仿宋-GB2312" w:eastAsia="CESI仿宋-GB2312" w:cs="CESI仿宋-GB2312"/>
                <w:bCs/>
                <w:color w:val="000000"/>
                <w:sz w:val="28"/>
                <w:szCs w:val="28"/>
                <w:highlight w:val="none"/>
                <w:u w:val="none"/>
                <w:lang w:bidi="ar-SA"/>
              </w:rPr>
            </w:pPr>
            <w:r>
              <w:rPr>
                <w:rFonts w:hint="eastAsia" w:ascii="CESI仿宋-GB2312" w:eastAsia="CESI仿宋-GB2312" w:cs="CESI仿宋-GB2312"/>
                <w:bCs/>
                <w:color w:val="000000"/>
                <w:sz w:val="28"/>
                <w:szCs w:val="28"/>
                <w:highlight w:val="none"/>
                <w:u w:val="none"/>
                <w:lang w:eastAsia="zh-CN" w:bidi="ar-SA"/>
              </w:rPr>
              <w:t>递送</w:t>
            </w:r>
            <w:r>
              <w:rPr>
                <w:rFonts w:hint="eastAsia" w:ascii="CESI仿宋-GB2312" w:eastAsia="CESI仿宋-GB2312" w:cs="CESI仿宋-GB2312"/>
                <w:bCs/>
                <w:color w:val="000000"/>
                <w:sz w:val="28"/>
                <w:szCs w:val="28"/>
                <w:highlight w:val="none"/>
                <w:u w:val="none"/>
                <w:lang w:bidi="ar-SA"/>
              </w:rPr>
              <w:t xml:space="preserve">人（签字）：             </w:t>
            </w:r>
            <w:r>
              <w:rPr>
                <w:rFonts w:hint="eastAsia" w:ascii="CESI仿宋-GB2312" w:eastAsia="CESI仿宋-GB2312" w:cs="CESI仿宋-GB2312"/>
                <w:bCs/>
                <w:color w:val="000000"/>
                <w:sz w:val="28"/>
                <w:szCs w:val="28"/>
                <w:highlight w:val="none"/>
                <w:u w:val="none"/>
                <w:lang w:val="en-US" w:eastAsia="zh-CN" w:bidi="ar-SA"/>
              </w:rPr>
              <w:t xml:space="preserve">  </w:t>
            </w:r>
            <w:r>
              <w:rPr>
                <w:rFonts w:hint="eastAsia" w:ascii="CESI仿宋-GB2312" w:eastAsia="CESI仿宋-GB2312" w:cs="CESI仿宋-GB2312"/>
                <w:bCs/>
                <w:color w:val="000000"/>
                <w:sz w:val="28"/>
                <w:szCs w:val="28"/>
                <w:highlight w:val="none"/>
                <w:u w:val="none"/>
                <w:lang w:bidi="ar-SA"/>
              </w:rPr>
              <w:t>身份证号：</w:t>
            </w:r>
          </w:p>
          <w:p w14:paraId="3C4F4B90">
            <w:pPr>
              <w:keepNext w:val="0"/>
              <w:keepLines w:val="0"/>
              <w:pageBreakBefore w:val="0"/>
              <w:widowControl w:val="0"/>
              <w:suppressAutoHyphens/>
              <w:kinsoku/>
              <w:wordWrap/>
              <w:overflowPunct/>
              <w:topLinePunct w:val="0"/>
              <w:autoSpaceDE/>
              <w:autoSpaceDN/>
              <w:bidi w:val="0"/>
              <w:snapToGrid w:val="0"/>
              <w:spacing w:line="460" w:lineRule="exact"/>
              <w:ind w:firstLine="3080" w:firstLineChars="1100"/>
              <w:jc w:val="both"/>
              <w:textAlignment w:val="auto"/>
              <w:rPr>
                <w:rFonts w:hint="eastAsia" w:ascii="CESI仿宋-GB2312" w:eastAsia="CESI仿宋-GB2312" w:cs="CESI仿宋-GB2312"/>
                <w:bCs/>
                <w:color w:val="000000"/>
                <w:sz w:val="28"/>
                <w:szCs w:val="28"/>
                <w:highlight w:val="none"/>
                <w:u w:val="none"/>
                <w:lang w:bidi="ar-SA"/>
              </w:rPr>
            </w:pPr>
          </w:p>
          <w:p w14:paraId="7471F9F7">
            <w:pPr>
              <w:keepNext w:val="0"/>
              <w:keepLines w:val="0"/>
              <w:pageBreakBefore w:val="0"/>
              <w:widowControl w:val="0"/>
              <w:kinsoku/>
              <w:wordWrap/>
              <w:overflowPunct/>
              <w:topLinePunct w:val="0"/>
              <w:autoSpaceDE/>
              <w:autoSpaceDN/>
              <w:bidi w:val="0"/>
              <w:adjustRightInd/>
              <w:snapToGrid/>
              <w:spacing w:line="260" w:lineRule="exact"/>
              <w:textAlignment w:val="auto"/>
              <w:rPr>
                <w:rFonts w:ascii="Times New Roman" w:hAnsi="Times New Roman" w:eastAsia="方正仿宋_GBK" w:cs="Times New Roman"/>
                <w:sz w:val="32"/>
                <w:szCs w:val="40"/>
              </w:rPr>
            </w:pPr>
            <w:r>
              <w:rPr>
                <w:rFonts w:hint="eastAsia" w:ascii="CESI仿宋-GB2312" w:eastAsia="CESI仿宋-GB2312" w:cs="CESI仿宋-GB2312"/>
                <w:bCs/>
                <w:color w:val="000000"/>
                <w:sz w:val="28"/>
                <w:szCs w:val="28"/>
                <w:highlight w:val="none"/>
                <w:u w:val="none"/>
                <w:lang w:bidi="ar-SA"/>
              </w:rPr>
              <w:t xml:space="preserve"> </w:t>
            </w:r>
            <w:r>
              <w:rPr>
                <w:rFonts w:hint="eastAsia" w:ascii="CESI仿宋-GB2312" w:eastAsia="CESI仿宋-GB2312" w:cs="CESI仿宋-GB2312"/>
                <w:bCs/>
                <w:color w:val="000000"/>
                <w:sz w:val="28"/>
                <w:szCs w:val="28"/>
                <w:highlight w:val="none"/>
                <w:u w:val="none"/>
                <w:lang w:val="en-US" w:eastAsia="zh-CN" w:bidi="ar-SA"/>
              </w:rPr>
              <w:t xml:space="preserve">     </w:t>
            </w:r>
            <w:r>
              <w:rPr>
                <w:rFonts w:hint="eastAsia" w:ascii="CESI仿宋-GB2312" w:eastAsia="CESI仿宋-GB2312" w:cs="CESI仿宋-GB2312"/>
                <w:bCs/>
                <w:color w:val="000000"/>
                <w:sz w:val="28"/>
                <w:szCs w:val="28"/>
                <w:highlight w:val="none"/>
                <w:u w:val="none"/>
                <w:lang w:bidi="ar-SA"/>
              </w:rPr>
              <w:t xml:space="preserve">   </w:t>
            </w:r>
          </w:p>
          <w:p w14:paraId="13D715C3">
            <w:pPr>
              <w:adjustRightInd w:val="0"/>
              <w:snapToGrid w:val="0"/>
              <w:spacing w:line="440" w:lineRule="exact"/>
              <w:ind w:firstLine="5040" w:firstLineChars="1800"/>
              <w:rPr>
                <w:rFonts w:ascii="Times New Roman" w:hAnsi="Times New Roman" w:eastAsia="方正仿宋_GBK"/>
                <w:bCs/>
                <w:sz w:val="28"/>
                <w:szCs w:val="28"/>
              </w:rPr>
            </w:pPr>
            <w:r>
              <w:rPr>
                <w:rFonts w:ascii="Times New Roman" w:hAnsi="Times New Roman" w:eastAsia="方正仿宋_GBK" w:cs="Times New Roman"/>
                <w:bCs/>
                <w:sz w:val="28"/>
                <w:szCs w:val="28"/>
              </w:rPr>
              <w:t>2026年</w:t>
            </w:r>
            <w:r>
              <w:rPr>
                <w:rFonts w:ascii="Times New Roman" w:hAnsi="Times New Roman" w:eastAsia="方正仿宋_GBK" w:cs="Times New Roman"/>
                <w:bCs/>
                <w:sz w:val="28"/>
                <w:szCs w:val="28"/>
                <w:lang w:val="en-US" w:eastAsia="zh-CN"/>
              </w:rPr>
              <w:t xml:space="preserve"> </w:t>
            </w:r>
            <w:r>
              <w:rPr>
                <w:rFonts w:ascii="Times New Roman" w:hAnsi="Times New Roman" w:eastAsia="方正仿宋_GBK" w:cs="Times New Roman"/>
                <w:bCs/>
                <w:sz w:val="28"/>
                <w:szCs w:val="28"/>
              </w:rPr>
              <w:t xml:space="preserve"> 月</w:t>
            </w:r>
            <w:r>
              <w:rPr>
                <w:rFonts w:ascii="Times New Roman" w:hAnsi="Times New Roman" w:eastAsia="方正仿宋_GBK" w:cs="Times New Roman"/>
                <w:bCs/>
                <w:sz w:val="28"/>
                <w:szCs w:val="28"/>
                <w:lang w:val="en-US" w:eastAsia="zh-CN"/>
              </w:rPr>
              <w:t xml:space="preserve">  </w:t>
            </w:r>
            <w:r>
              <w:rPr>
                <w:rFonts w:ascii="Times New Roman" w:hAnsi="Times New Roman" w:eastAsia="方正仿宋_GBK" w:cs="Times New Roman"/>
                <w:bCs/>
                <w:sz w:val="28"/>
                <w:szCs w:val="28"/>
              </w:rPr>
              <w:t>日</w:t>
            </w:r>
          </w:p>
        </w:tc>
      </w:tr>
    </w:tbl>
    <w:p w14:paraId="2495A88D">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备注：此表须双面打印。</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CESI仿宋-GB2312">
    <w:altName w:val="方正仿宋_GBK"/>
    <w:panose1 w:val="02000500000000000000"/>
    <w:charset w:val="86"/>
    <w:family w:val="script"/>
    <w:pitch w:val="default"/>
    <w:sig w:usb0="00000000" w:usb1="00000000" w:usb2="00000010" w:usb3="00000000" w:csb0="0004000F" w:csb1="00000000"/>
  </w:font>
  <w:font w:name="KSOFB042162B">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rsids>
    <w:rsidRoot w:val="00000000"/>
    <w:rsid w:val="039FFDA5"/>
    <w:rsid w:val="090E3A99"/>
    <w:rsid w:val="35DFC7F1"/>
    <w:rsid w:val="555A7093"/>
    <w:rsid w:val="5B0D463C"/>
    <w:rsid w:val="AFBF8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480" w:after="80" w:line="278" w:lineRule="auto"/>
      <w:jc w:val="left"/>
      <w:outlineLvl w:val="0"/>
    </w:pPr>
    <w:rPr>
      <w:rFonts w:ascii="等线 Light" w:eastAsia="等线 Light" w:cs="Times New Roman"/>
      <w:color w:val="2F5597"/>
      <w:sz w:val="48"/>
      <w:szCs w:val="48"/>
    </w:rPr>
  </w:style>
  <w:style w:type="paragraph" w:styleId="3">
    <w:name w:val="heading 2"/>
    <w:basedOn w:val="1"/>
    <w:next w:val="1"/>
    <w:qFormat/>
    <w:uiPriority w:val="0"/>
    <w:pPr>
      <w:keepNext/>
      <w:keepLines/>
      <w:widowControl w:val="0"/>
      <w:spacing w:before="160" w:after="80" w:line="278" w:lineRule="auto"/>
      <w:jc w:val="left"/>
      <w:outlineLvl w:val="1"/>
    </w:pPr>
    <w:rPr>
      <w:rFonts w:ascii="等线 Light" w:eastAsia="等线 Light" w:cs="Times New Roman"/>
      <w:color w:val="2F5597"/>
      <w:sz w:val="40"/>
      <w:szCs w:val="40"/>
    </w:rPr>
  </w:style>
  <w:style w:type="paragraph" w:styleId="4">
    <w:name w:val="heading 3"/>
    <w:basedOn w:val="1"/>
    <w:next w:val="1"/>
    <w:qFormat/>
    <w:uiPriority w:val="0"/>
    <w:pPr>
      <w:keepNext/>
      <w:keepLines/>
      <w:widowControl w:val="0"/>
      <w:spacing w:before="160" w:after="80" w:line="278" w:lineRule="auto"/>
      <w:jc w:val="left"/>
      <w:outlineLvl w:val="2"/>
    </w:pPr>
    <w:rPr>
      <w:rFonts w:ascii="等线 Light" w:eastAsia="等线 Light" w:cs="Times New Roman"/>
      <w:color w:val="2F5597"/>
      <w:sz w:val="32"/>
      <w:szCs w:val="32"/>
    </w:rPr>
  </w:style>
  <w:style w:type="paragraph" w:styleId="5">
    <w:name w:val="heading 4"/>
    <w:basedOn w:val="1"/>
    <w:next w:val="1"/>
    <w:qFormat/>
    <w:uiPriority w:val="0"/>
    <w:pPr>
      <w:keepNext/>
      <w:keepLines/>
      <w:widowControl w:val="0"/>
      <w:spacing w:before="80" w:after="40" w:line="278" w:lineRule="auto"/>
      <w:jc w:val="left"/>
      <w:outlineLvl w:val="3"/>
    </w:pPr>
    <w:rPr>
      <w:rFonts w:ascii="等线" w:eastAsia="等线" w:cs="Times New Roman"/>
      <w:color w:val="2F5597"/>
      <w:sz w:val="28"/>
      <w:szCs w:val="28"/>
    </w:rPr>
  </w:style>
  <w:style w:type="paragraph" w:styleId="6">
    <w:name w:val="heading 5"/>
    <w:basedOn w:val="1"/>
    <w:next w:val="1"/>
    <w:qFormat/>
    <w:uiPriority w:val="0"/>
    <w:pPr>
      <w:keepNext/>
      <w:keepLines/>
      <w:widowControl w:val="0"/>
      <w:spacing w:before="80" w:after="40" w:line="278" w:lineRule="auto"/>
      <w:jc w:val="left"/>
      <w:outlineLvl w:val="4"/>
    </w:pPr>
    <w:rPr>
      <w:rFonts w:ascii="等线" w:eastAsia="等线" w:cs="Times New Roman"/>
      <w:color w:val="2F5597"/>
      <w:sz w:val="24"/>
    </w:rPr>
  </w:style>
  <w:style w:type="paragraph" w:styleId="7">
    <w:name w:val="heading 6"/>
    <w:basedOn w:val="1"/>
    <w:next w:val="1"/>
    <w:qFormat/>
    <w:uiPriority w:val="0"/>
    <w:pPr>
      <w:keepNext/>
      <w:keepLines/>
      <w:widowControl w:val="0"/>
      <w:spacing w:before="40" w:line="278" w:lineRule="auto"/>
      <w:jc w:val="left"/>
      <w:outlineLvl w:val="5"/>
    </w:pPr>
    <w:rPr>
      <w:rFonts w:ascii="等线" w:eastAsia="等线" w:cs="Times New Roman"/>
      <w:b/>
      <w:bCs/>
      <w:color w:val="2F5597"/>
      <w:sz w:val="22"/>
    </w:rPr>
  </w:style>
  <w:style w:type="paragraph" w:styleId="8">
    <w:name w:val="heading 7"/>
    <w:basedOn w:val="1"/>
    <w:next w:val="1"/>
    <w:qFormat/>
    <w:uiPriority w:val="0"/>
    <w:pPr>
      <w:keepNext/>
      <w:keepLines/>
      <w:widowControl w:val="0"/>
      <w:spacing w:before="40" w:line="278" w:lineRule="auto"/>
      <w:jc w:val="left"/>
      <w:outlineLvl w:val="6"/>
    </w:pPr>
    <w:rPr>
      <w:rFonts w:ascii="等线" w:eastAsia="等线" w:cs="Times New Roman"/>
      <w:b/>
      <w:bCs/>
      <w:color w:val="595959"/>
      <w:sz w:val="22"/>
    </w:rPr>
  </w:style>
  <w:style w:type="paragraph" w:styleId="9">
    <w:name w:val="heading 8"/>
    <w:basedOn w:val="1"/>
    <w:next w:val="1"/>
    <w:qFormat/>
    <w:uiPriority w:val="0"/>
    <w:pPr>
      <w:keepNext/>
      <w:keepLines/>
      <w:widowControl w:val="0"/>
      <w:spacing w:line="278" w:lineRule="auto"/>
      <w:jc w:val="left"/>
      <w:outlineLvl w:val="7"/>
    </w:pPr>
    <w:rPr>
      <w:rFonts w:ascii="等线" w:eastAsia="等线" w:cs="Times New Roman"/>
      <w:color w:val="595959"/>
      <w:sz w:val="22"/>
    </w:rPr>
  </w:style>
  <w:style w:type="paragraph" w:styleId="10">
    <w:name w:val="heading 9"/>
    <w:basedOn w:val="1"/>
    <w:next w:val="1"/>
    <w:qFormat/>
    <w:uiPriority w:val="0"/>
    <w:pPr>
      <w:keepNext/>
      <w:keepLines/>
      <w:widowControl w:val="0"/>
      <w:spacing w:line="278" w:lineRule="auto"/>
      <w:jc w:val="left"/>
      <w:outlineLvl w:val="8"/>
    </w:pPr>
    <w:rPr>
      <w:rFonts w:ascii="等线" w:hAnsi="等线" w:eastAsia="等线 Light" w:cs="Times New Roman"/>
      <w:color w:val="595959"/>
      <w:sz w:val="2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Subtitle"/>
    <w:basedOn w:val="1"/>
    <w:next w:val="1"/>
    <w:qFormat/>
    <w:uiPriority w:val="0"/>
    <w:pPr>
      <w:spacing w:after="160" w:line="278" w:lineRule="auto"/>
      <w:jc w:val="center"/>
    </w:pPr>
    <w:rPr>
      <w:rFonts w:ascii="等线 Light" w:eastAsia="等线 Light" w:cs="Times New Roman"/>
      <w:color w:val="595959"/>
      <w:spacing w:val="15"/>
      <w:sz w:val="28"/>
      <w:szCs w:val="2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after="80"/>
      <w:contextualSpacing/>
      <w:jc w:val="center"/>
    </w:pPr>
    <w:rPr>
      <w:rFonts w:ascii="等线 Light" w:eastAsia="等线 Light" w:cs="Times New Roman"/>
      <w:spacing w:val="-10"/>
      <w:kern w:val="28"/>
      <w:sz w:val="56"/>
      <w:szCs w:val="56"/>
    </w:rPr>
  </w:style>
  <w:style w:type="paragraph" w:styleId="16">
    <w:name w:val="Quote"/>
    <w:basedOn w:val="1"/>
    <w:next w:val="1"/>
    <w:qFormat/>
    <w:uiPriority w:val="0"/>
    <w:pPr>
      <w:spacing w:before="160" w:after="160" w:line="278" w:lineRule="auto"/>
      <w:jc w:val="center"/>
    </w:pPr>
    <w:rPr>
      <w:rFonts w:ascii="等线" w:eastAsia="等线" w:cs="Arial"/>
      <w:i/>
      <w:iCs/>
      <w:color w:val="404040"/>
      <w:sz w:val="22"/>
    </w:rPr>
  </w:style>
  <w:style w:type="paragraph" w:styleId="17">
    <w:name w:val="List Paragraph"/>
    <w:basedOn w:val="1"/>
    <w:qFormat/>
    <w:uiPriority w:val="0"/>
    <w:pPr>
      <w:spacing w:after="160" w:line="278" w:lineRule="auto"/>
      <w:ind w:left="720"/>
      <w:contextualSpacing/>
      <w:jc w:val="left"/>
    </w:pPr>
    <w:rPr>
      <w:rFonts w:ascii="等线" w:eastAsia="等线" w:cs="Arial"/>
      <w:sz w:val="22"/>
    </w:rPr>
  </w:style>
  <w:style w:type="character" w:customStyle="1" w:styleId="18">
    <w:name w:val="Intense Emphasis"/>
    <w:basedOn w:val="15"/>
    <w:qFormat/>
    <w:uiPriority w:val="0"/>
    <w:rPr>
      <w:i/>
      <w:iCs/>
      <w:color w:val="2F5597"/>
    </w:rPr>
  </w:style>
  <w:style w:type="paragraph" w:styleId="19">
    <w:name w:val="Intense Quote"/>
    <w:basedOn w:val="1"/>
    <w:next w:val="1"/>
    <w:qFormat/>
    <w:uiPriority w:val="0"/>
    <w:pPr>
      <w:pBdr>
        <w:top w:val="single" w:color="2F5496" w:sz="4" w:space="10"/>
        <w:bottom w:val="single" w:color="2F5496" w:sz="4" w:space="10"/>
      </w:pBdr>
      <w:spacing w:before="360" w:after="360" w:line="278" w:lineRule="auto"/>
      <w:ind w:left="864" w:right="864"/>
      <w:jc w:val="center"/>
    </w:pPr>
    <w:rPr>
      <w:rFonts w:ascii="等线" w:eastAsia="等线" w:cs="Arial"/>
      <w:i/>
      <w:iCs/>
      <w:color w:val="2F5597"/>
      <w:sz w:val="22"/>
    </w:rPr>
  </w:style>
  <w:style w:type="character" w:customStyle="1" w:styleId="20">
    <w:name w:val="Intense Reference"/>
    <w:basedOn w:val="15"/>
    <w:qFormat/>
    <w:uiPriority w:val="0"/>
    <w:rPr>
      <w:b/>
      <w:bCs/>
      <w:smallCaps/>
      <w:color w:val="2F5597"/>
      <w:spacing w:val="5"/>
    </w:rPr>
  </w:style>
  <w:style w:type="paragraph" w:customStyle="1" w:styleId="21">
    <w:name w:val="宋小四"/>
    <w:basedOn w:val="1"/>
    <w:qFormat/>
    <w:uiPriority w:val="0"/>
    <w:rPr>
      <w:rFonts w:ascii="Times New Roman" w:hAnsi="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4</Pages>
  <Words>809</Words>
  <Characters>839</Characters>
  <Lines>110</Lines>
  <Paragraphs>38</Paragraphs>
  <TotalTime>13</TotalTime>
  <ScaleCrop>false</ScaleCrop>
  <LinksUpToDate>false</LinksUpToDate>
  <CharactersWithSpaces>979</CharactersWithSpaces>
  <Application>WPS Office_12.1.0.26373_F1E327BC-269C-435d-A152-05C5408002CA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2026-03-07T11:31:00Z</dcterms:created>
  <dc:creator>lini wang</dc:creator>
  <cp:lastModifiedBy>李佳璐</cp:lastModifiedBy>
  <cp:lastPrinted>2026-07-10T00:56:00Z</cp:lastPrinted>
  <dcterms:modified xsi:type="dcterms:W3CDTF">2026-07-13T07:57:21Z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3246D73FDBD4476092D622D38ED5415C_13</vt:lpwstr>
  </property>
  <property fmtid="{D5CDD505-2E9C-101B-9397-08002B2CF9AE}" pid="4" name="KSOTemplateDocerSaveRecord">
    <vt:lpwstr>eyJoZGlkIjoiNWJhZWZlMTA1NmUxMDExOTNiODk4Y2FkYTNhZjRmZmYiLCJ1c2VySWQiOiIxNzI2MzY0OTAwIn0=</vt:lpwstr>
  </property>
</Properties>
</file>