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djustRightInd w:val="0"/>
        <w:snapToGrid w:val="0"/>
        <w:spacing w:line="578" w:lineRule="exact"/>
        <w:jc w:val="left"/>
        <w:rPr>
          <w:rFonts w:ascii="Times New Roman" w:hAnsi="Times New Roman" w:eastAsia="方正黑体_GBK"/>
          <w:color w:val="000000"/>
        </w:rPr>
      </w:pPr>
    </w:p>
    <w:p>
      <w:pPr>
        <w:widowControl/>
        <w:topLinePunct/>
        <w:adjustRightInd w:val="0"/>
        <w:snapToGrid w:val="0"/>
        <w:spacing w:line="578" w:lineRule="exact"/>
        <w:jc w:val="center"/>
        <w:rPr>
          <w:rFonts w:hint="eastAsia" w:ascii="Times New Roman" w:hAnsi="Times New Roman" w:eastAsia="方正仿宋_GBK"/>
          <w:color w:val="000000"/>
          <w:sz w:val="32"/>
          <w:szCs w:val="32"/>
          <w:lang w:eastAsia="zh-CN"/>
        </w:rPr>
      </w:pPr>
      <w:r>
        <w:rPr>
          <w:rFonts w:hint="eastAsia" w:ascii="Times New Roman" w:hAnsi="Times New Roman" w:eastAsia="方正小标宋_GBK"/>
          <w:bCs/>
          <w:color w:val="000000"/>
          <w:sz w:val="44"/>
          <w:lang w:eastAsia="zh-CN"/>
        </w:rPr>
        <w:t>云阳县财政局</w:t>
      </w:r>
    </w:p>
    <w:p>
      <w:pPr>
        <w:widowControl/>
        <w:topLinePunct/>
        <w:adjustRightInd w:val="0"/>
        <w:snapToGrid w:val="0"/>
        <w:spacing w:line="578" w:lineRule="exact"/>
        <w:jc w:val="center"/>
        <w:rPr>
          <w:rFonts w:ascii="Times New Roman" w:hAnsi="Times New Roman" w:eastAsia="方正小标宋_GBK"/>
          <w:bCs/>
          <w:color w:val="000000"/>
          <w:sz w:val="44"/>
        </w:rPr>
      </w:pPr>
      <w:r>
        <w:rPr>
          <w:rFonts w:ascii="Times New Roman" w:hAnsi="Times New Roman" w:eastAsia="方正小标宋_GBK"/>
          <w:bCs/>
          <w:color w:val="000000"/>
          <w:sz w:val="44"/>
        </w:rPr>
        <w:t>政府采购投诉处理决定书</w:t>
      </w:r>
    </w:p>
    <w:p>
      <w:pPr>
        <w:widowControl/>
        <w:topLinePunct/>
        <w:adjustRightInd w:val="0"/>
        <w:snapToGrid w:val="0"/>
        <w:spacing w:line="578" w:lineRule="exact"/>
        <w:ind w:firstLine="640" w:firstLineChars="200"/>
        <w:jc w:val="cente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2号</w:t>
      </w:r>
    </w:p>
    <w:p>
      <w:pPr>
        <w:spacing w:line="494" w:lineRule="exact"/>
        <w:ind w:firstLine="645"/>
        <w:rPr>
          <w:rFonts w:hint="eastAsia" w:ascii="方正黑体_GBK" w:eastAsia="方正黑体_GBK"/>
          <w:color w:val="000000"/>
          <w:sz w:val="32"/>
          <w:szCs w:val="32"/>
        </w:rPr>
      </w:pPr>
      <w:r>
        <w:rPr>
          <w:rFonts w:hint="eastAsia" w:ascii="方正黑体_GBK" w:eastAsia="方正黑体_GBK"/>
          <w:color w:val="000000"/>
          <w:sz w:val="32"/>
          <w:szCs w:val="32"/>
        </w:rPr>
        <w:t>一、投诉人</w:t>
      </w:r>
    </w:p>
    <w:p>
      <w:pPr>
        <w:pStyle w:val="4"/>
        <w:spacing w:beforeAutospacing="0" w:afterAutospacing="0" w:line="494" w:lineRule="exact"/>
        <w:ind w:firstLine="660"/>
        <w:jc w:val="both"/>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名称：</w:t>
      </w:r>
      <w:r>
        <w:rPr>
          <w:rFonts w:hint="eastAsia" w:ascii="Times New Roman" w:hAnsi="Times New Roman" w:eastAsia="方正仿宋_GBK"/>
          <w:sz w:val="32"/>
          <w:szCs w:val="32"/>
          <w:lang w:eastAsia="zh-CN"/>
        </w:rPr>
        <w:t>重庆山外山血液净化技术股份有限公司</w:t>
      </w:r>
    </w:p>
    <w:p>
      <w:pPr>
        <w:pStyle w:val="4"/>
        <w:spacing w:beforeAutospacing="0" w:afterAutospacing="0" w:line="494" w:lineRule="exact"/>
        <w:ind w:firstLine="660"/>
        <w:jc w:val="both"/>
        <w:rPr>
          <w:rFonts w:hint="eastAsia" w:ascii="方正仿宋_GBK" w:hAnsi="宋体" w:eastAsia="方正仿宋_GBK" w:cs="宋体"/>
          <w:color w:val="000000"/>
          <w:sz w:val="32"/>
          <w:szCs w:val="32"/>
          <w:lang w:eastAsia="zh-CN"/>
        </w:rPr>
      </w:pPr>
      <w:r>
        <w:rPr>
          <w:rFonts w:hint="eastAsia" w:ascii="方正仿宋_GBK" w:hAnsi="宋体" w:eastAsia="方正仿宋_GBK" w:cs="宋体"/>
          <w:color w:val="000000"/>
          <w:sz w:val="32"/>
          <w:szCs w:val="32"/>
        </w:rPr>
        <w:t>法定代表人：</w:t>
      </w:r>
      <w:r>
        <w:rPr>
          <w:rFonts w:hint="eastAsia" w:ascii="方正仿宋_GBK" w:hAnsi="宋体" w:eastAsia="方正仿宋_GBK" w:cs="宋体"/>
          <w:color w:val="000000"/>
          <w:sz w:val="32"/>
          <w:szCs w:val="32"/>
          <w:lang w:eastAsia="zh-CN"/>
        </w:rPr>
        <w:t>高光勇</w:t>
      </w:r>
    </w:p>
    <w:p>
      <w:pPr>
        <w:pStyle w:val="4"/>
        <w:spacing w:beforeAutospacing="0" w:afterAutospacing="0" w:line="494" w:lineRule="exact"/>
        <w:ind w:firstLine="660"/>
        <w:jc w:val="both"/>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eastAsia="zh-CN"/>
        </w:rPr>
        <w:t>授权代表人：周杰</w:t>
      </w:r>
    </w:p>
    <w:p>
      <w:pPr>
        <w:pStyle w:val="4"/>
        <w:spacing w:beforeAutospacing="0" w:afterAutospacing="0" w:line="494" w:lineRule="exact"/>
        <w:ind w:firstLine="660"/>
        <w:jc w:val="both"/>
        <w:rPr>
          <w:rFonts w:hint="default"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rPr>
        <w:t>联系方式：</w:t>
      </w:r>
      <w:r>
        <w:rPr>
          <w:rFonts w:hint="eastAsia" w:ascii="方正仿宋_GBK" w:hAnsi="宋体" w:eastAsia="方正仿宋_GBK" w:cs="宋体"/>
          <w:color w:val="000000"/>
          <w:sz w:val="32"/>
          <w:szCs w:val="32"/>
          <w:lang w:val="en-US" w:eastAsia="zh-CN"/>
        </w:rPr>
        <w:t>15730546228</w:t>
      </w:r>
    </w:p>
    <w:p>
      <w:pPr>
        <w:pStyle w:val="4"/>
        <w:spacing w:beforeAutospacing="0" w:afterAutospacing="0" w:line="494" w:lineRule="exact"/>
        <w:ind w:firstLine="660"/>
        <w:jc w:val="both"/>
        <w:rPr>
          <w:rFonts w:hint="default"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rPr>
        <w:t>地址：重庆市</w:t>
      </w:r>
      <w:r>
        <w:rPr>
          <w:rFonts w:hint="eastAsia" w:ascii="方正仿宋_GBK" w:hAnsi="宋体" w:eastAsia="方正仿宋_GBK" w:cs="宋体"/>
          <w:color w:val="000000"/>
          <w:sz w:val="32"/>
          <w:szCs w:val="32"/>
          <w:lang w:eastAsia="zh-CN"/>
        </w:rPr>
        <w:t>两江新区慈济路</w:t>
      </w:r>
      <w:r>
        <w:rPr>
          <w:rFonts w:hint="eastAsia" w:ascii="方正仿宋_GBK" w:hAnsi="宋体" w:eastAsia="方正仿宋_GBK" w:cs="宋体"/>
          <w:color w:val="000000"/>
          <w:sz w:val="32"/>
          <w:szCs w:val="32"/>
          <w:lang w:val="en-US" w:eastAsia="zh-CN"/>
        </w:rPr>
        <w:t>1号</w:t>
      </w:r>
    </w:p>
    <w:p>
      <w:pPr>
        <w:spacing w:line="494" w:lineRule="exact"/>
        <w:ind w:firstLine="645"/>
        <w:rPr>
          <w:rFonts w:hint="eastAsia" w:ascii="方正黑体_GBK" w:eastAsia="方正黑体_GBK"/>
          <w:color w:val="000000"/>
          <w:sz w:val="32"/>
          <w:szCs w:val="32"/>
        </w:rPr>
      </w:pPr>
      <w:r>
        <w:rPr>
          <w:rFonts w:hint="eastAsia" w:ascii="方正黑体_GBK" w:eastAsia="方正黑体_GBK"/>
          <w:color w:val="000000"/>
          <w:sz w:val="32"/>
          <w:szCs w:val="32"/>
        </w:rPr>
        <w:t>二、被投诉人</w:t>
      </w:r>
    </w:p>
    <w:p>
      <w:pPr>
        <w:pStyle w:val="4"/>
        <w:spacing w:beforeAutospacing="0" w:afterAutospacing="0" w:line="494" w:lineRule="exact"/>
        <w:ind w:firstLine="660"/>
        <w:jc w:val="both"/>
        <w:rPr>
          <w:rFonts w:hint="eastAsia" w:ascii="方正仿宋_GBK" w:hAnsi="宋体" w:eastAsia="方正仿宋_GBK" w:cs="宋体"/>
          <w:color w:val="000000"/>
          <w:sz w:val="32"/>
          <w:szCs w:val="32"/>
          <w:lang w:eastAsia="zh-CN"/>
        </w:rPr>
      </w:pPr>
      <w:r>
        <w:rPr>
          <w:rFonts w:hint="eastAsia" w:ascii="方正仿宋_GBK" w:hAnsi="宋体" w:eastAsia="方正仿宋_GBK" w:cs="宋体"/>
          <w:color w:val="000000"/>
          <w:sz w:val="32"/>
          <w:szCs w:val="32"/>
        </w:rPr>
        <w:t>采购人：</w:t>
      </w:r>
      <w:r>
        <w:rPr>
          <w:rFonts w:hint="eastAsia" w:ascii="方正仿宋_GBK" w:hAnsi="宋体" w:eastAsia="方正仿宋_GBK" w:cs="宋体"/>
          <w:color w:val="000000"/>
          <w:sz w:val="32"/>
          <w:szCs w:val="32"/>
          <w:lang w:eastAsia="zh-CN"/>
        </w:rPr>
        <w:t>云阳县第二人民医院</w:t>
      </w:r>
    </w:p>
    <w:p>
      <w:pPr>
        <w:pStyle w:val="4"/>
        <w:spacing w:beforeAutospacing="0" w:afterAutospacing="0" w:line="494" w:lineRule="exact"/>
        <w:ind w:firstLine="660"/>
        <w:jc w:val="both"/>
        <w:rPr>
          <w:rFonts w:hint="eastAsia" w:ascii="方正仿宋_GBK" w:hAnsi="宋体" w:eastAsia="方正仿宋_GBK" w:cs="宋体"/>
          <w:color w:val="000000"/>
          <w:sz w:val="32"/>
          <w:szCs w:val="32"/>
          <w:lang w:eastAsia="zh-CN"/>
        </w:rPr>
      </w:pPr>
      <w:r>
        <w:rPr>
          <w:rFonts w:hint="eastAsia" w:ascii="方正仿宋_GBK" w:hAnsi="宋体" w:eastAsia="方正仿宋_GBK" w:cs="宋体"/>
          <w:color w:val="000000"/>
          <w:sz w:val="32"/>
          <w:szCs w:val="32"/>
        </w:rPr>
        <w:t>采购项目经办人：</w:t>
      </w:r>
      <w:r>
        <w:rPr>
          <w:rFonts w:hint="eastAsia" w:ascii="方正仿宋_GBK" w:hAnsi="宋体" w:eastAsia="方正仿宋_GBK" w:cs="宋体"/>
          <w:color w:val="000000"/>
          <w:sz w:val="32"/>
          <w:szCs w:val="32"/>
          <w:lang w:eastAsia="zh-CN"/>
        </w:rPr>
        <w:t>杨辉</w:t>
      </w:r>
    </w:p>
    <w:p>
      <w:pPr>
        <w:pStyle w:val="4"/>
        <w:spacing w:beforeAutospacing="0" w:afterAutospacing="0" w:line="494" w:lineRule="exact"/>
        <w:ind w:firstLine="660"/>
        <w:jc w:val="both"/>
        <w:rPr>
          <w:rFonts w:hint="default"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rPr>
        <w:t>联系方式：</w:t>
      </w:r>
      <w:r>
        <w:rPr>
          <w:rFonts w:hint="eastAsia" w:ascii="方正仿宋_GBK" w:hAnsi="宋体" w:eastAsia="方正仿宋_GBK" w:cs="宋体"/>
          <w:color w:val="000000"/>
          <w:sz w:val="32"/>
          <w:szCs w:val="32"/>
          <w:lang w:val="en-US" w:eastAsia="zh-CN"/>
        </w:rPr>
        <w:t>023-55814577</w:t>
      </w:r>
    </w:p>
    <w:p>
      <w:pPr>
        <w:pStyle w:val="4"/>
        <w:spacing w:beforeAutospacing="0" w:afterAutospacing="0" w:line="494" w:lineRule="exact"/>
        <w:ind w:firstLine="660"/>
        <w:jc w:val="both"/>
        <w:rPr>
          <w:rFonts w:hint="default"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rPr>
        <w:t>地址：云阳县</w:t>
      </w:r>
      <w:r>
        <w:rPr>
          <w:rFonts w:hint="eastAsia" w:ascii="方正仿宋_GBK" w:hAnsi="宋体" w:eastAsia="方正仿宋_GBK" w:cs="宋体"/>
          <w:color w:val="000000"/>
          <w:sz w:val="32"/>
          <w:szCs w:val="32"/>
          <w:lang w:eastAsia="zh-CN"/>
        </w:rPr>
        <w:t>江口镇繁荣路</w:t>
      </w:r>
      <w:r>
        <w:rPr>
          <w:rFonts w:hint="eastAsia" w:ascii="方正仿宋_GBK" w:hAnsi="宋体" w:eastAsia="方正仿宋_GBK" w:cs="宋体"/>
          <w:color w:val="000000"/>
          <w:sz w:val="32"/>
          <w:szCs w:val="32"/>
          <w:lang w:val="en-US" w:eastAsia="zh-CN"/>
        </w:rPr>
        <w:t>35号</w:t>
      </w:r>
    </w:p>
    <w:p>
      <w:pPr>
        <w:pStyle w:val="4"/>
        <w:spacing w:beforeAutospacing="0" w:afterAutospacing="0" w:line="494" w:lineRule="exact"/>
        <w:ind w:firstLine="660"/>
        <w:jc w:val="both"/>
        <w:rPr>
          <w:rFonts w:hint="eastAsia" w:ascii="方正仿宋_GBK" w:hAnsi="宋体" w:eastAsia="方正仿宋_GBK" w:cs="宋体"/>
          <w:color w:val="000000"/>
          <w:sz w:val="32"/>
          <w:szCs w:val="32"/>
        </w:rPr>
      </w:pPr>
    </w:p>
    <w:p>
      <w:pPr>
        <w:pStyle w:val="4"/>
        <w:spacing w:beforeAutospacing="0" w:afterAutospacing="0" w:line="494" w:lineRule="exact"/>
        <w:ind w:firstLine="660"/>
        <w:jc w:val="both"/>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rPr>
        <w:t>代理机构：云阳县</w:t>
      </w:r>
      <w:r>
        <w:rPr>
          <w:rFonts w:hint="eastAsia" w:ascii="方正仿宋_GBK" w:hAnsi="宋体" w:eastAsia="方正仿宋_GBK" w:cs="宋体"/>
          <w:color w:val="000000"/>
          <w:sz w:val="32"/>
          <w:szCs w:val="32"/>
          <w:lang w:eastAsia="zh-CN"/>
        </w:rPr>
        <w:t>公共资源交易服务中心（现云阳县政府采购中心）</w:t>
      </w:r>
    </w:p>
    <w:p>
      <w:pPr>
        <w:pStyle w:val="4"/>
        <w:spacing w:beforeAutospacing="0" w:afterAutospacing="0" w:line="494" w:lineRule="exact"/>
        <w:ind w:firstLine="660"/>
        <w:jc w:val="both"/>
        <w:rPr>
          <w:rFonts w:hint="eastAsia" w:ascii="方正仿宋_GBK" w:hAnsi="宋体" w:eastAsia="方正仿宋_GBK" w:cs="宋体"/>
          <w:color w:val="000000"/>
          <w:sz w:val="32"/>
          <w:szCs w:val="32"/>
          <w:lang w:eastAsia="zh-CN"/>
        </w:rPr>
      </w:pPr>
      <w:r>
        <w:rPr>
          <w:rFonts w:hint="eastAsia" w:ascii="方正仿宋_GBK" w:hAnsi="宋体" w:eastAsia="方正仿宋_GBK" w:cs="宋体"/>
          <w:color w:val="000000"/>
          <w:sz w:val="32"/>
          <w:szCs w:val="32"/>
        </w:rPr>
        <w:t>项目经办人：</w:t>
      </w:r>
      <w:r>
        <w:rPr>
          <w:rFonts w:hint="eastAsia" w:ascii="方正仿宋_GBK" w:hAnsi="宋体" w:eastAsia="方正仿宋_GBK" w:cs="宋体"/>
          <w:color w:val="000000"/>
          <w:sz w:val="32"/>
          <w:szCs w:val="32"/>
          <w:lang w:eastAsia="zh-CN"/>
        </w:rPr>
        <w:t>聂永春</w:t>
      </w:r>
    </w:p>
    <w:p>
      <w:pPr>
        <w:pStyle w:val="4"/>
        <w:spacing w:beforeAutospacing="0" w:afterAutospacing="0" w:line="494" w:lineRule="exact"/>
        <w:ind w:firstLine="660"/>
        <w:jc w:val="both"/>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rPr>
        <w:t>联系方式：023-5552233</w:t>
      </w:r>
      <w:r>
        <w:rPr>
          <w:rFonts w:hint="eastAsia" w:ascii="方正仿宋_GBK" w:hAnsi="宋体" w:eastAsia="方正仿宋_GBK" w:cs="宋体"/>
          <w:color w:val="000000"/>
          <w:sz w:val="32"/>
          <w:szCs w:val="32"/>
          <w:lang w:val="en-US" w:eastAsia="zh-CN"/>
        </w:rPr>
        <w:t>7</w:t>
      </w:r>
    </w:p>
    <w:p>
      <w:pPr>
        <w:pStyle w:val="4"/>
        <w:spacing w:beforeAutospacing="0" w:afterAutospacing="0" w:line="494" w:lineRule="exact"/>
        <w:ind w:firstLine="660"/>
        <w:jc w:val="both"/>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地址：云阳县北部新区云商大厦三楼</w:t>
      </w:r>
    </w:p>
    <w:p>
      <w:pPr>
        <w:spacing w:line="494" w:lineRule="exact"/>
        <w:ind w:firstLine="645"/>
        <w:rPr>
          <w:rFonts w:hint="eastAsia" w:ascii="方正黑体_GBK" w:eastAsia="方正黑体_GBK"/>
          <w:color w:val="000000"/>
          <w:sz w:val="32"/>
          <w:szCs w:val="32"/>
        </w:rPr>
      </w:pPr>
      <w:r>
        <w:rPr>
          <w:rFonts w:hint="eastAsia" w:ascii="方正黑体_GBK" w:eastAsia="方正黑体_GBK"/>
          <w:color w:val="000000"/>
          <w:sz w:val="32"/>
          <w:szCs w:val="32"/>
        </w:rPr>
        <w:t>三、投诉项目</w:t>
      </w:r>
    </w:p>
    <w:p>
      <w:pPr>
        <w:spacing w:line="494" w:lineRule="exact"/>
        <w:ind w:firstLine="645"/>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投诉项目：</w:t>
      </w:r>
      <w:r>
        <w:rPr>
          <w:rFonts w:hint="eastAsia" w:ascii="方正仿宋_GBK" w:hAnsi="Arial" w:eastAsia="方正仿宋_GBK" w:cs="Arial"/>
          <w:color w:val="000000"/>
          <w:kern w:val="0"/>
          <w:sz w:val="32"/>
          <w:szCs w:val="32"/>
          <w:lang w:eastAsia="zh-CN"/>
        </w:rPr>
        <w:t>云阳县第二人民医院血液透析设备</w:t>
      </w:r>
      <w:r>
        <w:rPr>
          <w:rFonts w:hint="eastAsia" w:ascii="方正仿宋_GBK" w:hAnsi="Arial" w:eastAsia="方正仿宋_GBK" w:cs="Arial"/>
          <w:color w:val="000000"/>
          <w:kern w:val="0"/>
          <w:sz w:val="32"/>
          <w:szCs w:val="32"/>
        </w:rPr>
        <w:t>项目（采购任务编号：</w:t>
      </w:r>
      <w:r>
        <w:rPr>
          <w:rFonts w:hint="eastAsia" w:ascii="方正仿宋_GBK" w:hAnsi="新宋体" w:eastAsia="方正仿宋_GBK"/>
          <w:sz w:val="32"/>
          <w:szCs w:val="32"/>
        </w:rPr>
        <w:t>21A00</w:t>
      </w:r>
      <w:r>
        <w:rPr>
          <w:rFonts w:hint="eastAsia" w:ascii="方正仿宋_GBK" w:hAnsi="新宋体" w:eastAsia="方正仿宋_GBK"/>
          <w:sz w:val="32"/>
          <w:szCs w:val="32"/>
          <w:lang w:val="en-US" w:eastAsia="zh-CN"/>
        </w:rPr>
        <w:t>124</w:t>
      </w:r>
      <w:r>
        <w:rPr>
          <w:rFonts w:hint="eastAsia" w:ascii="方正仿宋_GBK" w:hAnsi="Arial" w:eastAsia="方正仿宋_GBK" w:cs="Arial"/>
          <w:color w:val="000000"/>
          <w:kern w:val="0"/>
          <w:sz w:val="32"/>
          <w:szCs w:val="32"/>
        </w:rPr>
        <w:t>，采购执行编号：YYZFCG-</w:t>
      </w:r>
      <w:r>
        <w:rPr>
          <w:rFonts w:hint="eastAsia" w:ascii="方正仿宋_GBK" w:hAnsi="Arial" w:eastAsia="方正仿宋_GBK" w:cs="Arial"/>
          <w:color w:val="000000"/>
          <w:kern w:val="0"/>
          <w:sz w:val="32"/>
          <w:szCs w:val="32"/>
          <w:lang w:val="en-US" w:eastAsia="zh-CN"/>
        </w:rPr>
        <w:t>GK202174</w:t>
      </w:r>
      <w:r>
        <w:rPr>
          <w:rFonts w:hint="eastAsia" w:ascii="方正仿宋_GBK" w:hAnsi="Arial" w:eastAsia="方正仿宋_GBK" w:cs="Arial"/>
          <w:color w:val="000000"/>
          <w:kern w:val="0"/>
          <w:sz w:val="32"/>
          <w:szCs w:val="32"/>
        </w:rPr>
        <w:t>）</w:t>
      </w:r>
    </w:p>
    <w:p>
      <w:pPr>
        <w:spacing w:line="494" w:lineRule="exact"/>
        <w:ind w:firstLine="645"/>
        <w:rPr>
          <w:rFonts w:hint="eastAsia" w:ascii="方正黑体_GBK" w:eastAsia="方正黑体_GBK"/>
          <w:color w:val="000000"/>
          <w:sz w:val="32"/>
          <w:szCs w:val="32"/>
        </w:rPr>
      </w:pPr>
      <w:r>
        <w:rPr>
          <w:rFonts w:hint="eastAsia" w:ascii="方正黑体_GBK" w:eastAsia="方正黑体_GBK"/>
          <w:color w:val="000000"/>
          <w:sz w:val="32"/>
          <w:szCs w:val="32"/>
        </w:rPr>
        <w:t>四、投诉受理</w:t>
      </w:r>
    </w:p>
    <w:p>
      <w:pPr>
        <w:pStyle w:val="4"/>
        <w:spacing w:before="0" w:beforeAutospacing="0" w:after="0" w:afterAutospacing="0" w:line="520" w:lineRule="exact"/>
        <w:ind w:firstLine="660"/>
        <w:jc w:val="both"/>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投诉人不服被投诉人于20</w:t>
      </w:r>
      <w:r>
        <w:rPr>
          <w:rFonts w:hint="eastAsia" w:ascii="方正仿宋_GBK" w:hAnsi="宋体" w:eastAsia="方正仿宋_GBK" w:cs="宋体"/>
          <w:color w:val="000000"/>
          <w:sz w:val="32"/>
          <w:szCs w:val="32"/>
          <w:lang w:val="en-US" w:eastAsia="zh-CN"/>
        </w:rPr>
        <w:t>22</w:t>
      </w:r>
      <w:r>
        <w:rPr>
          <w:rFonts w:hint="eastAsia" w:ascii="方正仿宋_GBK" w:hAnsi="宋体" w:eastAsia="方正仿宋_GBK" w:cs="宋体"/>
          <w:color w:val="000000"/>
          <w:sz w:val="32"/>
          <w:szCs w:val="32"/>
        </w:rPr>
        <w:t>年</w:t>
      </w:r>
      <w:r>
        <w:rPr>
          <w:rFonts w:hint="eastAsia" w:ascii="方正仿宋_GBK" w:hAnsi="宋体" w:eastAsia="方正仿宋_GBK" w:cs="宋体"/>
          <w:color w:val="000000"/>
          <w:sz w:val="32"/>
          <w:szCs w:val="32"/>
          <w:lang w:val="en-US" w:eastAsia="zh-CN"/>
        </w:rPr>
        <w:t>3</w:t>
      </w:r>
      <w:r>
        <w:rPr>
          <w:rFonts w:hint="eastAsia" w:ascii="方正仿宋_GBK" w:hAnsi="宋体" w:eastAsia="方正仿宋_GBK" w:cs="宋体"/>
          <w:color w:val="000000"/>
          <w:sz w:val="32"/>
          <w:szCs w:val="32"/>
        </w:rPr>
        <w:t>月</w:t>
      </w:r>
      <w:r>
        <w:rPr>
          <w:rFonts w:hint="eastAsia" w:ascii="方正仿宋_GBK" w:hAnsi="宋体" w:eastAsia="方正仿宋_GBK" w:cs="宋体"/>
          <w:color w:val="000000"/>
          <w:sz w:val="32"/>
          <w:szCs w:val="32"/>
          <w:lang w:val="en-US" w:eastAsia="zh-CN"/>
        </w:rPr>
        <w:t>30</w:t>
      </w:r>
      <w:r>
        <w:rPr>
          <w:rFonts w:hint="eastAsia" w:ascii="方正仿宋_GBK" w:hAnsi="宋体" w:eastAsia="方正仿宋_GBK" w:cs="宋体"/>
          <w:color w:val="000000"/>
          <w:sz w:val="32"/>
          <w:szCs w:val="32"/>
        </w:rPr>
        <w:t>日向投诉人作出的</w:t>
      </w:r>
      <w:r>
        <w:rPr>
          <w:rFonts w:hint="eastAsia" w:ascii="方正仿宋_GBK" w:hAnsi="宋体" w:eastAsia="方正仿宋_GBK" w:cs="宋体"/>
          <w:color w:val="000000"/>
          <w:sz w:val="32"/>
          <w:szCs w:val="32"/>
          <w:lang w:eastAsia="zh-CN"/>
        </w:rPr>
        <w:t>云阳县第二人民医院</w:t>
      </w:r>
      <w:r>
        <w:rPr>
          <w:rFonts w:hint="eastAsia" w:ascii="方正仿宋_GBK" w:hAnsi="Arial" w:eastAsia="方正仿宋_GBK" w:cs="Arial"/>
          <w:color w:val="000000"/>
          <w:kern w:val="0"/>
          <w:sz w:val="32"/>
          <w:szCs w:val="32"/>
          <w:lang w:eastAsia="zh-CN"/>
        </w:rPr>
        <w:t>血液透析设备</w:t>
      </w:r>
      <w:r>
        <w:rPr>
          <w:rFonts w:hint="eastAsia" w:ascii="方正仿宋_GBK" w:hAnsi="Arial" w:eastAsia="方正仿宋_GBK" w:cs="Arial"/>
          <w:color w:val="000000"/>
          <w:kern w:val="0"/>
          <w:sz w:val="32"/>
          <w:szCs w:val="32"/>
        </w:rPr>
        <w:t>项目</w:t>
      </w:r>
      <w:r>
        <w:rPr>
          <w:rFonts w:hint="eastAsia" w:ascii="方正仿宋_GBK" w:hAnsi="宋体" w:eastAsia="方正仿宋_GBK" w:cs="宋体"/>
          <w:color w:val="000000"/>
          <w:sz w:val="32"/>
          <w:szCs w:val="32"/>
        </w:rPr>
        <w:t>采购文件质疑答复，于20</w:t>
      </w:r>
      <w:r>
        <w:rPr>
          <w:rFonts w:hint="eastAsia" w:ascii="方正仿宋_GBK" w:hAnsi="宋体" w:eastAsia="方正仿宋_GBK" w:cs="宋体"/>
          <w:color w:val="000000"/>
          <w:sz w:val="32"/>
          <w:szCs w:val="32"/>
          <w:lang w:val="en-US" w:eastAsia="zh-CN"/>
        </w:rPr>
        <w:t>22</w:t>
      </w:r>
      <w:r>
        <w:rPr>
          <w:rFonts w:hint="eastAsia" w:ascii="方正仿宋_GBK" w:hAnsi="宋体" w:eastAsia="方正仿宋_GBK" w:cs="宋体"/>
          <w:color w:val="000000"/>
          <w:sz w:val="32"/>
          <w:szCs w:val="32"/>
        </w:rPr>
        <w:t>年</w:t>
      </w:r>
      <w:r>
        <w:rPr>
          <w:rFonts w:hint="eastAsia" w:ascii="方正仿宋_GBK" w:hAnsi="宋体" w:eastAsia="方正仿宋_GBK" w:cs="宋体"/>
          <w:color w:val="000000"/>
          <w:sz w:val="32"/>
          <w:szCs w:val="32"/>
          <w:lang w:val="en-US" w:eastAsia="zh-CN"/>
        </w:rPr>
        <w:t>4</w:t>
      </w:r>
      <w:r>
        <w:rPr>
          <w:rFonts w:hint="eastAsia" w:ascii="方正仿宋_GBK" w:hAnsi="宋体" w:eastAsia="方正仿宋_GBK" w:cs="宋体"/>
          <w:color w:val="000000"/>
          <w:sz w:val="32"/>
          <w:szCs w:val="32"/>
        </w:rPr>
        <w:t>月</w:t>
      </w:r>
      <w:r>
        <w:rPr>
          <w:rFonts w:hint="eastAsia" w:ascii="方正仿宋_GBK" w:hAnsi="宋体" w:eastAsia="方正仿宋_GBK" w:cs="宋体"/>
          <w:color w:val="000000"/>
          <w:sz w:val="32"/>
          <w:szCs w:val="32"/>
          <w:lang w:val="en-US" w:eastAsia="zh-CN"/>
        </w:rPr>
        <w:t>12</w:t>
      </w:r>
      <w:r>
        <w:rPr>
          <w:rFonts w:hint="eastAsia" w:ascii="方正仿宋_GBK" w:hAnsi="宋体" w:eastAsia="方正仿宋_GBK" w:cs="宋体"/>
          <w:color w:val="000000"/>
          <w:sz w:val="32"/>
          <w:szCs w:val="32"/>
        </w:rPr>
        <w:t>日向我局提起投诉。我局依法于20</w:t>
      </w:r>
      <w:r>
        <w:rPr>
          <w:rFonts w:hint="eastAsia" w:ascii="方正仿宋_GBK" w:hAnsi="宋体" w:eastAsia="方正仿宋_GBK" w:cs="宋体"/>
          <w:color w:val="000000"/>
          <w:sz w:val="32"/>
          <w:szCs w:val="32"/>
          <w:lang w:val="en-US" w:eastAsia="zh-CN"/>
        </w:rPr>
        <w:t>22</w:t>
      </w:r>
      <w:r>
        <w:rPr>
          <w:rFonts w:hint="eastAsia" w:ascii="方正仿宋_GBK" w:hAnsi="宋体" w:eastAsia="方正仿宋_GBK" w:cs="宋体"/>
          <w:color w:val="000000"/>
          <w:sz w:val="32"/>
          <w:szCs w:val="32"/>
        </w:rPr>
        <w:t>年</w:t>
      </w:r>
      <w:r>
        <w:rPr>
          <w:rFonts w:hint="eastAsia" w:ascii="方正仿宋_GBK" w:hAnsi="宋体" w:eastAsia="方正仿宋_GBK" w:cs="宋体"/>
          <w:color w:val="000000"/>
          <w:sz w:val="32"/>
          <w:szCs w:val="32"/>
          <w:lang w:val="en-US" w:eastAsia="zh-CN"/>
        </w:rPr>
        <w:t>4</w:t>
      </w:r>
      <w:r>
        <w:rPr>
          <w:rFonts w:hint="eastAsia" w:ascii="方正仿宋_GBK" w:hAnsi="宋体" w:eastAsia="方正仿宋_GBK" w:cs="宋体"/>
          <w:color w:val="000000"/>
          <w:sz w:val="32"/>
          <w:szCs w:val="32"/>
        </w:rPr>
        <w:t>月</w:t>
      </w:r>
      <w:r>
        <w:rPr>
          <w:rFonts w:hint="eastAsia" w:ascii="方正仿宋_GBK" w:hAnsi="宋体" w:eastAsia="方正仿宋_GBK" w:cs="宋体"/>
          <w:color w:val="000000"/>
          <w:sz w:val="32"/>
          <w:szCs w:val="32"/>
          <w:lang w:val="en-US" w:eastAsia="zh-CN"/>
        </w:rPr>
        <w:t>12</w:t>
      </w:r>
      <w:r>
        <w:rPr>
          <w:rFonts w:hint="eastAsia" w:ascii="方正仿宋_GBK" w:hAnsi="宋体" w:eastAsia="方正仿宋_GBK" w:cs="宋体"/>
          <w:color w:val="000000"/>
          <w:sz w:val="32"/>
          <w:szCs w:val="32"/>
        </w:rPr>
        <w:t>日予以受理。本投诉现已审查终结。</w:t>
      </w:r>
    </w:p>
    <w:p>
      <w:pPr>
        <w:spacing w:line="494" w:lineRule="exact"/>
        <w:ind w:firstLine="645"/>
        <w:rPr>
          <w:rFonts w:hint="eastAsia" w:ascii="方正黑体_GBK" w:eastAsia="方正黑体_GBK"/>
          <w:color w:val="000000"/>
          <w:sz w:val="32"/>
          <w:szCs w:val="32"/>
        </w:rPr>
      </w:pPr>
      <w:r>
        <w:rPr>
          <w:rFonts w:hint="eastAsia" w:ascii="方正黑体_GBK" w:eastAsia="方正黑体_GBK"/>
          <w:color w:val="000000"/>
          <w:sz w:val="32"/>
          <w:szCs w:val="32"/>
        </w:rPr>
        <w:t>五、投诉事项及诉求</w:t>
      </w:r>
    </w:p>
    <w:p>
      <w:pPr>
        <w:pStyle w:val="4"/>
        <w:numPr>
          <w:ilvl w:val="0"/>
          <w:numId w:val="0"/>
        </w:numPr>
        <w:spacing w:beforeAutospacing="0" w:afterAutospacing="0" w:line="494" w:lineRule="exact"/>
        <w:ind w:firstLine="640" w:firstLineChars="200"/>
        <w:jc w:val="both"/>
        <w:rPr>
          <w:rFonts w:hint="eastAsia" w:ascii="方正黑体_GBK" w:hAnsi="Calibri" w:eastAsia="方正黑体_GBK" w:cs="Times New Roman"/>
          <w:color w:val="000000"/>
          <w:kern w:val="2"/>
          <w:sz w:val="32"/>
          <w:szCs w:val="32"/>
          <w:lang w:val="en-US" w:eastAsia="zh-CN" w:bidi="ar-SA"/>
        </w:rPr>
      </w:pPr>
      <w:r>
        <w:rPr>
          <w:rFonts w:hint="eastAsia" w:ascii="方正黑体_GBK" w:hAnsi="Calibri" w:eastAsia="方正黑体_GBK" w:cs="Times New Roman"/>
          <w:color w:val="000000"/>
          <w:kern w:val="2"/>
          <w:sz w:val="32"/>
          <w:szCs w:val="32"/>
          <w:lang w:val="en-US" w:eastAsia="zh-CN" w:bidi="ar-SA"/>
        </w:rPr>
        <w:t>投诉人称：</w:t>
      </w:r>
    </w:p>
    <w:p>
      <w:pPr>
        <w:pStyle w:val="4"/>
        <w:numPr>
          <w:ilvl w:val="0"/>
          <w:numId w:val="0"/>
        </w:numPr>
        <w:spacing w:beforeAutospacing="0" w:afterAutospacing="0" w:line="494" w:lineRule="exact"/>
        <w:ind w:firstLine="640" w:firstLineChars="200"/>
        <w:jc w:val="both"/>
        <w:rPr>
          <w:rFonts w:hint="default" w:ascii="方正仿宋_GBK" w:hAnsi="宋体" w:eastAsia="方正仿宋_GBK" w:cs="宋体"/>
          <w:color w:val="000000"/>
          <w:sz w:val="32"/>
          <w:szCs w:val="32"/>
          <w:lang w:val="en-US" w:eastAsia="zh-CN"/>
        </w:rPr>
      </w:pPr>
      <w:r>
        <w:rPr>
          <w:rFonts w:hint="eastAsia" w:ascii="Times New Roman" w:hAnsi="Times New Roman" w:eastAsia="方正仿宋_GBK"/>
          <w:bCs/>
          <w:sz w:val="32"/>
          <w:szCs w:val="32"/>
          <w:lang w:val="en-US" w:eastAsia="zh-CN"/>
        </w:rPr>
        <w:t>1.</w:t>
      </w:r>
      <w:r>
        <w:rPr>
          <w:rFonts w:hint="eastAsia" w:ascii="方正仿宋_GBK" w:hAnsi="宋体" w:eastAsia="方正仿宋_GBK" w:cs="宋体"/>
          <w:color w:val="000000"/>
          <w:sz w:val="32"/>
          <w:szCs w:val="32"/>
          <w:lang w:eastAsia="zh-CN"/>
        </w:rPr>
        <w:t>该项目事先定了威高日机装血液透析机的品牌，然后制定了倾向于威高日机装血液透析机品牌的参数限制其他品牌的血液透析机进入，招标结果也是威高日本装血液透析机中标，严重违反了《招标投标法》《政府采购法》《政府采购货物和服务招标投标管理办法》。招标过程存在围标嫌疑，被投诉人以保密为由未公布其他</w:t>
      </w:r>
      <w:r>
        <w:rPr>
          <w:rFonts w:hint="eastAsia" w:ascii="方正仿宋_GBK" w:hAnsi="宋体" w:eastAsia="方正仿宋_GBK" w:cs="宋体"/>
          <w:color w:val="000000"/>
          <w:sz w:val="32"/>
          <w:szCs w:val="32"/>
          <w:lang w:val="en-US" w:eastAsia="zh-CN"/>
        </w:rPr>
        <w:t>3家公司投标的设备品牌和设备参数的响应情况及评分分值；招标结果也是以不合理的参数废掉其竞争选手，完成威高日机装透析机品牌的中标。</w:t>
      </w:r>
    </w:p>
    <w:p>
      <w:pPr>
        <w:pStyle w:val="4"/>
        <w:numPr>
          <w:ilvl w:val="0"/>
          <w:numId w:val="0"/>
        </w:numPr>
        <w:spacing w:beforeAutospacing="0" w:afterAutospacing="0" w:line="494" w:lineRule="exact"/>
        <w:ind w:firstLine="640" w:firstLineChars="200"/>
        <w:jc w:val="both"/>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2.</w:t>
      </w:r>
      <w:r>
        <w:rPr>
          <w:rFonts w:hint="eastAsia" w:ascii="方正仿宋_GBK" w:hAnsi="宋体" w:eastAsia="方正仿宋_GBK" w:cs="宋体"/>
          <w:color w:val="000000"/>
          <w:sz w:val="32"/>
          <w:szCs w:val="32"/>
        </w:rPr>
        <w:t>我公司</w:t>
      </w:r>
      <w:r>
        <w:rPr>
          <w:rFonts w:hint="eastAsia" w:ascii="方正仿宋_GBK" w:hAnsi="宋体" w:eastAsia="方正仿宋_GBK" w:cs="宋体"/>
          <w:color w:val="000000"/>
          <w:sz w:val="32"/>
          <w:szCs w:val="32"/>
          <w:lang w:eastAsia="zh-CN"/>
        </w:rPr>
        <w:t>销售人员在云阳县第二人民医院推荐我公司产品的过程中，医院的领导都说云阳县第二人民医院血液透析机只能买山东威高日机装的设备，投诉人也向云阳县卫健委、云阳县财政局咨询过，他们也听医院的人说过只买山东威高的血液透析机；本次血液透析机招标公示了两次，两次的招标参数都是倾向于山东威高血液透析机品牌，限制了其他血液透析机品牌得公平参与</w:t>
      </w:r>
      <w:r>
        <w:rPr>
          <w:rFonts w:hint="eastAsia" w:ascii="方正仿宋_GBK" w:hAnsi="宋体" w:eastAsia="方正仿宋_GBK" w:cs="宋体"/>
          <w:color w:val="000000"/>
          <w:sz w:val="32"/>
          <w:szCs w:val="32"/>
          <w:lang w:val="en-US" w:eastAsia="zh-CN"/>
        </w:rPr>
        <w:t>。我公司怀疑本项目在整个过程中涉嫌严重违规，有人干预了政府采购的公平性和公正性。</w:t>
      </w:r>
    </w:p>
    <w:p>
      <w:pPr>
        <w:pStyle w:val="4"/>
        <w:spacing w:beforeAutospacing="0" w:afterAutospacing="0" w:line="494" w:lineRule="exact"/>
        <w:ind w:firstLine="640" w:firstLineChars="200"/>
        <w:jc w:val="both"/>
        <w:rPr>
          <w:rFonts w:hint="eastAsia" w:ascii="方正楷体_GBK" w:hAnsi="宋体" w:eastAsia="方正楷体_GBK" w:cs="宋体"/>
          <w:color w:val="000000"/>
          <w:sz w:val="32"/>
          <w:szCs w:val="32"/>
        </w:rPr>
      </w:pPr>
      <w:r>
        <w:rPr>
          <w:rFonts w:hint="eastAsia" w:ascii="方正楷体_GBK" w:hAnsi="宋体" w:eastAsia="方正楷体_GBK" w:cs="宋体"/>
          <w:color w:val="000000"/>
          <w:sz w:val="32"/>
          <w:szCs w:val="32"/>
        </w:rPr>
        <w:t>诉求：</w:t>
      </w:r>
    </w:p>
    <w:p>
      <w:pPr>
        <w:pStyle w:val="4"/>
        <w:numPr>
          <w:numId w:val="0"/>
        </w:numPr>
        <w:spacing w:beforeAutospacing="0" w:afterAutospacing="0" w:line="494" w:lineRule="exact"/>
        <w:ind w:firstLine="640" w:firstLineChars="200"/>
        <w:jc w:val="both"/>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1.请求相关部门重新调查审核此次招标、投标、评标的过程中是否有违规违法行为。</w:t>
      </w:r>
    </w:p>
    <w:p>
      <w:pPr>
        <w:pStyle w:val="4"/>
        <w:numPr>
          <w:numId w:val="0"/>
        </w:numPr>
        <w:spacing w:beforeAutospacing="0" w:afterAutospacing="0" w:line="494" w:lineRule="exact"/>
        <w:ind w:firstLine="640" w:firstLineChars="200"/>
        <w:jc w:val="both"/>
        <w:rPr>
          <w:rFonts w:hint="default"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2.请求各级纪委对本项目介入调查取证，维护政府采购应该遵守的公开透明、公平竞争原则、公正原则。</w:t>
      </w:r>
    </w:p>
    <w:p>
      <w:pPr>
        <w:widowControl/>
        <w:topLinePunct/>
        <w:adjustRightInd w:val="0"/>
        <w:snapToGrid w:val="0"/>
        <w:spacing w:line="578" w:lineRule="exact"/>
        <w:ind w:firstLine="640" w:firstLineChars="200"/>
        <w:rPr>
          <w:rFonts w:ascii="Times New Roman" w:hAnsi="Times New Roman" w:eastAsia="方正仿宋_GBK"/>
          <w:bCs/>
          <w:sz w:val="32"/>
          <w:szCs w:val="32"/>
        </w:rPr>
      </w:pPr>
      <w:r>
        <w:rPr>
          <w:rFonts w:hint="eastAsia" w:ascii="方正黑体_GBK" w:hAnsi="Calibri" w:eastAsia="方正黑体_GBK" w:cs="Times New Roman"/>
          <w:color w:val="000000"/>
          <w:kern w:val="2"/>
          <w:sz w:val="32"/>
          <w:szCs w:val="32"/>
          <w:lang w:val="en-US" w:eastAsia="zh-CN" w:bidi="ar-SA"/>
        </w:rPr>
        <w:t>被投诉人称</w:t>
      </w:r>
      <w:r>
        <w:rPr>
          <w:rFonts w:ascii="Times New Roman" w:hAnsi="Times New Roman" w:eastAsia="方正仿宋_GBK"/>
          <w:bCs/>
          <w:sz w:val="32"/>
          <w:szCs w:val="32"/>
        </w:rPr>
        <w:t>：</w:t>
      </w:r>
    </w:p>
    <w:p>
      <w:pPr>
        <w:widowControl/>
        <w:numPr>
          <w:numId w:val="0"/>
        </w:numPr>
        <w:topLinePunct/>
        <w:adjustRightInd w:val="0"/>
        <w:snapToGrid w:val="0"/>
        <w:spacing w:line="578" w:lineRule="exact"/>
        <w:ind w:firstLine="640" w:firstLineChars="200"/>
        <w:rPr>
          <w:rFonts w:hint="eastAsia" w:ascii="Times New Roman" w:hAnsi="Times New Roman" w:eastAsia="方正仿宋_GBK"/>
          <w:bCs/>
          <w:sz w:val="32"/>
          <w:szCs w:val="32"/>
          <w:lang w:val="en-US" w:eastAsia="zh-CN"/>
        </w:rPr>
      </w:pPr>
      <w:r>
        <w:rPr>
          <w:rFonts w:hint="eastAsia" w:ascii="方正仿宋_GBK" w:hAnsi="宋体" w:eastAsia="方正仿宋_GBK" w:cs="宋体"/>
          <w:color w:val="000000"/>
          <w:sz w:val="32"/>
          <w:szCs w:val="32"/>
          <w:lang w:val="en-US" w:eastAsia="zh-CN"/>
        </w:rPr>
        <w:t>1.参数根据我院房屋面积实际布局情况和要求设置，并且已在开标前作出相关回复；能满足所有条款的至少有暨华、威力生、威高三家。开标结束后，已按要求公布中标的相关信息，公告结果网上可查。整个过程是合理合法的</w:t>
      </w:r>
      <w:r>
        <w:rPr>
          <w:rFonts w:hint="eastAsia" w:ascii="方正仿宋_GBK" w:hAnsi="宋体" w:eastAsia="方正仿宋_GBK" w:cs="宋体"/>
          <w:color w:val="000000"/>
          <w:kern w:val="0"/>
          <w:sz w:val="32"/>
          <w:szCs w:val="32"/>
          <w:lang w:val="en-US" w:eastAsia="zh-CN" w:bidi="ar-SA"/>
        </w:rPr>
        <w:t>。</w:t>
      </w:r>
    </w:p>
    <w:p>
      <w:pPr>
        <w:widowControl/>
        <w:numPr>
          <w:numId w:val="0"/>
        </w:numPr>
        <w:topLinePunct/>
        <w:adjustRightInd w:val="0"/>
        <w:snapToGrid w:val="0"/>
        <w:spacing w:line="578" w:lineRule="exact"/>
        <w:ind w:firstLine="640" w:firstLineChars="200"/>
        <w:rPr>
          <w:rFonts w:hint="eastAsia"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2.</w:t>
      </w:r>
      <w:bookmarkStart w:id="0" w:name="_GoBack"/>
      <w:bookmarkEnd w:id="0"/>
      <w:r>
        <w:rPr>
          <w:rFonts w:hint="eastAsia" w:ascii="Times New Roman" w:hAnsi="Times New Roman" w:eastAsia="方正仿宋_GBK"/>
          <w:bCs/>
          <w:sz w:val="32"/>
          <w:szCs w:val="32"/>
          <w:lang w:val="en-US" w:eastAsia="zh-CN"/>
        </w:rPr>
        <w:t>该项目是公开招标，面向全国，不存在内定一说，山外山公司销售人员多次到我院进行强制推销，影响正常办公，在投诉中说院领导指定品牌纯属诬陷。该项目已严格按《招标投标法》《政府采购法》《政府采购货物和服务招标投标管理办法》的相关规定执行，整个开标、评标、定标公开、公平、公正。</w:t>
      </w:r>
    </w:p>
    <w:p>
      <w:pPr>
        <w:widowControl/>
        <w:topLinePunct/>
        <w:adjustRightInd w:val="0"/>
        <w:snapToGrid w:val="0"/>
        <w:spacing w:line="578"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被投诉人向我局提供了</w:t>
      </w:r>
      <w:r>
        <w:rPr>
          <w:rFonts w:hint="eastAsia" w:ascii="方正仿宋_GBK" w:hAnsi="宋体" w:eastAsia="方正仿宋_GBK" w:cs="宋体"/>
          <w:color w:val="000000"/>
          <w:sz w:val="32"/>
          <w:szCs w:val="32"/>
          <w:lang w:val="en-US" w:eastAsia="zh-CN"/>
        </w:rPr>
        <w:t>《关于重庆山外山血液净化技术股份有限公司投诉的情况说明》</w:t>
      </w:r>
      <w:r>
        <w:rPr>
          <w:rFonts w:ascii="Times New Roman" w:hAnsi="Times New Roman" w:eastAsia="方正仿宋_GBK"/>
          <w:bCs/>
          <w:sz w:val="32"/>
          <w:szCs w:val="32"/>
        </w:rPr>
        <w:t>证据材料。</w:t>
      </w:r>
    </w:p>
    <w:p>
      <w:pPr>
        <w:widowControl/>
        <w:topLinePunct/>
        <w:adjustRightInd w:val="0"/>
        <w:snapToGrid w:val="0"/>
        <w:spacing w:line="578" w:lineRule="exact"/>
        <w:ind w:firstLine="640" w:firstLineChars="200"/>
        <w:rPr>
          <w:rFonts w:ascii="Times New Roman" w:hAnsi="Times New Roman" w:eastAsia="方正仿宋_GBK"/>
          <w:sz w:val="32"/>
          <w:szCs w:val="32"/>
        </w:rPr>
      </w:pPr>
      <w:r>
        <w:rPr>
          <w:rFonts w:hint="eastAsia" w:ascii="方正黑体_GBK" w:hAnsi="Calibri" w:eastAsia="方正黑体_GBK" w:cs="Times New Roman"/>
          <w:color w:val="000000"/>
          <w:kern w:val="2"/>
          <w:sz w:val="32"/>
          <w:szCs w:val="32"/>
          <w:lang w:val="en-US" w:eastAsia="zh-CN" w:bidi="ar-SA"/>
        </w:rPr>
        <w:t>采购代理机构称</w:t>
      </w:r>
      <w:r>
        <w:rPr>
          <w:rFonts w:ascii="Times New Roman" w:hAnsi="Times New Roman" w:eastAsia="方正仿宋_GBK"/>
          <w:sz w:val="32"/>
          <w:szCs w:val="32"/>
        </w:rPr>
        <w:t>：</w:t>
      </w:r>
    </w:p>
    <w:p>
      <w:pPr>
        <w:widowControl/>
        <w:topLinePunct/>
        <w:adjustRightInd w:val="0"/>
        <w:snapToGrid w:val="0"/>
        <w:spacing w:line="578" w:lineRule="exact"/>
        <w:ind w:firstLine="640" w:firstLineChars="200"/>
        <w:rPr>
          <w:rFonts w:hint="eastAsia" w:ascii="方正仿宋_GBK" w:hAnsi="宋体" w:eastAsia="方正仿宋_GBK" w:cs="宋体"/>
          <w:color w:val="000000"/>
          <w:sz w:val="32"/>
          <w:szCs w:val="32"/>
          <w:lang w:val="en-US" w:eastAsia="zh-CN"/>
        </w:rPr>
      </w:pP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月2</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日</w:t>
      </w:r>
      <w:r>
        <w:rPr>
          <w:rFonts w:hint="eastAsia" w:ascii="Times New Roman" w:hAnsi="Times New Roman" w:eastAsia="方正仿宋_GBK"/>
          <w:sz w:val="32"/>
          <w:szCs w:val="32"/>
          <w:lang w:eastAsia="zh-CN"/>
        </w:rPr>
        <w:t>我中心收到</w:t>
      </w:r>
      <w:r>
        <w:rPr>
          <w:rFonts w:hint="eastAsia" w:ascii="方正仿宋_GBK" w:hAnsi="宋体" w:eastAsia="方正仿宋_GBK" w:cs="宋体"/>
          <w:color w:val="000000"/>
          <w:sz w:val="32"/>
          <w:szCs w:val="32"/>
          <w:lang w:val="en-US" w:eastAsia="zh-CN"/>
        </w:rPr>
        <w:t>重庆山外山血液净化技术股份有限公司递交的该项目质疑书。根据和采购人签订的《云阳县政府采购委托代理协议》，该项目采购人未委托我中心对质疑供应商对结果质疑进行回复的权利，便向质疑供应商书面回复《政府采购质疑件告知书》。并于当日电话告知采购人并书面转交该项目质疑书。</w:t>
      </w:r>
    </w:p>
    <w:p>
      <w:pPr>
        <w:widowControl/>
        <w:numPr>
          <w:ilvl w:val="0"/>
          <w:numId w:val="0"/>
        </w:numPr>
        <w:topLinePunct/>
        <w:adjustRightInd w:val="0"/>
        <w:snapToGrid w:val="0"/>
        <w:spacing w:line="578" w:lineRule="exact"/>
        <w:ind w:firstLine="640" w:firstLineChars="200"/>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2.投诉中说第三次招标文件挂网后提出过质疑，但未向我中心提出。</w:t>
      </w:r>
    </w:p>
    <w:p>
      <w:pPr>
        <w:widowControl/>
        <w:numPr>
          <w:ilvl w:val="0"/>
          <w:numId w:val="0"/>
        </w:numPr>
        <w:topLinePunct/>
        <w:adjustRightInd w:val="0"/>
        <w:snapToGrid w:val="0"/>
        <w:spacing w:line="578" w:lineRule="exact"/>
        <w:rPr>
          <w:rFonts w:hint="default"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 xml:space="preserve">    3.投诉中说质疑人在第三次挂网后向采购人提出质疑，但采购人未作出修改，我中心也未收到采购人修改参数的函件。</w:t>
      </w:r>
    </w:p>
    <w:p>
      <w:pPr>
        <w:widowControl/>
        <w:topLinePunct/>
        <w:adjustRightInd w:val="0"/>
        <w:snapToGrid w:val="0"/>
        <w:spacing w:line="578" w:lineRule="exact"/>
        <w:ind w:firstLine="640" w:firstLineChars="200"/>
        <w:rPr>
          <w:rFonts w:hint="default"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4.开标结束后，在开标三室现场向四家投标人公布了各投标人资格性审查和符合性审查评审情况，详细公布了重庆山外山血液净化技术股份有限公司初步评审不合格的原因及合格三家投标人评审的投标报价和综合评分情况，并严格按照</w:t>
      </w:r>
      <w:r>
        <w:rPr>
          <w:rFonts w:hint="eastAsia" w:ascii="Times New Roman" w:hAnsi="Times New Roman" w:eastAsia="方正仿宋_GBK"/>
          <w:bCs/>
          <w:sz w:val="32"/>
          <w:szCs w:val="32"/>
          <w:lang w:val="en-US" w:eastAsia="zh-CN"/>
        </w:rPr>
        <w:t>《政府采购货物和服务招标投标管理办法》第69条规定当日宣布了评审结果和上网公告了中标结果。</w:t>
      </w:r>
    </w:p>
    <w:p>
      <w:pPr>
        <w:widowControl/>
        <w:topLinePunct/>
        <w:adjustRightInd w:val="0"/>
        <w:snapToGrid w:val="0"/>
        <w:spacing w:line="578" w:lineRule="exact"/>
        <w:ind w:firstLine="640" w:firstLineChars="200"/>
        <w:rPr>
          <w:rFonts w:hint="eastAsia" w:ascii="Times New Roman" w:hAnsi="Times New Roman" w:eastAsia="方正仿宋_GBK"/>
          <w:sz w:val="32"/>
          <w:szCs w:val="32"/>
          <w:lang w:val="en-US" w:eastAsia="zh-CN"/>
        </w:rPr>
      </w:pPr>
      <w:r>
        <w:rPr>
          <w:rFonts w:ascii="Times New Roman" w:hAnsi="Times New Roman" w:eastAsia="方正仿宋_GBK"/>
          <w:bCs/>
          <w:sz w:val="32"/>
          <w:szCs w:val="32"/>
        </w:rPr>
        <w:t>向我局提供了</w:t>
      </w:r>
      <w:r>
        <w:rPr>
          <w:rFonts w:hint="eastAsia" w:ascii="Times New Roman" w:hAnsi="Times New Roman" w:eastAsia="方正仿宋_GBK"/>
          <w:sz w:val="32"/>
          <w:szCs w:val="32"/>
        </w:rPr>
        <w:t>《</w:t>
      </w:r>
      <w:r>
        <w:rPr>
          <w:rFonts w:hint="eastAsia" w:ascii="方正仿宋_GBK" w:hAnsi="宋体" w:eastAsia="方正仿宋_GBK" w:cs="宋体"/>
          <w:color w:val="000000"/>
          <w:sz w:val="32"/>
          <w:szCs w:val="32"/>
          <w:lang w:val="en-US" w:eastAsia="zh-CN"/>
        </w:rPr>
        <w:t>云阳县政府采购委托代理协议</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云阳县公共资源交易服务中心</w:t>
      </w:r>
      <w:r>
        <w:rPr>
          <w:rFonts w:hint="eastAsia" w:ascii="Times New Roman" w:hAnsi="Times New Roman" w:eastAsia="方正仿宋_GBK"/>
          <w:sz w:val="32"/>
          <w:szCs w:val="32"/>
        </w:rPr>
        <w:t>政府采购质疑</w:t>
      </w:r>
      <w:r>
        <w:rPr>
          <w:rFonts w:hint="eastAsia" w:ascii="Times New Roman" w:hAnsi="Times New Roman" w:eastAsia="方正仿宋_GBK"/>
          <w:sz w:val="32"/>
          <w:szCs w:val="32"/>
          <w:lang w:eastAsia="zh-CN"/>
        </w:rPr>
        <w:t>件处理</w:t>
      </w:r>
      <w:r>
        <w:rPr>
          <w:rFonts w:hint="eastAsia" w:ascii="Times New Roman" w:hAnsi="Times New Roman" w:eastAsia="方正仿宋_GBK"/>
          <w:sz w:val="32"/>
          <w:szCs w:val="32"/>
        </w:rPr>
        <w:t>告知书》</w:t>
      </w:r>
      <w:r>
        <w:rPr>
          <w:rFonts w:hint="eastAsia" w:ascii="Times New Roman" w:hAnsi="Times New Roman" w:eastAsia="方正仿宋_GBK"/>
          <w:sz w:val="32"/>
          <w:szCs w:val="32"/>
          <w:lang w:eastAsia="zh-CN"/>
        </w:rPr>
        <w:t>《质疑答复函》等</w:t>
      </w:r>
      <w:r>
        <w:rPr>
          <w:rFonts w:ascii="Times New Roman" w:hAnsi="Times New Roman" w:eastAsia="方正仿宋_GBK"/>
          <w:bCs/>
          <w:sz w:val="32"/>
          <w:szCs w:val="32"/>
        </w:rPr>
        <w:t>证据材料</w:t>
      </w:r>
      <w:r>
        <w:rPr>
          <w:rFonts w:hint="eastAsia" w:ascii="Times New Roman" w:hAnsi="Times New Roman" w:eastAsia="方正仿宋_GBK"/>
          <w:bCs/>
          <w:sz w:val="32"/>
          <w:szCs w:val="32"/>
          <w:lang w:eastAsia="zh-CN"/>
        </w:rPr>
        <w:t>。</w:t>
      </w:r>
    </w:p>
    <w:p>
      <w:pPr>
        <w:spacing w:line="600" w:lineRule="exact"/>
        <w:ind w:firstLine="640"/>
        <w:outlineLvl w:val="0"/>
        <w:rPr>
          <w:rFonts w:ascii="方正黑体_GBK" w:eastAsia="方正黑体_GBK"/>
          <w:color w:val="000000"/>
          <w:sz w:val="32"/>
          <w:szCs w:val="32"/>
        </w:rPr>
      </w:pPr>
      <w:r>
        <w:rPr>
          <w:rFonts w:hint="eastAsia" w:ascii="方正黑体_GBK" w:eastAsia="方正黑体_GBK"/>
          <w:color w:val="000000"/>
          <w:sz w:val="32"/>
          <w:szCs w:val="32"/>
        </w:rPr>
        <w:t>六、调查取证情况</w:t>
      </w:r>
    </w:p>
    <w:p>
      <w:pPr>
        <w:pStyle w:val="4"/>
        <w:spacing w:before="0" w:beforeAutospacing="0" w:after="0" w:afterAutospacing="0" w:line="494" w:lineRule="exact"/>
        <w:ind w:firstLine="660"/>
        <w:jc w:val="both"/>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我局受理该投诉后,为查明事实，向采购人和代理机构发送了投诉书副本和《政府采购投诉答复通知书》，采购人和代理机构在法定时间内分别向我局作出了答复并提交了相关材料。现查明：</w:t>
      </w:r>
    </w:p>
    <w:p>
      <w:pPr>
        <w:pStyle w:val="4"/>
        <w:spacing w:before="0" w:beforeAutospacing="0" w:after="0" w:afterAutospacing="0" w:line="494" w:lineRule="exact"/>
        <w:ind w:firstLine="660"/>
        <w:jc w:val="both"/>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1.该项目参与投标其他三家供应商所投产品（杭州格佰医疗器械有限公司所投JHM-2028M血液透析装置、重庆韶华医疗设备有限公司所投费森尤斯4008A血液透析设备、山东威高集团医用高分子制品股份有限公司所投DBB-27C血液透析设备），均满足招标文件中实质性要求参数。采购代理机构在开标结束后，向四家投标人公布了各投标人资格性审查和符合性审查评审情况，详细公布了重庆山外山血液净化技术股份有限公司初步评审不合格的原因及合格3家投标人评审的投标报价和综合评分情况。评审专家未发现有《政府采购货物和服务招标投标管理办法》（财政部令第87号）第三十七条规定的投标人串通投标的行为。投诉事项一缺乏事实依据，此项不成立。</w:t>
      </w:r>
    </w:p>
    <w:p>
      <w:pPr>
        <w:pStyle w:val="4"/>
        <w:spacing w:before="0" w:beforeAutospacing="0" w:after="0" w:afterAutospacing="0" w:line="494" w:lineRule="exact"/>
        <w:ind w:firstLine="660"/>
        <w:jc w:val="both"/>
        <w:rPr>
          <w:rFonts w:hint="eastAsia" w:ascii="方正仿宋_GBK" w:hAnsi="宋体" w:eastAsia="方正仿宋_GBK" w:cs="宋体"/>
          <w:color w:val="000000"/>
          <w:sz w:val="32"/>
          <w:szCs w:val="32"/>
          <w:lang w:val="en-US" w:eastAsia="zh-CN"/>
        </w:rPr>
      </w:pPr>
      <w:r>
        <w:rPr>
          <w:rFonts w:hint="eastAsia" w:ascii="方正仿宋_GBK" w:hAnsi="宋体" w:eastAsia="方正仿宋_GBK" w:cs="宋体"/>
          <w:color w:val="000000"/>
          <w:sz w:val="32"/>
          <w:szCs w:val="32"/>
          <w:lang w:val="en-US" w:eastAsia="zh-CN"/>
        </w:rPr>
        <w:t>2.投诉事项二内容均为投诉人公司工作人员口述，缺乏事实依据，此项投诉不成立。</w:t>
      </w:r>
    </w:p>
    <w:p>
      <w:pPr>
        <w:spacing w:line="600" w:lineRule="exact"/>
        <w:ind w:firstLine="640"/>
        <w:outlineLvl w:val="0"/>
        <w:rPr>
          <w:rFonts w:hint="eastAsia" w:ascii="方正黑体_GBK" w:eastAsia="方正黑体_GBK"/>
          <w:color w:val="000000"/>
          <w:sz w:val="32"/>
          <w:szCs w:val="32"/>
        </w:rPr>
      </w:pPr>
      <w:r>
        <w:rPr>
          <w:rFonts w:hint="eastAsia" w:ascii="方正黑体_GBK" w:eastAsia="方正黑体_GBK"/>
          <w:color w:val="000000"/>
          <w:sz w:val="32"/>
          <w:szCs w:val="32"/>
        </w:rPr>
        <w:t>七、处理决定</w:t>
      </w:r>
    </w:p>
    <w:p>
      <w:pPr>
        <w:pStyle w:val="4"/>
        <w:spacing w:beforeAutospacing="0" w:afterAutospacing="0" w:line="494" w:lineRule="exact"/>
        <w:ind w:firstLine="660"/>
        <w:jc w:val="both"/>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根据《政府采购质疑和投诉办法》（财政部令第94号）第二十九条第（二）款的规定，作出处理决定如下：投诉事项缺乏事实依据，投诉事项不成立，驳回投诉。</w:t>
      </w:r>
    </w:p>
    <w:p>
      <w:pPr>
        <w:pStyle w:val="4"/>
        <w:spacing w:beforeAutospacing="0" w:afterAutospacing="0" w:line="494" w:lineRule="exact"/>
        <w:ind w:firstLine="640" w:firstLineChars="200"/>
        <w:jc w:val="both"/>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如对本处理决定不服，可以自收到本决定书之日起六十日内依法向云阳县人民政府或重庆市财政局申请行政复议，或者自收到本决定书之日起六个月内依法向人民法院提起行政诉讼。</w:t>
      </w:r>
    </w:p>
    <w:p>
      <w:pPr>
        <w:pStyle w:val="4"/>
        <w:spacing w:before="0" w:beforeAutospacing="0" w:after="0" w:afterAutospacing="0" w:line="494" w:lineRule="exact"/>
        <w:ind w:firstLine="660"/>
        <w:jc w:val="both"/>
        <w:rPr>
          <w:rFonts w:ascii="Times New Roman" w:hAnsi="Times New Roman" w:eastAsia="方正仿宋_GBK"/>
          <w:sz w:val="32"/>
          <w:szCs w:val="32"/>
        </w:rPr>
      </w:pPr>
    </w:p>
    <w:p>
      <w:pPr>
        <w:widowControl/>
        <w:topLinePunct/>
        <w:adjustRightInd w:val="0"/>
        <w:snapToGrid w:val="0"/>
        <w:spacing w:line="578" w:lineRule="exact"/>
        <w:ind w:firstLine="640" w:firstLineChars="200"/>
        <w:rPr>
          <w:rFonts w:ascii="Times New Roman" w:hAnsi="Times New Roman" w:eastAsia="方正仿宋_GBK"/>
          <w:sz w:val="32"/>
          <w:szCs w:val="32"/>
        </w:rPr>
      </w:pPr>
    </w:p>
    <w:p>
      <w:pPr>
        <w:widowControl/>
        <w:topLinePunct/>
        <w:adjustRightInd w:val="0"/>
        <w:snapToGrid w:val="0"/>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附件：送达回证</w:t>
      </w:r>
    </w:p>
    <w:p>
      <w:pPr>
        <w:widowControl/>
        <w:topLinePunct/>
        <w:adjustRightInd w:val="0"/>
        <w:snapToGrid w:val="0"/>
        <w:spacing w:line="578" w:lineRule="exact"/>
        <w:rPr>
          <w:rFonts w:ascii="Times New Roman" w:hAnsi="Times New Roman" w:eastAsia="方正仿宋_GBK"/>
          <w:sz w:val="32"/>
          <w:szCs w:val="32"/>
        </w:rPr>
      </w:pPr>
    </w:p>
    <w:p>
      <w:pPr>
        <w:widowControl/>
        <w:topLinePunct/>
        <w:adjustRightInd w:val="0"/>
        <w:snapToGrid w:val="0"/>
        <w:spacing w:line="578" w:lineRule="exact"/>
        <w:rPr>
          <w:rFonts w:ascii="Times New Roman" w:hAnsi="Times New Roman" w:eastAsia="方正仿宋_GBK"/>
          <w:sz w:val="32"/>
          <w:szCs w:val="32"/>
        </w:rPr>
      </w:pPr>
    </w:p>
    <w:p>
      <w:pPr>
        <w:widowControl/>
        <w:topLinePunct/>
        <w:adjustRightInd w:val="0"/>
        <w:snapToGrid w:val="0"/>
        <w:spacing w:line="578" w:lineRule="exact"/>
        <w:ind w:firstLine="5280" w:firstLineChars="1650"/>
        <w:jc w:val="left"/>
        <w:rPr>
          <w:rFonts w:ascii="Times New Roman" w:hAnsi="Times New Roman" w:eastAsia="方正仿宋_GBK"/>
          <w:sz w:val="32"/>
          <w:szCs w:val="32"/>
        </w:rPr>
      </w:pPr>
      <w:r>
        <w:rPr>
          <w:rFonts w:hint="eastAsia" w:ascii="Times New Roman" w:hAnsi="Times New Roman" w:eastAsia="方正仿宋_GBK"/>
          <w:sz w:val="32"/>
          <w:szCs w:val="32"/>
          <w:lang w:eastAsia="zh-CN"/>
        </w:rPr>
        <w:t>云阳县</w:t>
      </w:r>
      <w:r>
        <w:rPr>
          <w:rFonts w:ascii="Times New Roman" w:hAnsi="Times New Roman" w:eastAsia="方正仿宋_GBK"/>
          <w:sz w:val="32"/>
          <w:szCs w:val="32"/>
        </w:rPr>
        <w:t>财政局</w:t>
      </w:r>
    </w:p>
    <w:p>
      <w:pPr>
        <w:widowControl/>
        <w:topLinePunct/>
        <w:adjustRightInd w:val="0"/>
        <w:snapToGrid w:val="0"/>
        <w:spacing w:line="578" w:lineRule="exact"/>
        <w:ind w:firstLine="5280" w:firstLineChars="165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2022年5月20日</w:t>
      </w:r>
    </w:p>
    <w:p>
      <w:pPr>
        <w:widowControl/>
        <w:topLinePunct/>
        <w:adjustRightInd w:val="0"/>
        <w:snapToGrid w:val="0"/>
        <w:spacing w:line="578" w:lineRule="exact"/>
        <w:jc w:val="left"/>
        <w:rPr>
          <w:rFonts w:ascii="Times New Roman" w:hAnsi="Times New Roman" w:eastAsia="方正仿宋_GBK"/>
          <w:sz w:val="32"/>
          <w:szCs w:val="32"/>
        </w:rPr>
      </w:pPr>
    </w:p>
    <w:p>
      <w:pPr>
        <w:widowControl/>
        <w:topLinePunct/>
        <w:adjustRightInd w:val="0"/>
        <w:snapToGrid w:val="0"/>
        <w:spacing w:line="578" w:lineRule="exact"/>
        <w:jc w:val="left"/>
        <w:rPr>
          <w:rFonts w:ascii="Times New Roman" w:hAnsi="Times New Roman" w:eastAsia="方正仿宋_GBK"/>
          <w:sz w:val="32"/>
          <w:szCs w:val="32"/>
        </w:rPr>
      </w:pPr>
    </w:p>
    <w:p>
      <w:pPr>
        <w:widowControl/>
        <w:topLinePunct/>
        <w:adjustRightInd w:val="0"/>
        <w:snapToGrid w:val="0"/>
        <w:spacing w:line="578" w:lineRule="exact"/>
        <w:jc w:val="left"/>
        <w:rPr>
          <w:rFonts w:ascii="Times New Roman" w:hAnsi="Times New Roman" w:eastAsia="方正仿宋_GBK"/>
          <w:sz w:val="32"/>
          <w:szCs w:val="32"/>
        </w:rPr>
      </w:pPr>
    </w:p>
    <w:p>
      <w:pPr>
        <w:widowControl/>
        <w:topLinePunct/>
        <w:adjustRightInd w:val="0"/>
        <w:snapToGrid w:val="0"/>
        <w:spacing w:line="578" w:lineRule="exact"/>
        <w:jc w:val="left"/>
        <w:rPr>
          <w:rFonts w:ascii="Times New Roman" w:hAnsi="Times New Roman" w:eastAsia="方正仿宋_GBK"/>
          <w:sz w:val="32"/>
          <w:szCs w:val="32"/>
        </w:rPr>
      </w:pPr>
    </w:p>
    <w:p>
      <w:pPr>
        <w:widowControl/>
        <w:topLinePunct/>
        <w:adjustRightInd w:val="0"/>
        <w:snapToGrid w:val="0"/>
        <w:spacing w:line="578" w:lineRule="exact"/>
        <w:jc w:val="left"/>
        <w:rPr>
          <w:rFonts w:ascii="Times New Roman" w:hAnsi="Times New Roman"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F6022"/>
    <w:rsid w:val="015B0D7A"/>
    <w:rsid w:val="01E24BEE"/>
    <w:rsid w:val="04726451"/>
    <w:rsid w:val="05245220"/>
    <w:rsid w:val="0B6F6022"/>
    <w:rsid w:val="0BDF4B33"/>
    <w:rsid w:val="0FAF42F0"/>
    <w:rsid w:val="0FC503E9"/>
    <w:rsid w:val="17BA0B66"/>
    <w:rsid w:val="1A074BAF"/>
    <w:rsid w:val="1ABB37C4"/>
    <w:rsid w:val="1E232F45"/>
    <w:rsid w:val="1F1D5811"/>
    <w:rsid w:val="1F800843"/>
    <w:rsid w:val="207615AF"/>
    <w:rsid w:val="213A43FB"/>
    <w:rsid w:val="22BB6B37"/>
    <w:rsid w:val="2380169F"/>
    <w:rsid w:val="24A80E92"/>
    <w:rsid w:val="2E4F31EC"/>
    <w:rsid w:val="301F1700"/>
    <w:rsid w:val="337605E7"/>
    <w:rsid w:val="3601125F"/>
    <w:rsid w:val="389E4A3F"/>
    <w:rsid w:val="447D5DBF"/>
    <w:rsid w:val="48F45649"/>
    <w:rsid w:val="4BF562A0"/>
    <w:rsid w:val="53B94667"/>
    <w:rsid w:val="53EC0A57"/>
    <w:rsid w:val="58780895"/>
    <w:rsid w:val="5A9C2E8E"/>
    <w:rsid w:val="5C493740"/>
    <w:rsid w:val="5CCA677D"/>
    <w:rsid w:val="5CFD3B3B"/>
    <w:rsid w:val="5D1E0D00"/>
    <w:rsid w:val="5FEF4608"/>
    <w:rsid w:val="601C0C6B"/>
    <w:rsid w:val="604037B2"/>
    <w:rsid w:val="688B0895"/>
    <w:rsid w:val="6CA234FD"/>
    <w:rsid w:val="738A6F90"/>
    <w:rsid w:val="738E385D"/>
    <w:rsid w:val="77311523"/>
    <w:rsid w:val="7AF4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eastAsia="仿宋_GB2312"/>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2021-12-27T01:39:00Z</dcterms:created>
  <dc:creator>Administrator</dc:creator>
  <cp:lastModifiedBy>Administrator</cp:lastModifiedBy>
  <cp:lastPrinted>2022-05-09T02:12:00Z</cp:lastPrinted>
  <dcterms:modified xsi:type="dcterms:W3CDTF">2022-05-20T02:10:20Z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