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5C92">
      <w:pPr>
        <w:pStyle w:val="2"/>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14:paraId="67513F86">
      <w:pPr>
        <w:rPr>
          <w:rFonts w:ascii="宋体" w:hAnsi="宋体"/>
          <w:bCs/>
          <w:spacing w:val="50"/>
          <w:sz w:val="28"/>
        </w:rPr>
      </w:pPr>
    </w:p>
    <w:p w14:paraId="180D5B13">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14:paraId="6B8A3724">
      <w:pPr>
        <w:pStyle w:val="3"/>
        <w:snapToGrid w:val="0"/>
        <w:spacing w:line="240" w:lineRule="atLeast"/>
        <w:jc w:val="center"/>
        <w:rPr>
          <w:rFonts w:ascii="方正仿宋_GBK" w:hAnsi="宋体" w:eastAsia="方正仿宋_GBK"/>
          <w:bCs/>
        </w:rPr>
      </w:pPr>
      <w:bookmarkStart w:id="0" w:name="docNum"/>
      <w:r>
        <w:rPr>
          <w:rFonts w:hint="eastAsia" w:ascii="方正仿宋_GBK" w:hAnsi="宋体" w:eastAsia="方正仿宋_GBK"/>
          <w:bCs/>
        </w:rPr>
        <w:t>渝（云阳）环准〔</w:t>
      </w:r>
      <w:r>
        <w:rPr>
          <w:rFonts w:ascii="方正仿宋_GBK" w:hAnsi="宋体" w:eastAsia="方正仿宋_GBK"/>
          <w:bCs/>
        </w:rPr>
        <w:t>2025〕7号</w:t>
      </w:r>
      <w:bookmarkEnd w:id="0"/>
    </w:p>
    <w:p w14:paraId="6BE1D3D5">
      <w:pPr>
        <w:pStyle w:val="13"/>
        <w:spacing w:line="600" w:lineRule="exact"/>
        <w:rPr>
          <w:rFonts w:ascii="Times New Roman" w:hAnsi="Times New Roman" w:eastAsia="方正仿宋_GBK"/>
          <w:bCs/>
          <w:color w:val="000000"/>
          <w:sz w:val="32"/>
          <w:szCs w:val="32"/>
        </w:rPr>
      </w:pPr>
      <w:bookmarkStart w:id="1" w:name="companyName"/>
      <w:r>
        <w:rPr>
          <w:rFonts w:hint="eastAsia" w:ascii="Times New Roman" w:hAnsi="Times New Roman" w:eastAsia="方正仿宋_GBK"/>
          <w:bCs/>
          <w:sz w:val="32"/>
          <w:szCs w:val="32"/>
        </w:rPr>
        <w:t>重庆瑞弛新材料有限公司</w:t>
      </w:r>
      <w:r>
        <w:rPr>
          <w:rFonts w:ascii="Times New Roman" w:hAnsi="Times New Roman" w:eastAsia="方正仿宋_GBK"/>
          <w:bCs/>
          <w:color w:val="000000"/>
          <w:sz w:val="32"/>
          <w:szCs w:val="32"/>
        </w:rPr>
        <w:t>：</w:t>
      </w:r>
    </w:p>
    <w:p w14:paraId="0F167D63">
      <w:pPr>
        <w:pStyle w:val="13"/>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你单位报送的</w:t>
      </w:r>
      <w:r>
        <w:rPr>
          <w:rFonts w:hint="eastAsia" w:ascii="Times New Roman" w:hAnsi="Times New Roman" w:eastAsia="方正仿宋_GBK"/>
          <w:sz w:val="32"/>
          <w:szCs w:val="32"/>
        </w:rPr>
        <w:t>年产3000吨PET包装基材生产项目</w:t>
      </w:r>
      <w:r>
        <w:rPr>
          <w:rFonts w:ascii="Times New Roman" w:hAnsi="Times New Roman" w:eastAsia="方正仿宋_GBK"/>
          <w:bCs/>
          <w:color w:val="000000"/>
          <w:sz w:val="32"/>
          <w:szCs w:val="32"/>
        </w:rPr>
        <w:t>（项目代码：2404-500235-04-05-164107）环评文件及相关报批申请材料收悉，经审查，符合我市建设项目环境影响评价文件告知承诺审批的相关要求。根据</w:t>
      </w:r>
      <w:r>
        <w:rPr>
          <w:rFonts w:hint="eastAsia" w:ascii="Times New Roman" w:hAnsi="Times New Roman" w:eastAsia="方正仿宋_GBK"/>
          <w:bCs/>
          <w:color w:val="000000"/>
          <w:sz w:val="32"/>
          <w:szCs w:val="32"/>
        </w:rPr>
        <w:t>重庆丛烨环保科技有限公司</w:t>
      </w:r>
      <w:r>
        <w:rPr>
          <w:rFonts w:ascii="Times New Roman" w:hAnsi="Times New Roman" w:eastAsia="方正仿宋_GBK"/>
          <w:bCs/>
          <w:color w:val="000000"/>
          <w:sz w:val="32"/>
          <w:szCs w:val="32"/>
        </w:rPr>
        <w:t>（统一社会信用代码：</w:t>
      </w:r>
      <w:r>
        <w:rPr>
          <w:rFonts w:hint="eastAsia" w:ascii="Times New Roman" w:hAnsi="Times New Roman" w:eastAsia="方正仿宋_GBK"/>
          <w:bCs/>
          <w:color w:val="000000"/>
          <w:sz w:val="32"/>
          <w:szCs w:val="32"/>
        </w:rPr>
        <w:t xml:space="preserve"> </w:t>
      </w:r>
      <w:r>
        <w:rPr>
          <w:rFonts w:ascii="Times New Roman" w:hAnsi="Times New Roman" w:eastAsia="方正仿宋_GBK"/>
          <w:bCs/>
          <w:color w:val="000000"/>
          <w:sz w:val="32"/>
          <w:szCs w:val="32"/>
        </w:rPr>
        <w:t>91500235MADCBYT84Y）编制的《</w:t>
      </w:r>
      <w:r>
        <w:rPr>
          <w:rFonts w:hint="eastAsia" w:ascii="Times New Roman" w:hAnsi="Times New Roman" w:eastAsia="方正仿宋_GBK"/>
          <w:bCs/>
          <w:sz w:val="32"/>
          <w:szCs w:val="32"/>
        </w:rPr>
        <w:t>重庆瑞弛新材料有限公司</w:t>
      </w:r>
      <w:r>
        <w:rPr>
          <w:rFonts w:hint="eastAsia" w:ascii="Times New Roman" w:hAnsi="Times New Roman" w:eastAsia="方正仿宋_GBK"/>
          <w:sz w:val="32"/>
          <w:szCs w:val="32"/>
        </w:rPr>
        <w:t>年产3000吨PET包装基材生产项目</w:t>
      </w:r>
      <w:r>
        <w:rPr>
          <w:rFonts w:ascii="Times New Roman" w:hAnsi="Times New Roman" w:eastAsia="方正仿宋_GBK"/>
          <w:bCs/>
          <w:color w:val="000000"/>
          <w:sz w:val="32"/>
          <w:szCs w:val="32"/>
        </w:rPr>
        <w:t>环境影响报告表（</w:t>
      </w:r>
      <w:r>
        <w:rPr>
          <w:rFonts w:hint="eastAsia" w:ascii="Times New Roman" w:hAnsi="Times New Roman" w:eastAsia="方正仿宋_GBK"/>
          <w:bCs/>
          <w:color w:val="000000"/>
          <w:sz w:val="32"/>
          <w:szCs w:val="32"/>
        </w:rPr>
        <w:t>污染</w:t>
      </w:r>
      <w:r>
        <w:rPr>
          <w:rFonts w:ascii="Times New Roman" w:hAnsi="Times New Roman" w:eastAsia="方正仿宋_GBK"/>
          <w:bCs/>
          <w:color w:val="000000"/>
          <w:sz w:val="32"/>
          <w:szCs w:val="32"/>
        </w:rPr>
        <w:t>影响类）》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14:paraId="3A92B512">
      <w:pPr>
        <w:spacing w:line="540" w:lineRule="exact"/>
        <w:ind w:right="-21" w:rightChars="-10" w:firstLine="640" w:firstLineChars="200"/>
        <w:rPr>
          <w:rFonts w:eastAsia="方正仿宋_GBK"/>
          <w:bCs/>
          <w:color w:val="000000"/>
          <w:kern w:val="0"/>
          <w:sz w:val="32"/>
          <w:szCs w:val="32"/>
        </w:rPr>
      </w:pPr>
      <w:r>
        <w:rPr>
          <w:rFonts w:eastAsia="方正仿宋_GBK"/>
          <w:bCs/>
          <w:color w:val="000000"/>
          <w:kern w:val="0"/>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建设单位必须按照规定程序及时开展竣工环保验收，你单位应通过网站或其他便于公众知晓的方式公开环保设施竣工时间、调试期限、验收报告等信息，并同时报送我局备查；验收公示期满5个工作日内，建设单位应将项目验收相关信息填报于全国建设项目环境影响评价管理信息平台。项目验收合格后，方能正式投入使用。</w:t>
      </w:r>
    </w:p>
    <w:p w14:paraId="11540857">
      <w:pPr>
        <w:pStyle w:val="13"/>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color w:val="000000"/>
          <w:sz w:val="32"/>
          <w:szCs w:val="32"/>
        </w:rPr>
        <w:t>项目的性质、规模、地点、采用的生产工艺或者防治污染措施发生重大变动的，你单位应当重新报批该项目的环境</w:t>
      </w:r>
      <w:r>
        <w:rPr>
          <w:rFonts w:ascii="Times New Roman" w:hAnsi="Times New Roman" w:eastAsia="方正仿宋_GBK"/>
          <w:bCs/>
          <w:sz w:val="32"/>
          <w:szCs w:val="32"/>
        </w:rPr>
        <w:t>影响评价文件。项目的日常监督管理由</w:t>
      </w:r>
      <w:r>
        <w:rPr>
          <w:rFonts w:hint="eastAsia" w:ascii="Times New Roman" w:hAnsi="Times New Roman" w:eastAsia="方正仿宋_GBK"/>
          <w:bCs/>
          <w:sz w:val="32"/>
          <w:szCs w:val="32"/>
        </w:rPr>
        <w:t>工业园区管委会、</w:t>
      </w:r>
      <w:r>
        <w:rPr>
          <w:rFonts w:ascii="Times New Roman" w:hAnsi="Times New Roman" w:eastAsia="方正仿宋_GBK"/>
          <w:bCs/>
          <w:sz w:val="32"/>
          <w:szCs w:val="32"/>
        </w:rPr>
        <w:t>县生态环境</w:t>
      </w:r>
      <w:r>
        <w:rPr>
          <w:rFonts w:hint="eastAsia" w:ascii="Times New Roman" w:hAnsi="Times New Roman" w:eastAsia="方正仿宋_GBK"/>
          <w:bCs/>
          <w:sz w:val="32"/>
          <w:szCs w:val="32"/>
        </w:rPr>
        <w:t>保护</w:t>
      </w:r>
      <w:r>
        <w:rPr>
          <w:rFonts w:ascii="Times New Roman" w:hAnsi="Times New Roman" w:eastAsia="方正仿宋_GBK"/>
          <w:bCs/>
          <w:sz w:val="32"/>
          <w:szCs w:val="32"/>
        </w:rPr>
        <w:t>综合行政执法支队</w:t>
      </w:r>
      <w:r>
        <w:rPr>
          <w:rFonts w:eastAsia="方正仿宋_GBK"/>
          <w:bCs/>
          <w:sz w:val="32"/>
        </w:rPr>
        <w:t>和县级相关部门</w:t>
      </w:r>
      <w:r>
        <w:rPr>
          <w:rFonts w:ascii="Times New Roman" w:hAnsi="Times New Roman" w:eastAsia="方正仿宋_GBK"/>
          <w:bCs/>
          <w:sz w:val="32"/>
          <w:szCs w:val="32"/>
        </w:rPr>
        <w:t>按照有关职责实施。</w:t>
      </w:r>
    </w:p>
    <w:p w14:paraId="1BE97215">
      <w:pPr>
        <w:pStyle w:val="13"/>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此批准书生效时间为公示期满之日起自行生效（受理和拟审批决定同步</w:t>
      </w:r>
      <w:r>
        <w:rPr>
          <w:rFonts w:hint="eastAsia" w:ascii="Times New Roman" w:hAnsi="Times New Roman" w:eastAsia="方正仿宋_GBK"/>
          <w:bCs/>
          <w:sz w:val="32"/>
          <w:szCs w:val="32"/>
        </w:rPr>
        <w:t>接续</w:t>
      </w:r>
      <w:r>
        <w:rPr>
          <w:rFonts w:ascii="Times New Roman" w:hAnsi="Times New Roman" w:eastAsia="方正仿宋_GBK"/>
          <w:bCs/>
          <w:sz w:val="32"/>
          <w:szCs w:val="32"/>
        </w:rPr>
        <w:t>公示，共计十个工作日）。生态环境行政主管部门如发现存在不符合告知承诺制情形、环评文件存在重大质量问题的或其他不能审批的情形，依法撤销审批决定，造成的一切法律后果和经济损失均由你单位承担。</w:t>
      </w:r>
    </w:p>
    <w:p w14:paraId="4F7F9AEE">
      <w:pPr>
        <w:pStyle w:val="13"/>
        <w:spacing w:line="600" w:lineRule="exact"/>
        <w:ind w:firstLine="640" w:firstLineChars="200"/>
        <w:rPr>
          <w:rFonts w:ascii="Times New Roman" w:hAnsi="Times New Roman" w:eastAsia="方正仿宋_GBK"/>
          <w:bCs/>
          <w:sz w:val="32"/>
          <w:szCs w:val="32"/>
        </w:rPr>
      </w:pPr>
    </w:p>
    <w:p w14:paraId="6DE33045">
      <w:pPr>
        <w:pStyle w:val="13"/>
        <w:spacing w:line="600" w:lineRule="exact"/>
        <w:ind w:firstLine="640" w:firstLineChars="200"/>
        <w:rPr>
          <w:rFonts w:ascii="Times New Roman" w:hAnsi="Times New Roman" w:eastAsia="方正仿宋_GBK"/>
          <w:bCs/>
          <w:sz w:val="32"/>
          <w:szCs w:val="32"/>
        </w:rPr>
      </w:pPr>
      <w:bookmarkStart w:id="3" w:name="_GoBack"/>
      <w:bookmarkEnd w:id="3"/>
    </w:p>
    <w:p w14:paraId="159AB515">
      <w:pPr>
        <w:spacing w:line="540" w:lineRule="exact"/>
        <w:ind w:left="210" w:right="323" w:firstLine="646"/>
        <w:jc w:val="right"/>
        <w:rPr>
          <w:rFonts w:eastAsia="方正仿宋_GBK"/>
          <w:bCs/>
          <w:sz w:val="32"/>
          <w:szCs w:val="32"/>
        </w:rPr>
      </w:pPr>
      <w:r>
        <w:rPr>
          <w:rFonts w:eastAsia="方正仿宋_GBK"/>
          <w:bCs/>
          <w:sz w:val="32"/>
          <w:szCs w:val="32"/>
        </w:rPr>
        <w:t xml:space="preserve">                         云阳县生态环境局</w:t>
      </w:r>
    </w:p>
    <w:bookmarkEnd w:id="1"/>
    <w:p w14:paraId="62D6BBDF">
      <w:pPr>
        <w:spacing w:line="540" w:lineRule="exact"/>
        <w:ind w:left="210" w:right="323" w:firstLine="646"/>
        <w:jc w:val="right"/>
        <w:rPr>
          <w:rFonts w:ascii="方正仿宋_GBK" w:hAnsi="宋体" w:eastAsia="方正仿宋_GBK"/>
          <w:bCs/>
          <w:sz w:val="32"/>
        </w:rPr>
      </w:pPr>
      <w:r>
        <w:rPr>
          <w:rFonts w:hint="eastAsia" w:ascii="方正仿宋_GBK" w:hAnsi="宋体" w:eastAsia="方正仿宋_GBK"/>
          <w:bCs/>
          <w:sz w:val="32"/>
        </w:rPr>
        <w:t>（盖章）</w:t>
      </w:r>
    </w:p>
    <w:p w14:paraId="30739964">
      <w:pPr>
        <w:spacing w:line="540" w:lineRule="exact"/>
        <w:ind w:left="210" w:right="323" w:firstLine="646"/>
        <w:jc w:val="right"/>
        <w:rPr>
          <w:rFonts w:ascii="方正仿宋_GBK" w:hAnsi="宋体" w:eastAsia="方正仿宋_GBK"/>
          <w:bCs/>
          <w:sz w:val="32"/>
        </w:rPr>
      </w:pPr>
      <w:r>
        <w:rPr>
          <w:rFonts w:hint="eastAsia" w:ascii="方正仿宋_GBK" w:hAnsi="宋体" w:eastAsia="方正仿宋_GBK"/>
          <w:bCs/>
          <w:sz w:val="32"/>
        </w:rPr>
        <w:t xml:space="preserve">   </w:t>
      </w:r>
      <w:bookmarkStart w:id="2" w:name="timeDate"/>
      <w:r>
        <w:rPr>
          <w:rFonts w:ascii="方正仿宋_GBK" w:hAnsi="宋体" w:eastAsia="方正仿宋_GBK"/>
          <w:bCs/>
          <w:sz w:val="32"/>
        </w:rPr>
        <w:t>2025年4月23日</w:t>
      </w:r>
      <w:bookmarkEnd w:id="2"/>
      <w:r>
        <w:rPr>
          <w:rFonts w:hint="eastAsia" w:ascii="方正仿宋_GBK" w:hAnsi="宋体" w:eastAsia="方正仿宋_GBK"/>
          <w:bCs/>
          <w:sz w:val="32"/>
        </w:rPr>
        <w:t xml:space="preserve">   </w:t>
      </w:r>
    </w:p>
    <w:p w14:paraId="7A5F32A9">
      <w:pPr>
        <w:spacing w:line="560" w:lineRule="exact"/>
        <w:rPr>
          <w:rFonts w:ascii="方正仿宋_GBK" w:hAnsi="宋体" w:eastAsia="方正仿宋_GBK"/>
          <w:bCs/>
          <w:sz w:val="32"/>
          <w:szCs w:val="32"/>
        </w:rPr>
      </w:pPr>
    </w:p>
    <w:p w14:paraId="7026E87C">
      <w:pPr>
        <w:spacing w:line="560" w:lineRule="exact"/>
        <w:rPr>
          <w:rFonts w:ascii="方正仿宋_GBK" w:eastAsia="方正仿宋_GBK"/>
          <w:sz w:val="32"/>
          <w:szCs w:val="32"/>
        </w:rPr>
      </w:pPr>
    </w:p>
    <w:p w14:paraId="3964486A">
      <w:pPr>
        <w:spacing w:line="560" w:lineRule="exact"/>
        <w:rPr>
          <w:rFonts w:hint="eastAsia" w:eastAsia="方正仿宋_GBK"/>
          <w:bCs/>
          <w:sz w:val="32"/>
          <w:szCs w:val="32"/>
        </w:rPr>
      </w:pPr>
    </w:p>
    <w:p w14:paraId="7B70435E">
      <w:pPr>
        <w:spacing w:line="560" w:lineRule="exact"/>
        <w:rPr>
          <w:rFonts w:eastAsia="方正仿宋_GBK"/>
        </w:rPr>
      </w:pPr>
      <w:r>
        <w:rPr>
          <w:rFonts w:eastAsia="方正仿宋_GBK"/>
          <w:bCs/>
          <w:sz w:val="32"/>
          <w:szCs w:val="32"/>
        </w:rPr>
        <w:t>抄送：</w:t>
      </w:r>
      <w:r>
        <w:rPr>
          <w:rFonts w:hint="eastAsia" w:eastAsia="方正仿宋_GBK"/>
          <w:bCs/>
          <w:sz w:val="32"/>
          <w:szCs w:val="32"/>
        </w:rPr>
        <w:t>县发展改革委、县经济信息委</w:t>
      </w:r>
      <w:r>
        <w:rPr>
          <w:rFonts w:hint="eastAsia" w:eastAsia="方正仿宋_GBK"/>
          <w:bCs/>
          <w:kern w:val="0"/>
          <w:sz w:val="32"/>
          <w:szCs w:val="32"/>
        </w:rPr>
        <w:t>、县应急管理局，工业园区管委会，</w:t>
      </w:r>
      <w:r>
        <w:rPr>
          <w:rFonts w:eastAsia="方正仿宋_GBK"/>
          <w:bCs/>
          <w:sz w:val="32"/>
        </w:rPr>
        <w:t>县生态环境执法支队</w:t>
      </w:r>
      <w:r>
        <w:rPr>
          <w:rFonts w:hint="eastAsia" w:eastAsia="方正仿宋_GBK"/>
          <w:bCs/>
          <w:kern w:val="0"/>
          <w:sz w:val="32"/>
          <w:szCs w:val="32"/>
        </w:rPr>
        <w:t>，重庆丛烨环保科技有限公司。</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32C0"/>
    <w:rsid w:val="00B942BC"/>
    <w:rsid w:val="00C132C0"/>
    <w:rsid w:val="6224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iPriority w:val="0"/>
    <w:pPr>
      <w:widowControl/>
      <w:jc w:val="left"/>
    </w:pPr>
    <w:rPr>
      <w:kern w:val="0"/>
      <w:sz w:val="32"/>
      <w:szCs w:val="20"/>
    </w:rPr>
  </w:style>
  <w:style w:type="paragraph" w:styleId="4">
    <w:name w:val="Balloon Text"/>
    <w:basedOn w:val="1"/>
    <w:link w:val="15"/>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标题 1 Char"/>
    <w:basedOn w:val="8"/>
    <w:link w:val="2"/>
    <w:uiPriority w:val="0"/>
    <w:rPr>
      <w:rFonts w:ascii="仿宋_GB2312" w:hAnsi="Times New Roman" w:eastAsia="仿宋_GB2312" w:cs="Times New Roman"/>
      <w:b/>
      <w:color w:val="000000"/>
      <w:sz w:val="24"/>
      <w:szCs w:val="24"/>
    </w:rPr>
  </w:style>
  <w:style w:type="character" w:customStyle="1" w:styleId="12">
    <w:name w:val="正文文本 Char"/>
    <w:basedOn w:val="8"/>
    <w:link w:val="3"/>
    <w:uiPriority w:val="0"/>
    <w:rPr>
      <w:rFonts w:ascii="Times New Roman" w:hAnsi="Times New Roman" w:eastAsia="宋体" w:cs="Times New Roman"/>
      <w:kern w:val="0"/>
      <w:sz w:val="32"/>
      <w:szCs w:val="20"/>
    </w:rPr>
  </w:style>
  <w:style w:type="paragraph" w:customStyle="1" w:styleId="13">
    <w:name w:val="tb"/>
    <w:basedOn w:val="1"/>
    <w:link w:val="14"/>
    <w:qFormat/>
    <w:uiPriority w:val="0"/>
    <w:pPr>
      <w:spacing w:line="400" w:lineRule="atLeast"/>
    </w:pPr>
    <w:rPr>
      <w:rFonts w:ascii="宋体" w:hAnsi="Arial"/>
      <w:sz w:val="24"/>
      <w:szCs w:val="22"/>
    </w:rPr>
  </w:style>
  <w:style w:type="character" w:customStyle="1" w:styleId="14">
    <w:name w:val="tb Char"/>
    <w:link w:val="13"/>
    <w:uiPriority w:val="0"/>
    <w:rPr>
      <w:rFonts w:ascii="宋体" w:hAnsi="Arial" w:eastAsia="宋体" w:cs="Times New Roman"/>
      <w:sz w:val="24"/>
    </w:rPr>
  </w:style>
  <w:style w:type="character" w:customStyle="1" w:styleId="15">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851</Words>
  <Characters>911</Characters>
  <Lines>7</Lines>
  <Paragraphs>1</Paragraphs>
  <TotalTime>0</TotalTime>
  <ScaleCrop>false</ScaleCrop>
  <LinksUpToDate>false</LinksUpToDate>
  <CharactersWithSpaces>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2025-04-23T07:51:00Z</dcterms:created>
  <dc:creator>${userName!}</dc:creator>
  <cp:lastModifiedBy>Administrator</cp:lastModifiedBy>
  <dcterms:modified xsi:type="dcterms:W3CDTF">2025-05-13T07:22:41Z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eyJoZGlkIjoiOThjNzZmYzRkZjg5ZWEyOGM0YzIyNzhlY2U0YzY3YjgifQ==</vt:lpwstr>
  </property>
  <property fmtid="{D5CDD505-2E9C-101B-9397-08002B2CF9AE}" pid="3" name="KSOProductBuildVer">
    <vt:lpwstr>2052-12.1.0.21171</vt:lpwstr>
  </property>
  <property fmtid="{D5CDD505-2E9C-101B-9397-08002B2CF9AE}" pid="4" name="ICV">
    <vt:lpwstr>773DEBBDD3F54DAB8773E3EA6AB4025B_12</vt:lpwstr>
  </property>
</Properties>
</file>