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eastAsia="仿宋_GB2312"/>
          <w:kern w:val="0"/>
          <w:sz w:val="32"/>
          <w:szCs w:val="22"/>
          <w:lang w:val="en-US" w:eastAsia="zh-CN"/>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r>
        <w:rPr>
          <w:rFonts w:hint="eastAsia" w:eastAsia="仿宋_GB2312"/>
          <w:kern w:val="0"/>
          <w:sz w:val="32"/>
          <w:szCs w:val="2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仿宋_GB2312"/>
          <w:kern w:val="0"/>
          <w:sz w:val="32"/>
          <w:szCs w:val="2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仿宋_GB2312"/>
          <w:kern w:val="0"/>
          <w:sz w:val="32"/>
          <w:szCs w:val="22"/>
        </w:rPr>
      </w:pPr>
    </w:p>
    <w:p>
      <w:pPr>
        <w:keepNext w:val="0"/>
        <w:keepLines w:val="0"/>
        <w:pageBreakBefore w:val="0"/>
        <w:kinsoku/>
        <w:wordWrap/>
        <w:overflowPunct/>
        <w:topLinePunct w:val="0"/>
        <w:autoSpaceDE/>
        <w:autoSpaceDN/>
        <w:bidi w:val="0"/>
        <w:spacing w:line="580" w:lineRule="exact"/>
        <w:jc w:val="center"/>
        <w:textAlignment w:val="auto"/>
        <w:rPr>
          <w:rFonts w:eastAsia="方正仿宋_GBK"/>
          <w:color w:val="000000"/>
          <w:sz w:val="32"/>
          <w:szCs w:val="32"/>
        </w:rPr>
      </w:pPr>
      <w:r>
        <w:rPr>
          <w:rFonts w:eastAsia="方正仿宋_GBK"/>
          <w:color w:val="000000"/>
          <w:sz w:val="32"/>
          <w:szCs w:val="32"/>
        </w:rPr>
        <w:t>云</w:t>
      </w:r>
      <w:r>
        <w:rPr>
          <w:rFonts w:hint="eastAsia" w:eastAsia="方正仿宋_GBK"/>
          <w:color w:val="000000"/>
          <w:sz w:val="32"/>
          <w:szCs w:val="32"/>
          <w:lang w:eastAsia="zh-CN"/>
        </w:rPr>
        <w:t>阳</w:t>
      </w:r>
      <w:r>
        <w:rPr>
          <w:rFonts w:eastAsia="方正仿宋_GBK"/>
          <w:color w:val="000000"/>
          <w:sz w:val="32"/>
          <w:szCs w:val="32"/>
        </w:rPr>
        <w:t>发改投〔202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980</w:t>
      </w:r>
      <w:r>
        <w:rPr>
          <w:rFonts w:eastAsia="方正仿宋_GBK"/>
          <w:color w:val="000000"/>
          <w:sz w:val="32"/>
          <w:szCs w:val="32"/>
        </w:rPr>
        <w:t>号</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黑体"/>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63500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9pt;margin-top:5pt;height:1.45pt;width:437.4pt;z-index:251661312;mso-width-relative:page;mso-height-relative:page;" filled="f" stroked="t" coordsize="21600,21600" o:gfxdata="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QZ+/1wAAAAcBAAAPAAAAAAAA&#10;AAEAIAAAACIAAABkcnMvZG93bnJldi54bWxQSwECFAAUAAAACACHTuJAszGp+xMCAAANBAAADgAA&#10;AAAAAAABACAAAAAmAQAAZHJzL2Uyb0RvYy54bWxQSwUGAAAAAAYABgBZAQAAqwU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eastAsia="黑体"/>
          <w:color w:val="auto"/>
          <w:kern w:val="0"/>
          <w:sz w:val="44"/>
          <w:szCs w:val="22"/>
        </w:rPr>
      </w:pPr>
    </w:p>
    <w:p>
      <w:pPr>
        <w:spacing w:line="720" w:lineRule="exact"/>
        <w:jc w:val="center"/>
        <w:rPr>
          <w:rFonts w:eastAsia="方正小标宋_GBK"/>
          <w:color w:val="auto"/>
          <w:sz w:val="44"/>
          <w:szCs w:val="44"/>
        </w:rPr>
      </w:pPr>
      <w:r>
        <w:rPr>
          <w:rFonts w:eastAsia="方正小标宋_GBK"/>
          <w:color w:val="auto"/>
          <w:sz w:val="44"/>
          <w:szCs w:val="44"/>
        </w:rPr>
        <w:t>云阳县发展和改革委员会</w:t>
      </w:r>
    </w:p>
    <w:p>
      <w:pPr>
        <w:spacing w:line="720" w:lineRule="exact"/>
        <w:jc w:val="center"/>
        <w:rPr>
          <w:rFonts w:eastAsia="方正小标宋_GBK"/>
          <w:color w:val="auto"/>
          <w:sz w:val="44"/>
          <w:szCs w:val="44"/>
        </w:rPr>
      </w:pPr>
      <w:r>
        <w:rPr>
          <w:rFonts w:eastAsia="方正小标宋_GBK"/>
          <w:color w:val="auto"/>
          <w:sz w:val="44"/>
          <w:szCs w:val="44"/>
        </w:rPr>
        <w:t>关于</w:t>
      </w:r>
      <w:r>
        <w:rPr>
          <w:rFonts w:hint="eastAsia" w:eastAsia="方正小标宋_GBK"/>
          <w:color w:val="auto"/>
          <w:sz w:val="44"/>
          <w:szCs w:val="44"/>
          <w:lang w:eastAsia="zh-CN"/>
        </w:rPr>
        <w:t>云阳县数智森林小镇北侧产业园内部道路工程可行性研究报告</w:t>
      </w:r>
      <w:r>
        <w:rPr>
          <w:rFonts w:eastAsia="方正小标宋_GBK"/>
          <w:color w:val="auto"/>
          <w:sz w:val="44"/>
        </w:rPr>
        <w:t>的批复</w:t>
      </w:r>
    </w:p>
    <w:p>
      <w:pPr>
        <w:spacing w:line="540" w:lineRule="exact"/>
        <w:jc w:val="center"/>
        <w:rPr>
          <w:rFonts w:eastAsia="黑体"/>
          <w:b/>
          <w:color w:val="auto"/>
          <w:sz w:val="44"/>
        </w:rPr>
      </w:pPr>
    </w:p>
    <w:p>
      <w:pPr>
        <w:keepNext w:val="0"/>
        <w:keepLines w:val="0"/>
        <w:pageBreakBefore w:val="0"/>
        <w:widowControl w:val="0"/>
        <w:kinsoku/>
        <w:wordWrap/>
        <w:overflowPunct/>
        <w:topLinePunct w:val="0"/>
        <w:autoSpaceDE/>
        <w:autoSpaceDN/>
        <w:bidi w:val="0"/>
        <w:spacing w:line="578" w:lineRule="exact"/>
        <w:textAlignment w:val="auto"/>
        <w:rPr>
          <w:rFonts w:eastAsia="方正仿宋_GBK"/>
          <w:color w:val="auto"/>
          <w:sz w:val="32"/>
          <w:szCs w:val="32"/>
        </w:rPr>
      </w:pPr>
      <w:r>
        <w:rPr>
          <w:rFonts w:hint="eastAsia" w:eastAsia="方正仿宋_GBK"/>
          <w:color w:val="auto"/>
          <w:sz w:val="32"/>
          <w:szCs w:val="32"/>
          <w:lang w:eastAsia="zh-CN"/>
        </w:rPr>
        <w:t xml:space="preserve"> 云阳县人和投资开发(集团) 有限公司</w:t>
      </w:r>
      <w:r>
        <w:rPr>
          <w:rFonts w:eastAsia="方正仿宋_GBK"/>
          <w:color w:val="auto"/>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eastAsia="方正仿宋_GBK"/>
          <w:color w:val="auto"/>
          <w:sz w:val="32"/>
          <w:szCs w:val="32"/>
        </w:rPr>
      </w:pPr>
      <w:r>
        <w:rPr>
          <w:rFonts w:eastAsia="方正仿宋_GBK"/>
          <w:color w:val="auto"/>
          <w:sz w:val="32"/>
          <w:szCs w:val="32"/>
        </w:rPr>
        <w:t>你</w:t>
      </w:r>
      <w:r>
        <w:rPr>
          <w:rFonts w:hint="eastAsia" w:eastAsia="方正仿宋_GBK"/>
          <w:color w:val="auto"/>
          <w:sz w:val="32"/>
          <w:szCs w:val="32"/>
          <w:lang w:val="en-US" w:eastAsia="zh-CN"/>
        </w:rPr>
        <w:t>司</w:t>
      </w:r>
      <w:r>
        <w:rPr>
          <w:rFonts w:eastAsia="方正仿宋_GBK"/>
          <w:color w:val="auto"/>
          <w:sz w:val="32"/>
          <w:szCs w:val="32"/>
        </w:rPr>
        <w:t>《</w:t>
      </w:r>
      <w:r>
        <w:rPr>
          <w:rFonts w:hint="eastAsia" w:eastAsia="方正仿宋_GBK"/>
          <w:color w:val="auto"/>
          <w:sz w:val="32"/>
          <w:szCs w:val="32"/>
        </w:rPr>
        <w:t>关于审批云阳县数智森林小镇北侧产业园内部道路工程可行性研究报告的请示</w:t>
      </w:r>
      <w:r>
        <w:rPr>
          <w:rFonts w:eastAsia="方正仿宋_GBK"/>
          <w:color w:val="auto"/>
          <w:sz w:val="32"/>
          <w:szCs w:val="32"/>
        </w:rPr>
        <w:t>》（</w:t>
      </w:r>
      <w:r>
        <w:rPr>
          <w:rFonts w:hint="eastAsia" w:eastAsia="方正仿宋_GBK"/>
          <w:color w:val="auto"/>
          <w:sz w:val="32"/>
          <w:szCs w:val="32"/>
          <w:lang w:eastAsia="zh-CN"/>
        </w:rPr>
        <w:t>云阳人投司文</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105</w:t>
      </w:r>
      <w:r>
        <w:rPr>
          <w:rFonts w:eastAsia="方正仿宋_GBK"/>
          <w:color w:val="auto"/>
          <w:sz w:val="32"/>
          <w:szCs w:val="32"/>
        </w:rPr>
        <w:t>号）收悉。根据</w:t>
      </w:r>
      <w:r>
        <w:rPr>
          <w:rFonts w:hint="eastAsia" w:eastAsia="方正仿宋_GBK"/>
          <w:color w:val="auto"/>
          <w:sz w:val="32"/>
          <w:szCs w:val="32"/>
          <w:lang w:val="en-US" w:eastAsia="zh-CN"/>
        </w:rPr>
        <w:t>重庆汇丰国鸿工程咨询有限公司</w:t>
      </w:r>
      <w:r>
        <w:rPr>
          <w:rFonts w:eastAsia="方正仿宋_GBK"/>
          <w:color w:val="auto"/>
          <w:sz w:val="32"/>
          <w:szCs w:val="32"/>
        </w:rPr>
        <w:t>编制的《</w:t>
      </w:r>
      <w:r>
        <w:rPr>
          <w:rFonts w:hint="eastAsia" w:eastAsia="方正仿宋_GBK"/>
          <w:color w:val="auto"/>
          <w:sz w:val="32"/>
          <w:szCs w:val="32"/>
        </w:rPr>
        <w:t>云阳县数智森林小镇北侧产业园内部道路工程可行性研究报告</w:t>
      </w:r>
      <w:r>
        <w:rPr>
          <w:rFonts w:eastAsia="方正仿宋_GBK"/>
          <w:color w:val="auto"/>
          <w:sz w:val="32"/>
          <w:szCs w:val="32"/>
        </w:rPr>
        <w:t>》，经研究，现就有关事项批复如下：</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eastAsia="方正仿宋_GBK"/>
          <w:color w:val="auto"/>
          <w:spacing w:val="-11"/>
          <w:sz w:val="32"/>
          <w:szCs w:val="32"/>
          <w:lang w:eastAsia="zh-CN"/>
        </w:rPr>
      </w:pPr>
      <w:r>
        <w:rPr>
          <w:rFonts w:eastAsia="方正黑体_GBK"/>
          <w:color w:val="auto"/>
          <w:sz w:val="32"/>
          <w:szCs w:val="32"/>
        </w:rPr>
        <w:t>一、项目名称：</w:t>
      </w:r>
      <w:r>
        <w:rPr>
          <w:rFonts w:hint="eastAsia" w:eastAsia="方正仿宋_GBK"/>
          <w:color w:val="auto"/>
          <w:spacing w:val="-11"/>
          <w:sz w:val="32"/>
          <w:szCs w:val="32"/>
        </w:rPr>
        <w:t>云阳县数智森林小镇北侧产业园内部道路工程</w:t>
      </w:r>
    </w:p>
    <w:p>
      <w:pPr>
        <w:keepNext w:val="0"/>
        <w:keepLines w:val="0"/>
        <w:pageBreakBefore w:val="0"/>
        <w:widowControl w:val="0"/>
        <w:tabs>
          <w:tab w:val="left" w:pos="1080"/>
        </w:tabs>
        <w:kinsoku/>
        <w:wordWrap/>
        <w:overflowPunct/>
        <w:topLinePunct w:val="0"/>
        <w:autoSpaceDE/>
        <w:autoSpaceDN/>
        <w:bidi w:val="0"/>
        <w:spacing w:line="578" w:lineRule="exact"/>
        <w:ind w:firstLine="640" w:firstLineChars="200"/>
        <w:textAlignment w:val="auto"/>
        <w:rPr>
          <w:rFonts w:hint="eastAsia" w:eastAsia="方正仿宋_GBK"/>
          <w:color w:val="auto"/>
          <w:sz w:val="32"/>
          <w:szCs w:val="32"/>
          <w:lang w:eastAsia="zh-CN"/>
        </w:rPr>
      </w:pPr>
      <w:r>
        <w:rPr>
          <w:rFonts w:eastAsia="方正黑体_GBK"/>
          <w:sz w:val="32"/>
          <w:szCs w:val="32"/>
        </w:rPr>
        <w:t>二、项目业</w:t>
      </w:r>
      <w:r>
        <w:rPr>
          <w:rFonts w:eastAsia="方正黑体_GBK"/>
          <w:color w:val="auto"/>
          <w:sz w:val="32"/>
          <w:szCs w:val="32"/>
        </w:rPr>
        <w:t>主：</w:t>
      </w:r>
      <w:r>
        <w:rPr>
          <w:rFonts w:hint="eastAsia" w:eastAsia="方正仿宋_GBK"/>
          <w:color w:val="auto"/>
          <w:sz w:val="32"/>
          <w:szCs w:val="32"/>
          <w:lang w:eastAsia="zh-CN"/>
        </w:rPr>
        <w:t>云阳县人和投资开发（集团）有限公司</w:t>
      </w:r>
    </w:p>
    <w:p>
      <w:pPr>
        <w:keepNext w:val="0"/>
        <w:keepLines w:val="0"/>
        <w:pageBreakBefore w:val="0"/>
        <w:widowControl w:val="0"/>
        <w:tabs>
          <w:tab w:val="left" w:pos="1080"/>
        </w:tabs>
        <w:kinsoku/>
        <w:wordWrap/>
        <w:overflowPunct/>
        <w:topLinePunct w:val="0"/>
        <w:autoSpaceDE/>
        <w:autoSpaceDN/>
        <w:bidi w:val="0"/>
        <w:spacing w:line="578" w:lineRule="exact"/>
        <w:ind w:firstLine="640" w:firstLineChars="200"/>
        <w:textAlignment w:val="auto"/>
        <w:rPr>
          <w:rFonts w:eastAsia="方正仿宋_GBK"/>
          <w:color w:val="auto"/>
          <w:sz w:val="32"/>
          <w:szCs w:val="32"/>
        </w:rPr>
      </w:pPr>
      <w:r>
        <w:rPr>
          <w:rFonts w:eastAsia="方正黑体_GBK"/>
          <w:color w:val="auto"/>
          <w:sz w:val="32"/>
          <w:szCs w:val="32"/>
        </w:rPr>
        <w:t>三、项目代码：2311-500235-04-01-702726</w:t>
      </w:r>
    </w:p>
    <w:p>
      <w:pPr>
        <w:keepNext w:val="0"/>
        <w:keepLines w:val="0"/>
        <w:pageBreakBefore w:val="0"/>
        <w:widowControl w:val="0"/>
        <w:tabs>
          <w:tab w:val="left" w:pos="1080"/>
        </w:tabs>
        <w:kinsoku/>
        <w:wordWrap/>
        <w:overflowPunct/>
        <w:topLinePunct w:val="0"/>
        <w:autoSpaceDE/>
        <w:autoSpaceDN/>
        <w:bidi w:val="0"/>
        <w:spacing w:line="578" w:lineRule="exact"/>
        <w:ind w:firstLine="640" w:firstLineChars="200"/>
        <w:textAlignment w:val="auto"/>
        <w:rPr>
          <w:rFonts w:hint="default" w:eastAsia="方正仿宋_GBK"/>
          <w:color w:val="auto"/>
          <w:sz w:val="32"/>
          <w:szCs w:val="32"/>
          <w:lang w:val="en-US" w:eastAsia="zh-CN"/>
        </w:rPr>
      </w:pPr>
      <w:r>
        <w:rPr>
          <w:rFonts w:eastAsia="方正黑体_GBK"/>
          <w:color w:val="auto"/>
          <w:sz w:val="32"/>
          <w:szCs w:val="32"/>
        </w:rPr>
        <w:t>四、建设地址：</w:t>
      </w:r>
      <w:r>
        <w:rPr>
          <w:rFonts w:hint="eastAsia" w:eastAsia="方正仿宋_GBK"/>
          <w:color w:val="auto"/>
          <w:sz w:val="32"/>
          <w:szCs w:val="32"/>
        </w:rPr>
        <w:t>云阳县</w:t>
      </w:r>
      <w:r>
        <w:rPr>
          <w:rFonts w:hint="eastAsia" w:eastAsia="方正仿宋_GBK"/>
          <w:color w:val="auto"/>
          <w:sz w:val="32"/>
          <w:szCs w:val="32"/>
          <w:lang w:val="en-US" w:eastAsia="zh-CN"/>
        </w:rPr>
        <w:t>水口镇</w:t>
      </w:r>
    </w:p>
    <w:p>
      <w:pPr>
        <w:pStyle w:val="15"/>
        <w:keepNext w:val="0"/>
        <w:keepLines w:val="0"/>
        <w:pageBreakBefore w:val="0"/>
        <w:widowControl w:val="0"/>
        <w:kinsoku/>
        <w:wordWrap/>
        <w:overflowPunct/>
        <w:topLinePunct w:val="0"/>
        <w:autoSpaceDE/>
        <w:autoSpaceDN/>
        <w:bidi w:val="0"/>
        <w:spacing w:line="578" w:lineRule="exact"/>
        <w:ind w:firstLine="640"/>
        <w:textAlignment w:val="auto"/>
        <w:rPr>
          <w:rFonts w:hint="eastAsia" w:ascii="方正仿宋_GBK" w:hAnsi="方正仿宋_GBK" w:eastAsia="方正仿宋_GBK" w:cs="方正仿宋_GBK"/>
          <w:sz w:val="32"/>
          <w:szCs w:val="32"/>
          <w:lang w:val="en-US" w:eastAsia="zh-CN"/>
        </w:rPr>
      </w:pPr>
      <w:r>
        <w:rPr>
          <w:rFonts w:eastAsia="方正黑体_GBK" w:cs="Times New Roman"/>
          <w:color w:val="auto"/>
          <w:sz w:val="32"/>
          <w:szCs w:val="32"/>
        </w:rPr>
        <w:t>五、主要建设内容及规模：</w:t>
      </w:r>
      <w:r>
        <w:rPr>
          <w:rFonts w:hint="eastAsia" w:ascii="方正仿宋_GBK" w:hAnsi="方正仿宋_GBK" w:eastAsia="方正仿宋_GBK" w:cs="方正仿宋_GBK"/>
          <w:sz w:val="32"/>
          <w:szCs w:val="32"/>
          <w:lang w:val="en-US" w:eastAsia="zh-CN"/>
        </w:rPr>
        <w:t>新建内网道路</w:t>
      </w:r>
      <w:r>
        <w:rPr>
          <w:rFonts w:hint="eastAsia" w:ascii="Times New Roman" w:hAnsi="Times New Roman" w:eastAsia="方正仿宋_GBK" w:cs="Times New Roman"/>
          <w:color w:val="auto"/>
          <w:spacing w:val="-2"/>
          <w:kern w:val="2"/>
          <w:sz w:val="32"/>
          <w:szCs w:val="32"/>
          <w:lang w:val="en-US" w:eastAsia="zh-CN" w:bidi="ar-SA"/>
        </w:rPr>
        <w:t>2.5km</w:t>
      </w:r>
      <w:r>
        <w:rPr>
          <w:rFonts w:hint="eastAsia" w:ascii="方正仿宋_GBK" w:hAnsi="方正仿宋_GBK" w:eastAsia="方正仿宋_GBK" w:cs="方正仿宋_GBK"/>
          <w:sz w:val="32"/>
          <w:szCs w:val="32"/>
          <w:lang w:val="en-US" w:eastAsia="zh-CN"/>
        </w:rPr>
        <w:t>及配套综</w:t>
      </w:r>
    </w:p>
    <w:p>
      <w:pPr>
        <w:pStyle w:val="15"/>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eastAsia" w:eastAsia="方正黑体_GBK" w:cs="Times New Roman"/>
          <w:color w:val="auto"/>
          <w:spacing w:val="-2"/>
          <w:sz w:val="32"/>
          <w:szCs w:val="32"/>
          <w:lang w:eastAsia="zh-CN"/>
        </w:rPr>
      </w:pPr>
      <w:r>
        <w:rPr>
          <w:rFonts w:hint="eastAsia" w:ascii="方正仿宋_GBK" w:hAnsi="方正仿宋_GBK" w:eastAsia="方正仿宋_GBK" w:cs="方正仿宋_GBK"/>
          <w:sz w:val="32"/>
          <w:szCs w:val="32"/>
          <w:lang w:val="en-US" w:eastAsia="zh-CN"/>
        </w:rPr>
        <w:t>合管网工程。</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eastAsia="方正仿宋_GBK"/>
          <w:color w:val="auto"/>
          <w:sz w:val="32"/>
        </w:rPr>
      </w:pPr>
      <w:r>
        <w:rPr>
          <w:rFonts w:eastAsia="方正黑体_GBK"/>
          <w:color w:val="auto"/>
          <w:sz w:val="32"/>
          <w:szCs w:val="32"/>
        </w:rPr>
        <w:t>六、总投资及资金来源：</w:t>
      </w:r>
      <w:r>
        <w:rPr>
          <w:rFonts w:hint="eastAsia" w:eastAsia="方正仿宋_GBK"/>
          <w:color w:val="auto"/>
          <w:spacing w:val="-2"/>
          <w:sz w:val="32"/>
          <w:szCs w:val="32"/>
          <w:lang w:val="zh-CN"/>
        </w:rPr>
        <w:t>本工程总投资9500.00万元，其中:工程建设费用4520.77万元，工程建设其他费用563.04万元，土地费用4162.00万元，基本预备费254.19万元。资金来源为业主自筹。</w:t>
      </w:r>
    </w:p>
    <w:p>
      <w:pPr>
        <w:keepNext w:val="0"/>
        <w:keepLines w:val="0"/>
        <w:pageBreakBefore w:val="0"/>
        <w:widowControl w:val="0"/>
        <w:tabs>
          <w:tab w:val="left" w:pos="1080"/>
        </w:tabs>
        <w:kinsoku/>
        <w:wordWrap/>
        <w:overflowPunct/>
        <w:topLinePunct w:val="0"/>
        <w:autoSpaceDE/>
        <w:autoSpaceDN/>
        <w:bidi w:val="0"/>
        <w:spacing w:line="578" w:lineRule="exact"/>
        <w:ind w:firstLine="640" w:firstLineChars="200"/>
        <w:textAlignment w:val="auto"/>
        <w:rPr>
          <w:rFonts w:eastAsia="方正仿宋_GBK"/>
          <w:sz w:val="32"/>
          <w:szCs w:val="32"/>
        </w:rPr>
      </w:pPr>
      <w:r>
        <w:rPr>
          <w:rFonts w:eastAsia="方正黑体_GBK"/>
          <w:sz w:val="32"/>
          <w:szCs w:val="32"/>
        </w:rPr>
        <w:t>七、建设工期</w:t>
      </w:r>
      <w:r>
        <w:rPr>
          <w:rFonts w:hint="eastAsia" w:eastAsia="方正黑体_GBK"/>
          <w:sz w:val="32"/>
          <w:szCs w:val="32"/>
          <w:lang w:eastAsia="zh-CN"/>
        </w:rPr>
        <w:t>：</w:t>
      </w:r>
      <w:r>
        <w:rPr>
          <w:rFonts w:hint="eastAsia" w:eastAsia="方正黑体_GBK"/>
          <w:sz w:val="32"/>
          <w:szCs w:val="32"/>
          <w:lang w:val="en-US" w:eastAsia="zh-CN"/>
        </w:rPr>
        <w:t>24</w:t>
      </w:r>
      <w:r>
        <w:rPr>
          <w:rFonts w:eastAsia="方正仿宋_GBK"/>
          <w:sz w:val="32"/>
          <w:szCs w:val="32"/>
        </w:rPr>
        <w:t>个月</w:t>
      </w:r>
    </w:p>
    <w:p>
      <w:pPr>
        <w:keepNext w:val="0"/>
        <w:keepLines w:val="0"/>
        <w:pageBreakBefore w:val="0"/>
        <w:widowControl w:val="0"/>
        <w:tabs>
          <w:tab w:val="left" w:pos="7513"/>
        </w:tabs>
        <w:kinsoku/>
        <w:wordWrap/>
        <w:overflowPunct/>
        <w:topLinePunct w:val="0"/>
        <w:autoSpaceDE/>
        <w:autoSpaceDN/>
        <w:bidi w:val="0"/>
        <w:spacing w:line="578" w:lineRule="exact"/>
        <w:ind w:firstLine="640" w:firstLineChars="200"/>
        <w:jc w:val="left"/>
        <w:textAlignment w:val="auto"/>
        <w:rPr>
          <w:rFonts w:eastAsia="方正仿宋_GBK"/>
          <w:sz w:val="32"/>
          <w:szCs w:val="32"/>
        </w:rPr>
      </w:pPr>
      <w:r>
        <w:rPr>
          <w:rFonts w:eastAsia="方正黑体_GBK"/>
          <w:color w:val="auto"/>
          <w:sz w:val="32"/>
          <w:szCs w:val="32"/>
        </w:rPr>
        <w:t>八、招标方案核准</w:t>
      </w:r>
      <w:r>
        <w:rPr>
          <w:rFonts w:eastAsia="方正仿宋_GBK"/>
          <w:color w:val="auto"/>
          <w:sz w:val="32"/>
          <w:szCs w:val="32"/>
        </w:rPr>
        <w:t>：</w:t>
      </w:r>
      <w:r>
        <w:rPr>
          <w:rFonts w:hint="eastAsia" w:eastAsia="方正仿宋_GBK"/>
          <w:color w:val="auto"/>
          <w:sz w:val="32"/>
          <w:szCs w:val="32"/>
        </w:rPr>
        <w:t>招标范围为工程施工，以及与工程建设有关的重要设备、材料等的采购。招标方式为公开招标，招标组织形式为委托招标。招标公告在指定媒介公开发布。</w:t>
      </w:r>
      <w:r>
        <w:rPr>
          <w:rFonts w:eastAsia="方正仿宋_GBK"/>
          <w:sz w:val="32"/>
          <w:szCs w:val="32"/>
        </w:rPr>
        <w:t>请你单位进一步深化初步设计等前期工作，</w:t>
      </w:r>
      <w:r>
        <w:rPr>
          <w:rFonts w:eastAsia="方正仿宋_GBK"/>
          <w:color w:val="000000"/>
          <w:sz w:val="32"/>
          <w:szCs w:val="32"/>
        </w:rPr>
        <w:t>按基本建设程序完善相关建设手续，积极落实建设资金，项目初步设计审批后，及时将投资概算报我委审批。</w:t>
      </w:r>
    </w:p>
    <w:p>
      <w:pPr>
        <w:keepNext w:val="0"/>
        <w:keepLines w:val="0"/>
        <w:pageBreakBefore w:val="0"/>
        <w:widowControl w:val="0"/>
        <w:tabs>
          <w:tab w:val="left" w:pos="606"/>
          <w:tab w:val="left" w:pos="7655"/>
        </w:tabs>
        <w:kinsoku/>
        <w:wordWrap/>
        <w:overflowPunct/>
        <w:topLinePunct w:val="0"/>
        <w:autoSpaceDE/>
        <w:autoSpaceDN/>
        <w:bidi w:val="0"/>
        <w:spacing w:line="578" w:lineRule="exact"/>
        <w:textAlignment w:val="auto"/>
        <w:rPr>
          <w:rFonts w:eastAsia="方正仿宋_GBK"/>
          <w:color w:val="000000"/>
          <w:sz w:val="32"/>
          <w:szCs w:val="32"/>
        </w:rPr>
      </w:pPr>
    </w:p>
    <w:p>
      <w:pPr>
        <w:keepNext w:val="0"/>
        <w:keepLines w:val="0"/>
        <w:pageBreakBefore w:val="0"/>
        <w:widowControl w:val="0"/>
        <w:tabs>
          <w:tab w:val="left" w:pos="606"/>
          <w:tab w:val="left" w:pos="7655"/>
        </w:tabs>
        <w:kinsoku/>
        <w:wordWrap/>
        <w:overflowPunct/>
        <w:topLinePunct w:val="0"/>
        <w:autoSpaceDE/>
        <w:autoSpaceDN/>
        <w:bidi w:val="0"/>
        <w:spacing w:line="578" w:lineRule="exact"/>
        <w:ind w:firstLine="4320" w:firstLineChars="1350"/>
        <w:textAlignment w:val="auto"/>
        <w:rPr>
          <w:rFonts w:eastAsia="方正仿宋_GBK"/>
          <w:color w:val="000000"/>
          <w:sz w:val="32"/>
          <w:szCs w:val="32"/>
        </w:rPr>
      </w:pPr>
      <w:r>
        <w:rPr>
          <w:rFonts w:eastAsia="方正仿宋_GBK"/>
          <w:color w:val="000000"/>
          <w:sz w:val="32"/>
          <w:szCs w:val="32"/>
        </w:rPr>
        <w:t xml:space="preserve">云阳县发展和改革委员会        </w:t>
      </w:r>
    </w:p>
    <w:p>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spacing w:line="578" w:lineRule="exact"/>
        <w:ind w:left="99" w:leftChars="47" w:right="-70" w:firstLine="4960" w:firstLineChars="1550"/>
        <w:textAlignment w:val="auto"/>
        <w:rPr>
          <w:rFonts w:hint="eastAsia" w:eastAsia="方正仿宋_GBK"/>
          <w:b w:val="0"/>
          <w:bCs w:val="0"/>
          <w:color w:val="000000"/>
          <w:szCs w:val="32"/>
          <w:lang w:val="en-US" w:eastAsia="zh-CN"/>
        </w:rPr>
      </w:pPr>
      <w:r>
        <w:rPr>
          <w:rFonts w:eastAsia="方正仿宋_GBK"/>
          <w:b w:val="0"/>
          <w:bCs w:val="0"/>
          <w:color w:val="000000"/>
          <w:szCs w:val="32"/>
        </w:rPr>
        <w:t>202</w:t>
      </w:r>
      <w:r>
        <w:rPr>
          <w:rFonts w:hint="eastAsia" w:eastAsia="方正仿宋_GBK"/>
          <w:b w:val="0"/>
          <w:bCs w:val="0"/>
          <w:color w:val="000000"/>
          <w:szCs w:val="32"/>
          <w:lang w:val="en-US" w:eastAsia="zh-CN"/>
        </w:rPr>
        <w:t>3</w:t>
      </w:r>
      <w:r>
        <w:rPr>
          <w:rFonts w:eastAsia="方正仿宋_GBK"/>
          <w:b w:val="0"/>
          <w:bCs w:val="0"/>
          <w:color w:val="000000"/>
          <w:szCs w:val="32"/>
        </w:rPr>
        <w:t>年</w:t>
      </w:r>
      <w:r>
        <w:rPr>
          <w:rFonts w:hint="eastAsia" w:eastAsia="方正仿宋_GBK"/>
          <w:b w:val="0"/>
          <w:bCs w:val="0"/>
          <w:color w:val="000000"/>
          <w:szCs w:val="32"/>
          <w:lang w:val="en-US" w:eastAsia="zh-CN"/>
        </w:rPr>
        <w:t>12</w:t>
      </w:r>
      <w:r>
        <w:rPr>
          <w:rFonts w:eastAsia="方正仿宋_GBK"/>
          <w:b w:val="0"/>
          <w:bCs w:val="0"/>
          <w:color w:val="000000"/>
          <w:szCs w:val="32"/>
        </w:rPr>
        <w:t>月</w:t>
      </w:r>
      <w:r>
        <w:rPr>
          <w:rFonts w:hint="eastAsia" w:eastAsia="方正仿宋_GBK"/>
          <w:b w:val="0"/>
          <w:bCs w:val="0"/>
          <w:color w:val="000000"/>
          <w:szCs w:val="32"/>
          <w:lang w:val="en-US" w:eastAsia="zh-CN"/>
        </w:rPr>
        <w:t>14日</w:t>
      </w:r>
    </w:p>
    <w:p>
      <w:pPr>
        <w:pStyle w:val="2"/>
        <w:rPr>
          <w:rFonts w:hint="eastAsia" w:eastAsia="方正仿宋_GBK"/>
          <w:b w:val="0"/>
          <w:bCs w:val="0"/>
          <w:color w:val="000000"/>
          <w:szCs w:val="32"/>
          <w:lang w:val="en-US" w:eastAsia="zh-CN"/>
        </w:rPr>
      </w:pPr>
    </w:p>
    <w:p>
      <w:pPr>
        <w:pBdr>
          <w:top w:val="single" w:color="auto" w:sz="12" w:space="1"/>
        </w:pBdr>
        <w:spacing w:line="580" w:lineRule="exact"/>
        <w:ind w:firstLine="140" w:firstLineChars="50"/>
        <w:rPr>
          <w:rFonts w:eastAsia="方正仿宋_GBK"/>
          <w:sz w:val="28"/>
          <w:szCs w:val="28"/>
        </w:rPr>
      </w:pPr>
      <w:r>
        <w:rPr>
          <w:rFonts w:eastAsia="方正仿宋_GBK"/>
          <w:kern w:val="10"/>
          <w:sz w:val="28"/>
          <w:szCs w:val="28"/>
        </w:rPr>
        <w:t>抄送：</w:t>
      </w:r>
      <w:r>
        <w:rPr>
          <w:rFonts w:eastAsia="方正仿宋_GBK"/>
          <w:spacing w:val="-10"/>
          <w:kern w:val="10"/>
          <w:sz w:val="28"/>
          <w:szCs w:val="28"/>
        </w:rPr>
        <w:t>县财政局，</w:t>
      </w:r>
      <w:r>
        <w:rPr>
          <w:rFonts w:eastAsia="方正仿宋_GBK"/>
          <w:sz w:val="28"/>
          <w:szCs w:val="28"/>
        </w:rPr>
        <w:t>县规划自然资源局，县审计局，县统计局。</w:t>
      </w:r>
    </w:p>
    <w:p>
      <w:pPr>
        <w:pBdr>
          <w:top w:val="single" w:color="auto" w:sz="4" w:space="0"/>
          <w:bottom w:val="single" w:color="auto" w:sz="12" w:space="1"/>
        </w:pBdr>
        <w:spacing w:line="580" w:lineRule="exact"/>
        <w:ind w:firstLine="140" w:firstLineChars="50"/>
        <w:rPr>
          <w:rFonts w:hint="eastAsia" w:eastAsia="方正仿宋_GBK"/>
          <w:kern w:val="10"/>
          <w:sz w:val="28"/>
          <w:szCs w:val="28"/>
          <w:lang w:val="en-US" w:eastAsia="zh-CN"/>
        </w:rPr>
      </w:pPr>
      <w:r>
        <w:rPr>
          <w:rFonts w:eastAsia="方正仿宋_GBK"/>
          <w:kern w:val="10"/>
          <w:sz w:val="28"/>
          <w:szCs w:val="28"/>
        </w:rPr>
        <w:t>云阳县发展和改革委员会办公室            202</w:t>
      </w:r>
      <w:r>
        <w:rPr>
          <w:rFonts w:hint="eastAsia" w:eastAsia="方正仿宋_GBK"/>
          <w:kern w:val="10"/>
          <w:sz w:val="28"/>
          <w:szCs w:val="28"/>
          <w:lang w:val="en-US" w:eastAsia="zh-CN"/>
        </w:rPr>
        <w:t>3</w:t>
      </w:r>
      <w:r>
        <w:rPr>
          <w:rFonts w:eastAsia="方正仿宋_GBK"/>
          <w:kern w:val="10"/>
          <w:sz w:val="28"/>
          <w:szCs w:val="28"/>
        </w:rPr>
        <w:t>年</w:t>
      </w:r>
      <w:r>
        <w:rPr>
          <w:rFonts w:hint="eastAsia" w:eastAsia="方正仿宋_GBK"/>
          <w:kern w:val="10"/>
          <w:sz w:val="28"/>
          <w:szCs w:val="28"/>
          <w:lang w:val="en-US" w:eastAsia="zh-CN"/>
        </w:rPr>
        <w:t>12</w:t>
      </w:r>
      <w:r>
        <w:rPr>
          <w:rFonts w:eastAsia="方正仿宋_GBK"/>
          <w:kern w:val="10"/>
          <w:sz w:val="28"/>
          <w:szCs w:val="28"/>
        </w:rPr>
        <w:t>月</w:t>
      </w:r>
      <w:r>
        <w:rPr>
          <w:rFonts w:hint="eastAsia" w:eastAsia="方正仿宋_GBK"/>
          <w:kern w:val="10"/>
          <w:sz w:val="28"/>
          <w:szCs w:val="28"/>
          <w:lang w:val="en-US" w:eastAsia="zh-CN"/>
        </w:rPr>
        <w:t>14</w:t>
      </w:r>
      <w:bookmarkStart w:id="0" w:name="_GoBack"/>
      <w:bookmarkEnd w:id="0"/>
      <w:r>
        <w:rPr>
          <w:rFonts w:eastAsia="方正仿宋_GBK"/>
          <w:kern w:val="10"/>
          <w:sz w:val="28"/>
          <w:szCs w:val="28"/>
        </w:rPr>
        <w:t>日印发</w:t>
      </w:r>
    </w:p>
    <w:sectPr>
      <w:footerReference r:id="rId3" w:type="default"/>
      <w:footerReference r:id="rId4" w:type="even"/>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9681C"/>
    <w:rsid w:val="00F97F9C"/>
    <w:rsid w:val="00FA1609"/>
    <w:rsid w:val="00FC2320"/>
    <w:rsid w:val="00FD7E89"/>
    <w:rsid w:val="00FF05E6"/>
    <w:rsid w:val="013B39B6"/>
    <w:rsid w:val="02AE1616"/>
    <w:rsid w:val="052835CA"/>
    <w:rsid w:val="05F8650E"/>
    <w:rsid w:val="09235051"/>
    <w:rsid w:val="0B7D62BA"/>
    <w:rsid w:val="0C0B5EEC"/>
    <w:rsid w:val="0C297D91"/>
    <w:rsid w:val="0D557AB7"/>
    <w:rsid w:val="0F005990"/>
    <w:rsid w:val="0F1A40CC"/>
    <w:rsid w:val="11326846"/>
    <w:rsid w:val="11D644B6"/>
    <w:rsid w:val="125146AA"/>
    <w:rsid w:val="15666E5D"/>
    <w:rsid w:val="1B654F5D"/>
    <w:rsid w:val="1C5114A7"/>
    <w:rsid w:val="1CD9236E"/>
    <w:rsid w:val="1F443DDD"/>
    <w:rsid w:val="22825E25"/>
    <w:rsid w:val="262D0066"/>
    <w:rsid w:val="28891781"/>
    <w:rsid w:val="28D236F5"/>
    <w:rsid w:val="28FA0DA8"/>
    <w:rsid w:val="290E5B72"/>
    <w:rsid w:val="2A365D7F"/>
    <w:rsid w:val="2B2D2AE5"/>
    <w:rsid w:val="2B3C75D6"/>
    <w:rsid w:val="2C2C740E"/>
    <w:rsid w:val="2D056969"/>
    <w:rsid w:val="2DC6214C"/>
    <w:rsid w:val="2DCA6A32"/>
    <w:rsid w:val="2E2A0F85"/>
    <w:rsid w:val="2F6CF9B2"/>
    <w:rsid w:val="2FFFB2AC"/>
    <w:rsid w:val="30F0324E"/>
    <w:rsid w:val="32944AD4"/>
    <w:rsid w:val="33525999"/>
    <w:rsid w:val="34C264DD"/>
    <w:rsid w:val="34E45413"/>
    <w:rsid w:val="35443B98"/>
    <w:rsid w:val="38456CAF"/>
    <w:rsid w:val="3B3CF956"/>
    <w:rsid w:val="3C706011"/>
    <w:rsid w:val="3E0A6BD9"/>
    <w:rsid w:val="3E387569"/>
    <w:rsid w:val="3F3E3BEB"/>
    <w:rsid w:val="42556749"/>
    <w:rsid w:val="44C02D93"/>
    <w:rsid w:val="44DC3D17"/>
    <w:rsid w:val="461A3B0B"/>
    <w:rsid w:val="472561CA"/>
    <w:rsid w:val="48612416"/>
    <w:rsid w:val="4A130E25"/>
    <w:rsid w:val="4A7F456B"/>
    <w:rsid w:val="4D595299"/>
    <w:rsid w:val="4D935FD5"/>
    <w:rsid w:val="4DA06C10"/>
    <w:rsid w:val="524A4B2A"/>
    <w:rsid w:val="52A67E30"/>
    <w:rsid w:val="54404BA9"/>
    <w:rsid w:val="554613EB"/>
    <w:rsid w:val="56532451"/>
    <w:rsid w:val="57841F93"/>
    <w:rsid w:val="57D05427"/>
    <w:rsid w:val="58296279"/>
    <w:rsid w:val="585C73BC"/>
    <w:rsid w:val="59F60E0B"/>
    <w:rsid w:val="5C031E3F"/>
    <w:rsid w:val="5C8E1C27"/>
    <w:rsid w:val="5CBE1FF0"/>
    <w:rsid w:val="637A522F"/>
    <w:rsid w:val="64957F77"/>
    <w:rsid w:val="656F149C"/>
    <w:rsid w:val="65D20227"/>
    <w:rsid w:val="66975EB3"/>
    <w:rsid w:val="6763597D"/>
    <w:rsid w:val="67B16829"/>
    <w:rsid w:val="696E3AA4"/>
    <w:rsid w:val="6A8127A8"/>
    <w:rsid w:val="6B48163B"/>
    <w:rsid w:val="6C2D04FD"/>
    <w:rsid w:val="6CFD6C07"/>
    <w:rsid w:val="70117797"/>
    <w:rsid w:val="71DE14E6"/>
    <w:rsid w:val="73FE7030"/>
    <w:rsid w:val="77635194"/>
    <w:rsid w:val="787F72DE"/>
    <w:rsid w:val="7B3FA8C9"/>
    <w:rsid w:val="7BFF2274"/>
    <w:rsid w:val="7C6F422F"/>
    <w:rsid w:val="7C73346B"/>
    <w:rsid w:val="7DD13C14"/>
    <w:rsid w:val="EFF80173"/>
    <w:rsid w:val="EFF92FCE"/>
    <w:rsid w:val="F73F53F8"/>
    <w:rsid w:val="FBDFFC4D"/>
    <w:rsid w:val="FEEE8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uiPriority w:val="0"/>
    <w:pPr>
      <w:textAlignment w:val="baseline"/>
    </w:pPr>
    <w:rPr>
      <w:rFonts w:ascii="PMingLiU" w:hAnsi="Times New Roman" w:eastAsia="PMingLiU" w:cs="Times New Roman"/>
      <w:lang w:val="en-US" w:eastAsia="zh-CN" w:bidi="ar-SA"/>
    </w:rPr>
  </w:style>
  <w:style w:type="paragraph" w:styleId="4">
    <w:name w:val="Date"/>
    <w:basedOn w:val="1"/>
    <w:next w:val="1"/>
    <w:link w:val="11"/>
    <w:uiPriority w:val="0"/>
    <w:pPr>
      <w:ind w:left="100" w:leftChars="2500"/>
    </w:pPr>
    <w:rPr>
      <w:rFonts w:eastAsia="仿宋_GB2312"/>
      <w:b/>
      <w:bCs/>
      <w:sz w:val="32"/>
    </w:rPr>
  </w:style>
  <w:style w:type="paragraph" w:styleId="5">
    <w:name w:val="Balloon Text"/>
    <w:basedOn w:val="1"/>
    <w:link w:val="12"/>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1">
    <w:name w:val="日期 字符"/>
    <w:link w:val="4"/>
    <w:uiPriority w:val="0"/>
    <w:rPr>
      <w:rFonts w:eastAsia="仿宋_GB2312"/>
      <w:b/>
      <w:bCs/>
      <w:kern w:val="2"/>
      <w:sz w:val="32"/>
      <w:szCs w:val="24"/>
    </w:rPr>
  </w:style>
  <w:style w:type="character" w:customStyle="1" w:styleId="12">
    <w:name w:val="批注框文本 字符"/>
    <w:link w:val="5"/>
    <w:uiPriority w:val="0"/>
    <w:rPr>
      <w:kern w:val="2"/>
      <w:sz w:val="18"/>
      <w:szCs w:val="18"/>
    </w:rPr>
  </w:style>
  <w:style w:type="character" w:customStyle="1" w:styleId="13">
    <w:name w:val="页脚 字符"/>
    <w:link w:val="6"/>
    <w:qFormat/>
    <w:uiPriority w:val="99"/>
    <w:rPr>
      <w:kern w:val="2"/>
      <w:sz w:val="18"/>
      <w:szCs w:val="18"/>
    </w:rPr>
  </w:style>
  <w:style w:type="character" w:customStyle="1" w:styleId="14">
    <w:name w:val="NormalCharacter"/>
    <w:semiHidden/>
    <w:qFormat/>
    <w:uiPriority w:val="0"/>
    <w:rPr>
      <w:kern w:val="2"/>
      <w:sz w:val="21"/>
      <w:szCs w:val="24"/>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720</Words>
  <Characters>848</Characters>
  <Lines>4</Lines>
  <Paragraphs>1</Paragraphs>
  <TotalTime>0</TotalTime>
  <ScaleCrop>false</ScaleCrop>
  <LinksUpToDate>false</LinksUpToDate>
  <CharactersWithSpaces>1377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2021-12-21T02:01:00Z</dcterms:created>
  <dc:creator>Administrator</dc:creator>
  <cp:lastModifiedBy>王灿VIP超级用户</cp:lastModifiedBy>
  <cp:lastPrinted>2023-07-06T14:40:00Z</cp:lastPrinted>
  <dcterms:modified xsi:type="dcterms:W3CDTF">2023-12-13T09:38:22Z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780899887_cloud</vt:lpwstr>
  </property>
  <property fmtid="{D5CDD505-2E9C-101B-9397-08002B2CF9AE}" pid="4" name="ICV">
    <vt:lpwstr>6EFF2D9F82FD4295A7D0DEE3EDCABE5C</vt:lpwstr>
  </property>
</Properties>
</file>