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eastAsia="黑体"/>
          <w:color w:val="000000"/>
          <w:sz w:val="44"/>
        </w:rPr>
      </w:pPr>
      <w:r>
        <w:rPr>
          <w:sz w:val="24"/>
          <w:szCs w:val="24"/>
        </w:rPr>
        <w:pict>
          <v:shape id="_x0000_s2050" o:spid="_x0000_s2050" o:spt="136" type="#_x0000_t136" style="position:absolute;left:0pt;margin-left:-1.85pt;margin-top:99.65pt;height:51pt;width:445.55pt;z-index:251659264;mso-width-relative:page;mso-height-relative:page;" fillcolor="#FF0000" filled="t" stroked="t" coordsize="21600,21600" adj="10800">
            <v:path/>
            <v:fill on="t" color2="#FFFFFF" focussize="0,0"/>
            <v:stroke color="#FF0000"/>
            <v:imagedata o:title=""/>
            <o:lock v:ext="edit" aspectratio="f"/>
            <v:textpath on="t" fitshape="t" fitpath="t" trim="t" xscale="f" string="云阳县发展和改革委员会文件" style="font-family:方正小标宋_GBK;font-size:36pt;v-text-align:center;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黑体"/>
          <w:color w:val="000000"/>
          <w:sz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黑体"/>
          <w:color w:val="000000"/>
          <w:sz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黑体"/>
          <w:color w:val="000000"/>
          <w:sz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仿宋_GB2312"/>
          <w:color w:val="00000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仿宋_GB2312"/>
          <w:color w:val="00000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仿宋_GB2312"/>
          <w:color w:val="00000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仿宋_GBK" w:eastAsia="方正仿宋_GBK"/>
          <w:color w:val="000000"/>
          <w:sz w:val="32"/>
          <w:szCs w:val="32"/>
        </w:rPr>
      </w:pPr>
      <w:r>
        <w:rPr>
          <w:rFonts w:hint="eastAsia" w:ascii="方正仿宋_GBK" w:eastAsia="方正仿宋_GBK"/>
          <w:color w:val="000000"/>
          <w:sz w:val="32"/>
          <w:szCs w:val="32"/>
          <w:lang w:eastAsia="zh-CN"/>
        </w:rPr>
        <w:t>云阳</w:t>
      </w:r>
      <w:r>
        <w:rPr>
          <w:rFonts w:hint="eastAsia" w:ascii="方正仿宋_GBK" w:eastAsia="方正仿宋_GBK"/>
          <w:color w:val="000000"/>
          <w:sz w:val="32"/>
          <w:szCs w:val="32"/>
        </w:rPr>
        <w:t>发改投</w:t>
      </w:r>
      <w:r>
        <w:rPr>
          <w:rFonts w:eastAsia="方正仿宋_GBK"/>
          <w:color w:val="000000"/>
          <w:sz w:val="32"/>
          <w:szCs w:val="32"/>
        </w:rPr>
        <w:t>〔202</w:t>
      </w:r>
      <w:r>
        <w:rPr>
          <w:rFonts w:hint="eastAsia" w:eastAsia="方正仿宋_GBK"/>
          <w:color w:val="000000"/>
          <w:sz w:val="32"/>
          <w:szCs w:val="32"/>
          <w:lang w:val="en-US" w:eastAsia="zh-CN"/>
        </w:rPr>
        <w:t>3</w:t>
      </w:r>
      <w:r>
        <w:rPr>
          <w:rFonts w:eastAsia="方正仿宋_GBK"/>
          <w:color w:val="000000"/>
          <w:sz w:val="32"/>
          <w:szCs w:val="32"/>
        </w:rPr>
        <w:t>〕</w:t>
      </w:r>
      <w:r>
        <w:rPr>
          <w:rFonts w:hint="eastAsia" w:eastAsia="方正仿宋_GBK"/>
          <w:color w:val="000000"/>
          <w:sz w:val="32"/>
          <w:szCs w:val="32"/>
          <w:lang w:val="en-US" w:eastAsia="zh-CN"/>
        </w:rPr>
        <w:t>846</w:t>
      </w:r>
      <w:r>
        <w:rPr>
          <w:rFonts w:hint="eastAsia" w:ascii="方正仿宋_GBK" w:eastAsia="方正仿宋_GBK"/>
          <w:color w:val="000000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黑体"/>
          <w:color w:val="000000"/>
          <w:sz w:val="44"/>
        </w:rPr>
      </w:pPr>
      <w:r>
        <w:rPr>
          <w:rFonts w:ascii="Times New Roman"/>
          <w:color w:val="FF0000"/>
          <w:kern w:val="0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6985</wp:posOffset>
                </wp:positionH>
                <wp:positionV relativeFrom="paragraph">
                  <wp:posOffset>85090</wp:posOffset>
                </wp:positionV>
                <wp:extent cx="5554980" cy="1841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012190" y="4455160"/>
                          <a:ext cx="5554980" cy="18415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0.55pt;margin-top:6.7pt;height:1.45pt;width:437.4pt;z-index:251661312;mso-width-relative:page;mso-height-relative:page;" filled="f" stroked="t" coordsize="21600,21600" o:gfxdata="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AbzHXNgAAAAHAQAADwAAAAAA&#10;AAABACAAAAAiAAAAZHJzL2Rvd25yZXYueG1sUEsBAhQAFAAAAAgAh07iQLMxqfsTAgAADQQAAA4A&#10;AAAAAAAAAQAgAAAAJwEAAGRycy9lMm9Eb2MueG1sUEsFBgAAAAAGAAYAWQEAAKwFAAAAAA=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eastAsia="黑体"/>
          <w:color w:val="000000"/>
          <w:sz w:val="44"/>
        </w:rPr>
      </w:pPr>
    </w:p>
    <w:p>
      <w:pPr>
        <w:spacing w:line="720" w:lineRule="exact"/>
        <w:jc w:val="center"/>
        <w:rPr>
          <w:rFonts w:hint="eastAsia" w:ascii="方正小标宋_GBK" w:eastAsia="方正小标宋_GBK"/>
          <w:color w:val="000000"/>
          <w:sz w:val="44"/>
          <w:szCs w:val="44"/>
        </w:rPr>
      </w:pPr>
      <w:r>
        <w:rPr>
          <w:rFonts w:hint="eastAsia" w:ascii="方正小标宋_GBK" w:eastAsia="方正小标宋_GBK"/>
          <w:color w:val="000000"/>
          <w:sz w:val="44"/>
          <w:szCs w:val="44"/>
        </w:rPr>
        <w:t>云阳县发展和改革委员会</w:t>
      </w:r>
    </w:p>
    <w:p>
      <w:pPr>
        <w:spacing w:line="720" w:lineRule="exact"/>
        <w:jc w:val="center"/>
        <w:rPr>
          <w:rFonts w:hint="eastAsia" w:ascii="方正小标宋_GBK" w:eastAsia="方正小标宋_GBK"/>
          <w:color w:val="auto"/>
          <w:sz w:val="44"/>
          <w:szCs w:val="44"/>
          <w:lang w:val="en-US" w:eastAsia="zh-CN"/>
        </w:rPr>
      </w:pPr>
      <w:r>
        <w:rPr>
          <w:rFonts w:hint="eastAsia" w:ascii="方正小标宋_GBK" w:eastAsia="方正小标宋_GBK"/>
          <w:color w:val="000000"/>
          <w:sz w:val="44"/>
          <w:szCs w:val="44"/>
        </w:rPr>
        <w:t>关</w:t>
      </w:r>
      <w:r>
        <w:rPr>
          <w:rFonts w:hint="eastAsia" w:ascii="方正小标宋_GBK" w:eastAsia="方正小标宋_GBK"/>
          <w:color w:val="auto"/>
          <w:sz w:val="44"/>
          <w:szCs w:val="44"/>
        </w:rPr>
        <w:t>于</w:t>
      </w:r>
      <w:r>
        <w:rPr>
          <w:rFonts w:hint="eastAsia" w:ascii="方正小标宋_GBK" w:eastAsia="方正小标宋_GBK"/>
          <w:color w:val="auto"/>
          <w:sz w:val="44"/>
          <w:szCs w:val="44"/>
          <w:lang w:val="en-US" w:eastAsia="zh-CN"/>
        </w:rPr>
        <w:t>云阳县巴阳社区排水防涝设施改造项目</w:t>
      </w:r>
    </w:p>
    <w:p>
      <w:pPr>
        <w:spacing w:line="720" w:lineRule="exact"/>
        <w:jc w:val="center"/>
        <w:rPr>
          <w:rFonts w:hint="eastAsia" w:ascii="方正小标宋_GBK" w:eastAsia="方正小标宋_GBK"/>
          <w:sz w:val="44"/>
        </w:rPr>
      </w:pPr>
      <w:r>
        <w:rPr>
          <w:rFonts w:hint="eastAsia" w:eastAsia="方正小标宋_GBK"/>
          <w:sz w:val="44"/>
        </w:rPr>
        <w:t>投资</w:t>
      </w:r>
      <w:r>
        <w:rPr>
          <w:rFonts w:hint="eastAsia" w:ascii="方正小标宋_GBK" w:eastAsia="方正小标宋_GBK"/>
          <w:color w:val="000000"/>
          <w:sz w:val="44"/>
          <w:szCs w:val="44"/>
        </w:rPr>
        <w:t>概算的批复</w:t>
      </w:r>
    </w:p>
    <w:p>
      <w:pPr>
        <w:spacing w:line="440" w:lineRule="exact"/>
        <w:jc w:val="left"/>
        <w:rPr>
          <w:rFonts w:hint="eastAsia" w:ascii="方正仿宋_GBK" w:eastAsia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eastAsia="方正仿宋_GBK"/>
          <w:color w:val="auto"/>
          <w:sz w:val="32"/>
          <w:szCs w:val="32"/>
        </w:rPr>
      </w:pPr>
      <w:r>
        <w:rPr>
          <w:rFonts w:hint="eastAsia" w:eastAsia="方正仿宋_GBK"/>
          <w:color w:val="auto"/>
          <w:sz w:val="32"/>
          <w:szCs w:val="32"/>
          <w:lang w:val="en-US" w:eastAsia="zh-CN"/>
        </w:rPr>
        <w:t>云阳县住房和城乡建设委员会</w:t>
      </w:r>
      <w:r>
        <w:rPr>
          <w:rFonts w:eastAsia="方正仿宋_GBK"/>
          <w:color w:val="auto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left="0" w:right="0" w:firstLine="640" w:firstLineChars="200"/>
        <w:jc w:val="both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eastAsia="方正仿宋_GBK"/>
          <w:color w:val="000000"/>
          <w:sz w:val="32"/>
          <w:szCs w:val="32"/>
        </w:rPr>
        <w:t>你</w:t>
      </w:r>
      <w:r>
        <w:rPr>
          <w:rFonts w:hint="eastAsia" w:eastAsia="方正仿宋_GBK"/>
          <w:color w:val="000000"/>
          <w:sz w:val="32"/>
          <w:szCs w:val="32"/>
          <w:lang w:eastAsia="zh-CN"/>
        </w:rPr>
        <w:t>单位</w:t>
      </w:r>
      <w:bookmarkStart w:id="0" w:name="_GoBack"/>
      <w:bookmarkEnd w:id="0"/>
      <w:r>
        <w:rPr>
          <w:rFonts w:eastAsia="方正仿宋_GBK"/>
          <w:color w:val="auto"/>
          <w:sz w:val="32"/>
          <w:szCs w:val="32"/>
        </w:rPr>
        <w:t>《关于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云阳县巴阳社区排水防涝设施改造项目投资</w:t>
      </w:r>
      <w:r>
        <w:rPr>
          <w:rFonts w:eastAsia="方正仿宋_GBK"/>
          <w:color w:val="auto"/>
          <w:sz w:val="32"/>
          <w:szCs w:val="32"/>
        </w:rPr>
        <w:t>概算的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请示</w:t>
      </w:r>
      <w:r>
        <w:rPr>
          <w:rFonts w:eastAsia="方正仿宋_GBK"/>
          <w:color w:val="auto"/>
          <w:sz w:val="32"/>
          <w:szCs w:val="32"/>
        </w:rPr>
        <w:t>》（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云阳住房城乡建委函〔2023〕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385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号</w:t>
      </w:r>
      <w:r>
        <w:rPr>
          <w:rFonts w:eastAsia="方正仿宋_GBK"/>
          <w:color w:val="auto"/>
          <w:sz w:val="32"/>
          <w:szCs w:val="32"/>
        </w:rPr>
        <w:t>）收悉。根据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县住房城乡建委</w:t>
      </w:r>
      <w:r>
        <w:rPr>
          <w:rFonts w:hint="eastAsia" w:eastAsia="方正仿宋_GBK"/>
          <w:color w:val="auto"/>
          <w:sz w:val="32"/>
          <w:szCs w:val="32"/>
        </w:rPr>
        <w:t>《关于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云阳县巴阳社区排水防涝设施改造项目初步设计的批复</w:t>
      </w:r>
      <w:r>
        <w:rPr>
          <w:rFonts w:hint="eastAsia" w:eastAsia="方正仿宋_GBK"/>
          <w:color w:val="auto"/>
          <w:sz w:val="32"/>
          <w:szCs w:val="32"/>
          <w:highlight w:val="none"/>
        </w:rPr>
        <w:t>》（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云阳住房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"/>
        </w:rPr>
        <w:t>城乡建委函</w:t>
      </w:r>
      <w:r>
        <w:rPr>
          <w:rFonts w:hint="eastAsia" w:eastAsia="方正仿宋_GBK"/>
          <w:color w:val="auto"/>
          <w:sz w:val="32"/>
          <w:szCs w:val="32"/>
          <w:highlight w:val="none"/>
        </w:rPr>
        <w:t>〔20</w:t>
      </w:r>
      <w:r>
        <w:rPr>
          <w:rFonts w:eastAsia="方正仿宋_GBK"/>
          <w:color w:val="auto"/>
          <w:sz w:val="32"/>
          <w:szCs w:val="32"/>
          <w:highlight w:val="none"/>
        </w:rPr>
        <w:t>2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eastAsia="方正仿宋_GBK"/>
          <w:color w:val="auto"/>
          <w:sz w:val="32"/>
          <w:szCs w:val="32"/>
          <w:highlight w:val="none"/>
        </w:rPr>
        <w:t>〕</w:t>
      </w:r>
      <w:r>
        <w:rPr>
          <w:rFonts w:hint="eastAsia" w:eastAsia="方正仿宋_GBK"/>
          <w:color w:val="auto"/>
          <w:sz w:val="32"/>
          <w:szCs w:val="32"/>
          <w:highlight w:val="none"/>
          <w:lang w:val="en-US" w:eastAsia="zh-CN"/>
        </w:rPr>
        <w:t>363</w:t>
      </w:r>
      <w:r>
        <w:rPr>
          <w:rFonts w:hint="eastAsia" w:eastAsia="方正仿宋_GBK"/>
          <w:color w:val="auto"/>
          <w:sz w:val="32"/>
          <w:szCs w:val="32"/>
          <w:highlight w:val="none"/>
        </w:rPr>
        <w:t>号）</w:t>
      </w:r>
      <w:r>
        <w:rPr>
          <w:rFonts w:hint="eastAsia" w:eastAsia="方正仿宋_GBK"/>
          <w:sz w:val="32"/>
          <w:szCs w:val="32"/>
        </w:rPr>
        <w:t>，</w:t>
      </w:r>
      <w:r>
        <w:rPr>
          <w:rFonts w:eastAsia="方正仿宋_GBK"/>
          <w:color w:val="000000"/>
          <w:sz w:val="32"/>
          <w:szCs w:val="32"/>
        </w:rPr>
        <w:t>经研究，原则同意工程投资概算编制的原则、方法和定额。</w:t>
      </w:r>
      <w:r>
        <w:rPr>
          <w:rFonts w:eastAsia="方正仿宋_GBK"/>
          <w:color w:val="auto"/>
          <w:sz w:val="32"/>
          <w:szCs w:val="32"/>
        </w:rPr>
        <w:t>现就</w:t>
      </w:r>
      <w:r>
        <w:rPr>
          <w:rFonts w:hint="eastAsia" w:eastAsia="方正仿宋_GBK"/>
          <w:color w:val="auto"/>
          <w:sz w:val="32"/>
          <w:szCs w:val="32"/>
          <w:lang w:val="en-US" w:eastAsia="zh-CN"/>
        </w:rPr>
        <w:t>云阳县巴阳社区排水防涝设施改造项目</w:t>
      </w:r>
      <w:r>
        <w:rPr>
          <w:rFonts w:eastAsia="方正仿宋_GBK"/>
          <w:color w:val="auto"/>
          <w:sz w:val="32"/>
          <w:szCs w:val="32"/>
        </w:rPr>
        <w:t>投</w:t>
      </w:r>
      <w:r>
        <w:rPr>
          <w:rFonts w:eastAsia="方正仿宋_GBK"/>
          <w:color w:val="000000"/>
          <w:sz w:val="32"/>
          <w:szCs w:val="32"/>
        </w:rPr>
        <w:t>资概算批复如下：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630"/>
        <w:jc w:val="left"/>
        <w:textAlignment w:val="auto"/>
        <w:rPr>
          <w:rFonts w:hint="default" w:eastAsia="方正黑体_GBK"/>
          <w:color w:val="FF0000"/>
          <w:spacing w:val="-11"/>
          <w:sz w:val="32"/>
          <w:szCs w:val="32"/>
          <w:lang w:val="en-US" w:eastAsia="zh-CN"/>
        </w:rPr>
      </w:pPr>
      <w:r>
        <w:rPr>
          <w:rFonts w:eastAsia="方正黑体_GBK"/>
          <w:color w:val="000000"/>
          <w:sz w:val="32"/>
          <w:szCs w:val="32"/>
        </w:rPr>
        <w:t>一、项目</w:t>
      </w:r>
      <w:r>
        <w:rPr>
          <w:rFonts w:eastAsia="方正黑体_GBK"/>
          <w:color w:val="auto"/>
          <w:sz w:val="32"/>
          <w:szCs w:val="32"/>
        </w:rPr>
        <w:t>名称：</w:t>
      </w:r>
      <w:r>
        <w:rPr>
          <w:rFonts w:hint="eastAsia" w:eastAsia="方正仿宋_GBK"/>
          <w:color w:val="auto"/>
          <w:spacing w:val="-11"/>
          <w:sz w:val="32"/>
          <w:szCs w:val="32"/>
          <w:lang w:val="en-US" w:eastAsia="zh-CN"/>
        </w:rPr>
        <w:t>云阳县巴阳社区排水防涝设施改造项目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630"/>
        <w:jc w:val="left"/>
        <w:textAlignment w:val="auto"/>
        <w:rPr>
          <w:rFonts w:hint="default" w:eastAsia="方正黑体_GBK"/>
          <w:color w:val="000000"/>
          <w:sz w:val="32"/>
          <w:szCs w:val="32"/>
          <w:lang w:val="en-US" w:eastAsia="zh-CN"/>
        </w:rPr>
      </w:pPr>
      <w:r>
        <w:rPr>
          <w:rFonts w:eastAsia="方正黑体_GBK"/>
          <w:color w:val="000000"/>
          <w:sz w:val="32"/>
          <w:szCs w:val="32"/>
        </w:rPr>
        <w:t>二、项目业主</w:t>
      </w:r>
      <w:r>
        <w:rPr>
          <w:rFonts w:eastAsia="方正黑体_GBK"/>
          <w:color w:val="auto"/>
          <w:sz w:val="32"/>
          <w:szCs w:val="32"/>
        </w:rPr>
        <w:t>：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云阳县城市排水事务中心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 w:firstLineChars="200"/>
        <w:jc w:val="left"/>
        <w:textAlignment w:val="auto"/>
        <w:rPr>
          <w:rFonts w:hint="default" w:eastAsia="方正黑体_GBK"/>
          <w:color w:val="auto"/>
          <w:sz w:val="32"/>
          <w:szCs w:val="32"/>
          <w:lang w:val="en-US" w:eastAsia="zh-CN"/>
        </w:rPr>
      </w:pPr>
      <w:r>
        <w:rPr>
          <w:rFonts w:eastAsia="方正黑体_GBK"/>
          <w:color w:val="000000"/>
          <w:sz w:val="32"/>
          <w:szCs w:val="32"/>
        </w:rPr>
        <w:t>三、</w:t>
      </w:r>
      <w:r>
        <w:rPr>
          <w:rFonts w:eastAsia="方正黑体_GBK"/>
          <w:color w:val="auto"/>
          <w:sz w:val="32"/>
          <w:szCs w:val="32"/>
        </w:rPr>
        <w:t>项目代码：</w:t>
      </w:r>
      <w:r>
        <w:rPr>
          <w:rFonts w:hint="eastAsia" w:eastAsia="方正黑体_GBK"/>
          <w:color w:val="auto"/>
          <w:sz w:val="32"/>
          <w:szCs w:val="32"/>
        </w:rPr>
        <w:t>2310-500235-04-01-391666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/>
        <w:textAlignment w:val="auto"/>
        <w:rPr>
          <w:rFonts w:hint="eastAsia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eastAsia="方正黑体_GBK" w:cs="Times New Roman"/>
          <w:color w:val="auto"/>
          <w:sz w:val="32"/>
          <w:szCs w:val="32"/>
        </w:rPr>
        <w:t>四、主要建设内容及规模</w:t>
      </w:r>
      <w:r>
        <w:rPr>
          <w:rFonts w:hint="eastAsia" w:eastAsia="方正黑体_GBK" w:cs="Times New Roman"/>
          <w:color w:val="auto"/>
          <w:sz w:val="32"/>
          <w:szCs w:val="32"/>
          <w:lang w:eastAsia="zh-CN"/>
        </w:rPr>
        <w:t>：</w:t>
      </w:r>
      <w:r>
        <w:rPr>
          <w:rFonts w:hint="eastAsia" w:eastAsia="方正仿宋_GBK" w:cs="Times New Roman"/>
          <w:color w:val="auto"/>
          <w:sz w:val="32"/>
          <w:szCs w:val="32"/>
          <w:lang w:val="en-US" w:eastAsia="zh-CN"/>
        </w:rPr>
        <w:t>改造排水管网9.7公里，整治雨污水混错接点352处，新增雨篦28个，转输泵站1座，检查井18个等。</w:t>
      </w:r>
    </w:p>
    <w:p>
      <w:pPr>
        <w:pStyle w:val="1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/>
        <w:textAlignment w:val="auto"/>
        <w:rPr>
          <w:rFonts w:eastAsia="方正仿宋_GBK" w:cs="Times New Roman"/>
          <w:color w:val="000000"/>
          <w:sz w:val="32"/>
          <w:szCs w:val="32"/>
        </w:rPr>
      </w:pPr>
      <w:r>
        <w:rPr>
          <w:rFonts w:eastAsia="方正黑体_GBK" w:cs="Times New Roman"/>
          <w:color w:val="auto"/>
          <w:sz w:val="32"/>
          <w:szCs w:val="32"/>
        </w:rPr>
        <w:t>五</w:t>
      </w:r>
      <w:r>
        <w:rPr>
          <w:rFonts w:eastAsia="方正黑体_GBK" w:cs="Times New Roman"/>
          <w:color w:val="000000"/>
          <w:sz w:val="32"/>
          <w:szCs w:val="32"/>
        </w:rPr>
        <w:t>、工程投资概算及资</w:t>
      </w:r>
      <w:r>
        <w:rPr>
          <w:rFonts w:eastAsia="方正黑体_GBK" w:cs="Times New Roman"/>
          <w:color w:val="auto"/>
          <w:sz w:val="32"/>
          <w:szCs w:val="32"/>
        </w:rPr>
        <w:t>金来源：</w:t>
      </w:r>
      <w:r>
        <w:rPr>
          <w:rFonts w:eastAsia="方正仿宋_GBK" w:cs="Times New Roman"/>
          <w:color w:val="auto"/>
          <w:sz w:val="32"/>
          <w:szCs w:val="32"/>
        </w:rPr>
        <w:t>项目</w:t>
      </w:r>
      <w:r>
        <w:rPr>
          <w:rFonts w:hint="eastAsia" w:eastAsia="方正仿宋_GBK" w:cs="Times New Roman"/>
          <w:color w:val="auto"/>
          <w:sz w:val="32"/>
          <w:szCs w:val="32"/>
        </w:rPr>
        <w:t>总投资为3699.4万元，其中工程建设费2959.5万元，工程建设其他费用465.9万元，基本预备费274万元。资金来源为申请中央预算资金和业主自筹。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 w:firstLineChars="200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eastAsia="方正仿宋_GBK"/>
          <w:color w:val="000000"/>
          <w:sz w:val="32"/>
          <w:szCs w:val="32"/>
        </w:rPr>
        <w:t>请根据有关规定和要求，积极落实项目建设资金，在实施过程中要严格控制规模和标准，确保不突破核定的总投资概算。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rPr>
          <w:rFonts w:hint="eastAsia"/>
        </w:rPr>
      </w:pPr>
    </w:p>
    <w:p>
      <w:pPr>
        <w:keepNext w:val="0"/>
        <w:keepLines w:val="0"/>
        <w:pageBreakBefore w:val="0"/>
        <w:widowControl w:val="0"/>
        <w:tabs>
          <w:tab w:val="left" w:pos="765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3840" w:firstLineChars="1200"/>
        <w:textAlignment w:val="auto"/>
        <w:rPr>
          <w:rFonts w:eastAsia="方正仿宋_GBK"/>
          <w:color w:val="000000"/>
          <w:sz w:val="32"/>
          <w:szCs w:val="32"/>
        </w:rPr>
      </w:pPr>
      <w:r>
        <w:rPr>
          <w:rFonts w:eastAsia="方正仿宋_GBK"/>
          <w:color w:val="000000"/>
          <w:sz w:val="32"/>
          <w:szCs w:val="32"/>
        </w:rPr>
        <w:t xml:space="preserve">   云阳县发展和改革委员会</w:t>
      </w:r>
    </w:p>
    <w:p>
      <w:pPr>
        <w:pStyle w:val="4"/>
        <w:keepNext w:val="0"/>
        <w:keepLines w:val="0"/>
        <w:pageBreakBefore w:val="0"/>
        <w:widowControl w:val="0"/>
        <w:tabs>
          <w:tab w:val="left" w:pos="7560"/>
          <w:tab w:val="left" w:pos="7740"/>
          <w:tab w:val="left" w:pos="7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101" w:leftChars="48" w:right="-70" w:firstLine="4320" w:firstLineChars="1350"/>
        <w:textAlignment w:val="auto"/>
        <w:rPr>
          <w:rFonts w:eastAsia="方正仿宋_GBK"/>
          <w:b w:val="0"/>
          <w:bCs w:val="0"/>
          <w:color w:val="000000"/>
          <w:szCs w:val="32"/>
        </w:rPr>
      </w:pPr>
      <w:r>
        <w:rPr>
          <w:rFonts w:eastAsia="方正仿宋_GBK"/>
          <w:b w:val="0"/>
          <w:bCs w:val="0"/>
          <w:color w:val="000000"/>
          <w:szCs w:val="32"/>
        </w:rPr>
        <w:t xml:space="preserve">    202</w:t>
      </w:r>
      <w:r>
        <w:rPr>
          <w:rFonts w:hint="eastAsia" w:eastAsia="方正仿宋_GBK"/>
          <w:b w:val="0"/>
          <w:bCs w:val="0"/>
          <w:color w:val="000000"/>
          <w:szCs w:val="32"/>
          <w:lang w:val="en-US" w:eastAsia="zh-CN"/>
        </w:rPr>
        <w:t>3</w:t>
      </w:r>
      <w:r>
        <w:rPr>
          <w:rFonts w:eastAsia="方正仿宋_GBK"/>
          <w:b w:val="0"/>
          <w:bCs w:val="0"/>
          <w:color w:val="000000"/>
          <w:szCs w:val="32"/>
        </w:rPr>
        <w:t>年</w:t>
      </w:r>
      <w:r>
        <w:rPr>
          <w:rFonts w:hint="eastAsia" w:eastAsia="方正仿宋_GBK"/>
          <w:b w:val="0"/>
          <w:bCs w:val="0"/>
          <w:color w:val="000000"/>
          <w:szCs w:val="32"/>
          <w:lang w:val="en-US" w:eastAsia="zh-CN"/>
        </w:rPr>
        <w:t>11</w:t>
      </w:r>
      <w:r>
        <w:rPr>
          <w:rFonts w:eastAsia="方正仿宋_GBK"/>
          <w:b w:val="0"/>
          <w:bCs w:val="0"/>
          <w:color w:val="000000"/>
          <w:szCs w:val="32"/>
        </w:rPr>
        <w:t>月</w:t>
      </w:r>
      <w:r>
        <w:rPr>
          <w:rFonts w:hint="eastAsia" w:eastAsia="方正仿宋_GBK"/>
          <w:b w:val="0"/>
          <w:bCs w:val="0"/>
          <w:color w:val="000000"/>
          <w:szCs w:val="32"/>
          <w:lang w:val="en-US" w:eastAsia="zh-CN"/>
        </w:rPr>
        <w:t>9</w:t>
      </w:r>
      <w:r>
        <w:rPr>
          <w:rFonts w:eastAsia="方正仿宋_GBK"/>
          <w:b w:val="0"/>
          <w:bCs w:val="0"/>
          <w:color w:val="000000"/>
          <w:szCs w:val="32"/>
        </w:rPr>
        <w:t>日</w:t>
      </w: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Style w:val="2"/>
        <w:rPr>
          <w:rFonts w:hint="eastAsia" w:eastAsia="方正仿宋_GBK"/>
          <w:b/>
          <w:bCs/>
          <w:color w:val="000000"/>
          <w:szCs w:val="32"/>
        </w:rPr>
      </w:pPr>
    </w:p>
    <w:p>
      <w:pPr>
        <w:pBdr>
          <w:top w:val="single" w:color="auto" w:sz="12" w:space="1"/>
        </w:pBdr>
        <w:spacing w:line="580" w:lineRule="exact"/>
        <w:ind w:firstLine="280" w:firstLineChars="100"/>
        <w:contextualSpacing/>
        <w:rPr>
          <w:rFonts w:eastAsia="方正仿宋_GBK"/>
          <w:sz w:val="28"/>
          <w:szCs w:val="28"/>
        </w:rPr>
      </w:pPr>
      <w:r>
        <w:rPr>
          <w:rFonts w:eastAsia="方正仿宋_GBK"/>
          <w:kern w:val="10"/>
          <w:sz w:val="28"/>
          <w:szCs w:val="28"/>
        </w:rPr>
        <w:t>抄送：县财政局</w:t>
      </w:r>
      <w:r>
        <w:rPr>
          <w:rFonts w:hint="eastAsia" w:eastAsia="方正仿宋_GBK"/>
          <w:kern w:val="10"/>
          <w:sz w:val="28"/>
          <w:szCs w:val="28"/>
          <w:lang w:val="en-US" w:eastAsia="zh-CN"/>
        </w:rPr>
        <w:t>，县水利局，</w:t>
      </w:r>
      <w:r>
        <w:rPr>
          <w:rFonts w:eastAsia="方正仿宋_GBK"/>
          <w:sz w:val="28"/>
          <w:szCs w:val="28"/>
        </w:rPr>
        <w:t>县审计局，县统计局。</w:t>
      </w:r>
    </w:p>
    <w:p>
      <w:pPr>
        <w:pBdr>
          <w:top w:val="single" w:color="auto" w:sz="4" w:space="0"/>
          <w:bottom w:val="single" w:color="auto" w:sz="12" w:space="1"/>
        </w:pBdr>
        <w:spacing w:line="580" w:lineRule="exact"/>
        <w:ind w:firstLine="280" w:firstLineChars="100"/>
        <w:rPr>
          <w:rFonts w:hint="eastAsia" w:eastAsia="等线"/>
        </w:rPr>
      </w:pPr>
      <w:r>
        <w:rPr>
          <w:rFonts w:eastAsia="方正仿宋_GBK"/>
          <w:kern w:val="10"/>
          <w:sz w:val="28"/>
          <w:szCs w:val="28"/>
        </w:rPr>
        <w:t>云阳县发展和改革委员会办公室            202</w:t>
      </w:r>
      <w:r>
        <w:rPr>
          <w:rFonts w:hint="eastAsia" w:eastAsia="方正仿宋_GBK"/>
          <w:kern w:val="10"/>
          <w:sz w:val="28"/>
          <w:szCs w:val="28"/>
          <w:lang w:val="en-US" w:eastAsia="zh-CN"/>
        </w:rPr>
        <w:t>3</w:t>
      </w:r>
      <w:r>
        <w:rPr>
          <w:rFonts w:eastAsia="方正仿宋_GBK"/>
          <w:kern w:val="10"/>
          <w:sz w:val="28"/>
          <w:szCs w:val="28"/>
        </w:rPr>
        <w:t>年</w:t>
      </w:r>
      <w:r>
        <w:rPr>
          <w:rFonts w:hint="eastAsia" w:eastAsia="方正仿宋_GBK"/>
          <w:kern w:val="10"/>
          <w:sz w:val="28"/>
          <w:szCs w:val="28"/>
          <w:lang w:val="en-US" w:eastAsia="zh-CN"/>
        </w:rPr>
        <w:t>11</w:t>
      </w:r>
      <w:r>
        <w:rPr>
          <w:rFonts w:eastAsia="方正仿宋_GBK"/>
          <w:kern w:val="10"/>
          <w:sz w:val="28"/>
          <w:szCs w:val="28"/>
        </w:rPr>
        <w:t>月</w:t>
      </w:r>
      <w:r>
        <w:rPr>
          <w:rFonts w:hint="eastAsia" w:eastAsia="方正仿宋_GBK"/>
          <w:kern w:val="10"/>
          <w:sz w:val="28"/>
          <w:szCs w:val="28"/>
          <w:lang w:val="en-US" w:eastAsia="zh-CN"/>
        </w:rPr>
        <w:t>9</w:t>
      </w:r>
      <w:r>
        <w:rPr>
          <w:rFonts w:eastAsia="方正仿宋_GBK"/>
          <w:kern w:val="10"/>
          <w:sz w:val="28"/>
          <w:szCs w:val="28"/>
        </w:rPr>
        <w:t>日印发</w:t>
      </w:r>
    </w:p>
    <w:sectPr>
      <w:footerReference r:id="rId3" w:type="default"/>
      <w:footerReference r:id="rId4" w:type="even"/>
      <w:pgSz w:w="11906" w:h="16838"/>
      <w:pgMar w:top="2098" w:right="1531" w:bottom="1984" w:left="1531" w:header="851" w:footer="147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仿宋_GB2312">
    <w:altName w:val="仿宋"/>
    <w:panose1 w:val="00000000000000000000"/>
    <w:charset w:val="00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00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ind w:right="277" w:rightChars="132"/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ind w:right="277" w:rightChars="132"/>
                      <w:rPr>
                        <w:rFonts w:hint="eastAsia"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ind w:firstLine="280" w:firstLineChars="100"/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ind w:firstLine="280" w:firstLineChars="100"/>
                      <w:rPr>
                        <w:rFonts w:hint="eastAsia"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hyphenationZone w:val="36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FmYzkzNDYwNWIzNzc5ZGEwZmI0ODQwYTNhOTMyOWUifQ=="/>
  </w:docVars>
  <w:rsids>
    <w:rsidRoot w:val="004B2551"/>
    <w:rsid w:val="000005CA"/>
    <w:rsid w:val="0000233D"/>
    <w:rsid w:val="000130A5"/>
    <w:rsid w:val="000334CB"/>
    <w:rsid w:val="0003350F"/>
    <w:rsid w:val="000461A4"/>
    <w:rsid w:val="00051B82"/>
    <w:rsid w:val="000B4C45"/>
    <w:rsid w:val="000B5D13"/>
    <w:rsid w:val="000C15CE"/>
    <w:rsid w:val="000C309F"/>
    <w:rsid w:val="000D4255"/>
    <w:rsid w:val="000F0F2A"/>
    <w:rsid w:val="001109C8"/>
    <w:rsid w:val="0012329C"/>
    <w:rsid w:val="001427E8"/>
    <w:rsid w:val="0014718D"/>
    <w:rsid w:val="001960CD"/>
    <w:rsid w:val="001A58E7"/>
    <w:rsid w:val="001C182F"/>
    <w:rsid w:val="001C3FFD"/>
    <w:rsid w:val="001C64F3"/>
    <w:rsid w:val="0020228A"/>
    <w:rsid w:val="0020584B"/>
    <w:rsid w:val="00253C37"/>
    <w:rsid w:val="002620D1"/>
    <w:rsid w:val="0029633B"/>
    <w:rsid w:val="002A3B53"/>
    <w:rsid w:val="002D4726"/>
    <w:rsid w:val="0031038A"/>
    <w:rsid w:val="00310AC7"/>
    <w:rsid w:val="00322DD7"/>
    <w:rsid w:val="00325BBC"/>
    <w:rsid w:val="00341478"/>
    <w:rsid w:val="00342652"/>
    <w:rsid w:val="0034371E"/>
    <w:rsid w:val="00346D71"/>
    <w:rsid w:val="003517A3"/>
    <w:rsid w:val="0036022C"/>
    <w:rsid w:val="003A595E"/>
    <w:rsid w:val="003C1758"/>
    <w:rsid w:val="003C7C24"/>
    <w:rsid w:val="003D0762"/>
    <w:rsid w:val="0041482D"/>
    <w:rsid w:val="00417066"/>
    <w:rsid w:val="00417F40"/>
    <w:rsid w:val="004406E4"/>
    <w:rsid w:val="0044103B"/>
    <w:rsid w:val="0044226C"/>
    <w:rsid w:val="00462FA6"/>
    <w:rsid w:val="00497D2E"/>
    <w:rsid w:val="004A6D26"/>
    <w:rsid w:val="004A6D46"/>
    <w:rsid w:val="004B2551"/>
    <w:rsid w:val="004D563D"/>
    <w:rsid w:val="004E131D"/>
    <w:rsid w:val="004F02D6"/>
    <w:rsid w:val="004F334B"/>
    <w:rsid w:val="00534239"/>
    <w:rsid w:val="00535618"/>
    <w:rsid w:val="00557DA0"/>
    <w:rsid w:val="0057254C"/>
    <w:rsid w:val="00572D95"/>
    <w:rsid w:val="0057526E"/>
    <w:rsid w:val="00593886"/>
    <w:rsid w:val="005A47A5"/>
    <w:rsid w:val="005C1815"/>
    <w:rsid w:val="005C68CA"/>
    <w:rsid w:val="005D2076"/>
    <w:rsid w:val="005D2E1B"/>
    <w:rsid w:val="005E6DEC"/>
    <w:rsid w:val="0061637D"/>
    <w:rsid w:val="006307A3"/>
    <w:rsid w:val="006957D9"/>
    <w:rsid w:val="006D5191"/>
    <w:rsid w:val="006D6284"/>
    <w:rsid w:val="006F59AA"/>
    <w:rsid w:val="007016AB"/>
    <w:rsid w:val="00705A83"/>
    <w:rsid w:val="00705E08"/>
    <w:rsid w:val="0072545B"/>
    <w:rsid w:val="0072722E"/>
    <w:rsid w:val="007357BF"/>
    <w:rsid w:val="00754B01"/>
    <w:rsid w:val="00755E73"/>
    <w:rsid w:val="00756CEB"/>
    <w:rsid w:val="007A6E17"/>
    <w:rsid w:val="007B5770"/>
    <w:rsid w:val="007C0F59"/>
    <w:rsid w:val="007C2B7C"/>
    <w:rsid w:val="007F2828"/>
    <w:rsid w:val="0081737F"/>
    <w:rsid w:val="008204AC"/>
    <w:rsid w:val="00853BC1"/>
    <w:rsid w:val="00880181"/>
    <w:rsid w:val="00882E38"/>
    <w:rsid w:val="00897A79"/>
    <w:rsid w:val="008D4562"/>
    <w:rsid w:val="008D6EE1"/>
    <w:rsid w:val="008E35A6"/>
    <w:rsid w:val="008E3D8E"/>
    <w:rsid w:val="008F2E67"/>
    <w:rsid w:val="008F4836"/>
    <w:rsid w:val="00914256"/>
    <w:rsid w:val="0095296B"/>
    <w:rsid w:val="00954CBB"/>
    <w:rsid w:val="00955B55"/>
    <w:rsid w:val="00985A94"/>
    <w:rsid w:val="009B67F7"/>
    <w:rsid w:val="009C3A09"/>
    <w:rsid w:val="009D4C90"/>
    <w:rsid w:val="009E2E8C"/>
    <w:rsid w:val="009F52A3"/>
    <w:rsid w:val="00A15BA6"/>
    <w:rsid w:val="00A33053"/>
    <w:rsid w:val="00A34EBD"/>
    <w:rsid w:val="00A44810"/>
    <w:rsid w:val="00A521B0"/>
    <w:rsid w:val="00A5648A"/>
    <w:rsid w:val="00A703CD"/>
    <w:rsid w:val="00A807ED"/>
    <w:rsid w:val="00AC7793"/>
    <w:rsid w:val="00AD5ACE"/>
    <w:rsid w:val="00AE0514"/>
    <w:rsid w:val="00AE3C3E"/>
    <w:rsid w:val="00AE6793"/>
    <w:rsid w:val="00B14011"/>
    <w:rsid w:val="00B35866"/>
    <w:rsid w:val="00B410FD"/>
    <w:rsid w:val="00B422D9"/>
    <w:rsid w:val="00B63B54"/>
    <w:rsid w:val="00B7575B"/>
    <w:rsid w:val="00B7597F"/>
    <w:rsid w:val="00B8075E"/>
    <w:rsid w:val="00B8245B"/>
    <w:rsid w:val="00B85B2C"/>
    <w:rsid w:val="00BC1F17"/>
    <w:rsid w:val="00BD37EF"/>
    <w:rsid w:val="00BE762E"/>
    <w:rsid w:val="00C118DD"/>
    <w:rsid w:val="00C232F7"/>
    <w:rsid w:val="00C431BF"/>
    <w:rsid w:val="00C52A4E"/>
    <w:rsid w:val="00C56904"/>
    <w:rsid w:val="00C9026A"/>
    <w:rsid w:val="00CA2362"/>
    <w:rsid w:val="00CB2696"/>
    <w:rsid w:val="00CF09F3"/>
    <w:rsid w:val="00CF1D69"/>
    <w:rsid w:val="00D23586"/>
    <w:rsid w:val="00D331C5"/>
    <w:rsid w:val="00D438D5"/>
    <w:rsid w:val="00D50A1C"/>
    <w:rsid w:val="00D54301"/>
    <w:rsid w:val="00D56998"/>
    <w:rsid w:val="00D857E1"/>
    <w:rsid w:val="00DA3076"/>
    <w:rsid w:val="00DD4412"/>
    <w:rsid w:val="00DE046F"/>
    <w:rsid w:val="00DF780B"/>
    <w:rsid w:val="00E023B9"/>
    <w:rsid w:val="00E0314B"/>
    <w:rsid w:val="00E15540"/>
    <w:rsid w:val="00E24496"/>
    <w:rsid w:val="00E254FC"/>
    <w:rsid w:val="00E27807"/>
    <w:rsid w:val="00E40622"/>
    <w:rsid w:val="00E418CC"/>
    <w:rsid w:val="00E43999"/>
    <w:rsid w:val="00E51238"/>
    <w:rsid w:val="00E5334C"/>
    <w:rsid w:val="00E538DD"/>
    <w:rsid w:val="00EB4C7D"/>
    <w:rsid w:val="00ED039A"/>
    <w:rsid w:val="00ED0B93"/>
    <w:rsid w:val="00EE1441"/>
    <w:rsid w:val="00EF3975"/>
    <w:rsid w:val="00EF4F26"/>
    <w:rsid w:val="00F07A46"/>
    <w:rsid w:val="00F16288"/>
    <w:rsid w:val="00F27B3A"/>
    <w:rsid w:val="00F331DF"/>
    <w:rsid w:val="00F37938"/>
    <w:rsid w:val="00F43E78"/>
    <w:rsid w:val="00F5362A"/>
    <w:rsid w:val="00F56C3F"/>
    <w:rsid w:val="00F84C61"/>
    <w:rsid w:val="00F9681C"/>
    <w:rsid w:val="00F97F9C"/>
    <w:rsid w:val="00FA1609"/>
    <w:rsid w:val="00FA2BE4"/>
    <w:rsid w:val="00FC2320"/>
    <w:rsid w:val="00FD7E89"/>
    <w:rsid w:val="00FF05E6"/>
    <w:rsid w:val="013B39B6"/>
    <w:rsid w:val="01C12C09"/>
    <w:rsid w:val="02AE1616"/>
    <w:rsid w:val="052835CA"/>
    <w:rsid w:val="05F8650E"/>
    <w:rsid w:val="09235051"/>
    <w:rsid w:val="09796065"/>
    <w:rsid w:val="0B7D62BA"/>
    <w:rsid w:val="0C0B5EEC"/>
    <w:rsid w:val="0D557AB7"/>
    <w:rsid w:val="0F005990"/>
    <w:rsid w:val="0F1A40CC"/>
    <w:rsid w:val="11326846"/>
    <w:rsid w:val="115303EA"/>
    <w:rsid w:val="11D644B6"/>
    <w:rsid w:val="125146AA"/>
    <w:rsid w:val="137B6D17"/>
    <w:rsid w:val="15666E5D"/>
    <w:rsid w:val="1B654F5D"/>
    <w:rsid w:val="1C5114A7"/>
    <w:rsid w:val="1F443DDD"/>
    <w:rsid w:val="22825E25"/>
    <w:rsid w:val="262D0066"/>
    <w:rsid w:val="28891781"/>
    <w:rsid w:val="28D236F5"/>
    <w:rsid w:val="28FA0DA8"/>
    <w:rsid w:val="290E5B72"/>
    <w:rsid w:val="2A365D7F"/>
    <w:rsid w:val="2B2D2AE5"/>
    <w:rsid w:val="2B3C75D6"/>
    <w:rsid w:val="2BD96984"/>
    <w:rsid w:val="2C2C740E"/>
    <w:rsid w:val="2D056969"/>
    <w:rsid w:val="2DC6214C"/>
    <w:rsid w:val="2E2A0F85"/>
    <w:rsid w:val="30E0758E"/>
    <w:rsid w:val="30F0324E"/>
    <w:rsid w:val="315E1174"/>
    <w:rsid w:val="32944AD4"/>
    <w:rsid w:val="33525999"/>
    <w:rsid w:val="34C264DD"/>
    <w:rsid w:val="34E45413"/>
    <w:rsid w:val="35443B98"/>
    <w:rsid w:val="360A4309"/>
    <w:rsid w:val="36EF19AF"/>
    <w:rsid w:val="38456CAF"/>
    <w:rsid w:val="3C706011"/>
    <w:rsid w:val="3E0A6BD9"/>
    <w:rsid w:val="3E387569"/>
    <w:rsid w:val="3F3E3BEB"/>
    <w:rsid w:val="3FFEBD2A"/>
    <w:rsid w:val="42556749"/>
    <w:rsid w:val="44C02D93"/>
    <w:rsid w:val="44DC3D17"/>
    <w:rsid w:val="461A3B0B"/>
    <w:rsid w:val="472561CA"/>
    <w:rsid w:val="48612416"/>
    <w:rsid w:val="4A130E25"/>
    <w:rsid w:val="4A7F456B"/>
    <w:rsid w:val="4D595299"/>
    <w:rsid w:val="4D935FD5"/>
    <w:rsid w:val="4DA06C10"/>
    <w:rsid w:val="4FFE7424"/>
    <w:rsid w:val="524A4B2A"/>
    <w:rsid w:val="52A67E30"/>
    <w:rsid w:val="54404BA9"/>
    <w:rsid w:val="5462237E"/>
    <w:rsid w:val="554613EB"/>
    <w:rsid w:val="56532451"/>
    <w:rsid w:val="57841F93"/>
    <w:rsid w:val="57D05427"/>
    <w:rsid w:val="58296279"/>
    <w:rsid w:val="585C73BC"/>
    <w:rsid w:val="59F60E0B"/>
    <w:rsid w:val="5AA04A12"/>
    <w:rsid w:val="5C031E3F"/>
    <w:rsid w:val="5C8E1C27"/>
    <w:rsid w:val="5CBE1FF0"/>
    <w:rsid w:val="5E43029C"/>
    <w:rsid w:val="5FD41E03"/>
    <w:rsid w:val="5FF21CF5"/>
    <w:rsid w:val="637A522F"/>
    <w:rsid w:val="64957F77"/>
    <w:rsid w:val="656F149C"/>
    <w:rsid w:val="65D20227"/>
    <w:rsid w:val="66975EB3"/>
    <w:rsid w:val="66FE4F15"/>
    <w:rsid w:val="6763597D"/>
    <w:rsid w:val="679D4FB5"/>
    <w:rsid w:val="696E3AA4"/>
    <w:rsid w:val="6A8127A8"/>
    <w:rsid w:val="6B48163B"/>
    <w:rsid w:val="6BBF1C57"/>
    <w:rsid w:val="6C2D04FD"/>
    <w:rsid w:val="6CFD6C07"/>
    <w:rsid w:val="6DFE789F"/>
    <w:rsid w:val="6FF5777D"/>
    <w:rsid w:val="70030E51"/>
    <w:rsid w:val="70117797"/>
    <w:rsid w:val="706B17D2"/>
    <w:rsid w:val="71DE14E6"/>
    <w:rsid w:val="73FE7030"/>
    <w:rsid w:val="76D850F6"/>
    <w:rsid w:val="77635194"/>
    <w:rsid w:val="787F72DE"/>
    <w:rsid w:val="79F761A3"/>
    <w:rsid w:val="7BE02FC6"/>
    <w:rsid w:val="7BFF7620"/>
    <w:rsid w:val="7C562267"/>
    <w:rsid w:val="7C73346B"/>
    <w:rsid w:val="7DA36180"/>
    <w:rsid w:val="7DD13C14"/>
    <w:rsid w:val="7DEE2074"/>
    <w:rsid w:val="7F3F52B9"/>
    <w:rsid w:val="BFFFC9BE"/>
    <w:rsid w:val="C33E9B2F"/>
    <w:rsid w:val="C357E464"/>
    <w:rsid w:val="CF5FCE1A"/>
    <w:rsid w:val="D7171072"/>
    <w:rsid w:val="D7FD0E9A"/>
    <w:rsid w:val="DFB31DA8"/>
    <w:rsid w:val="DFBC1EFE"/>
    <w:rsid w:val="F1FB268D"/>
    <w:rsid w:val="F35B8DBB"/>
    <w:rsid w:val="FF6F3F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qFormat/>
    <w:uiPriority w:val="0"/>
    <w:pPr>
      <w:widowControl w:val="0"/>
      <w:jc w:val="both"/>
      <w:outlineLvl w:val="3"/>
    </w:pPr>
    <w:rPr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UserStyle_0"/>
    <w:qFormat/>
    <w:uiPriority w:val="0"/>
    <w:pPr>
      <w:textAlignment w:val="baseline"/>
    </w:pPr>
    <w:rPr>
      <w:rFonts w:ascii="PMingLiU" w:hAnsi="Times New Roman" w:eastAsia="PMingLiU" w:cs="Times New Roman"/>
      <w:lang w:val="en-US" w:eastAsia="zh-CN" w:bidi="ar-SA"/>
    </w:rPr>
  </w:style>
  <w:style w:type="paragraph" w:styleId="4">
    <w:name w:val="Date"/>
    <w:basedOn w:val="1"/>
    <w:next w:val="1"/>
    <w:link w:val="11"/>
    <w:qFormat/>
    <w:uiPriority w:val="0"/>
    <w:pPr>
      <w:ind w:left="100" w:leftChars="2500"/>
    </w:pPr>
    <w:rPr>
      <w:rFonts w:eastAsia="仿宋_GB2312"/>
      <w:b/>
      <w:bCs/>
      <w:sz w:val="32"/>
    </w:rPr>
  </w:style>
  <w:style w:type="paragraph" w:styleId="5">
    <w:name w:val="Balloon Text"/>
    <w:basedOn w:val="1"/>
    <w:link w:val="12"/>
    <w:qFormat/>
    <w:uiPriority w:val="0"/>
    <w:rPr>
      <w:sz w:val="18"/>
      <w:szCs w:val="18"/>
    </w:rPr>
  </w:style>
  <w:style w:type="paragraph" w:styleId="6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First Indent"/>
    <w:qFormat/>
    <w:uiPriority w:val="0"/>
    <w:pPr>
      <w:widowControl w:val="0"/>
      <w:spacing w:after="120"/>
      <w:ind w:firstLine="420" w:firstLineChars="100"/>
      <w:jc w:val="both"/>
    </w:pPr>
    <w:rPr>
      <w:rFonts w:ascii="Times New Roman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customStyle="1" w:styleId="11">
    <w:name w:val="日期 字符"/>
    <w:link w:val="4"/>
    <w:qFormat/>
    <w:uiPriority w:val="0"/>
    <w:rPr>
      <w:rFonts w:eastAsia="仿宋_GB2312"/>
      <w:b/>
      <w:bCs/>
      <w:kern w:val="2"/>
      <w:sz w:val="32"/>
      <w:szCs w:val="24"/>
    </w:rPr>
  </w:style>
  <w:style w:type="character" w:customStyle="1" w:styleId="12">
    <w:name w:val="批注框文本 字符"/>
    <w:link w:val="5"/>
    <w:qFormat/>
    <w:uiPriority w:val="0"/>
    <w:rPr>
      <w:kern w:val="2"/>
      <w:sz w:val="18"/>
      <w:szCs w:val="18"/>
    </w:rPr>
  </w:style>
  <w:style w:type="character" w:customStyle="1" w:styleId="13">
    <w:name w:val="页脚 字符"/>
    <w:link w:val="6"/>
    <w:qFormat/>
    <w:uiPriority w:val="99"/>
    <w:rPr>
      <w:kern w:val="2"/>
      <w:sz w:val="18"/>
      <w:szCs w:val="18"/>
    </w:rPr>
  </w:style>
  <w:style w:type="character" w:customStyle="1" w:styleId="14">
    <w:name w:val="NormalCharacter"/>
    <w:semiHidden/>
    <w:qFormat/>
    <w:uiPriority w:val="0"/>
    <w:rPr>
      <w:kern w:val="2"/>
      <w:sz w:val="21"/>
      <w:szCs w:val="24"/>
      <w:lang w:val="en-US" w:eastAsia="zh-CN" w:bidi="ar-SA"/>
    </w:rPr>
  </w:style>
  <w:style w:type="paragraph" w:customStyle="1" w:styleId="15">
    <w:name w:val="样式 正文首行缩进 2 + 首行缩进:  2 字符"/>
    <w:basedOn w:val="1"/>
    <w:next w:val="1"/>
    <w:qFormat/>
    <w:uiPriority w:val="0"/>
    <w:pPr>
      <w:spacing w:line="360" w:lineRule="auto"/>
      <w:ind w:firstLine="480" w:firstLineChars="200"/>
    </w:pPr>
    <w:rPr>
      <w:rFonts w:cs="宋体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205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806</Words>
  <Characters>925</Characters>
  <Lines>1</Lines>
  <Paragraphs>1</Paragraphs>
  <TotalTime>1</TotalTime>
  <ScaleCrop>false</ScaleCrop>
  <LinksUpToDate>false</LinksUpToDate>
  <CharactersWithSpaces>944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2021-12-21T10:01:00Z</dcterms:created>
  <dc:creator>Administrator</dc:creator>
  <cp:lastModifiedBy>王灿VIP超级用户</cp:lastModifiedBy>
  <cp:lastPrinted>2023-11-09T04:28:00Z</cp:lastPrinted>
  <dcterms:modified xsi:type="dcterms:W3CDTF">2023-11-08T13:13:31Z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KSOSaveFontToCloudKey">
    <vt:lpwstr>780899887_cloud</vt:lpwstr>
  </property>
  <property fmtid="{D5CDD505-2E9C-101B-9397-08002B2CF9AE}" pid="4" name="ICV">
    <vt:lpwstr>FB71B9DC422EC2CB2D724B65513E5983</vt:lpwstr>
  </property>
</Properties>
</file>