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833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53975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65pt;margin-top:4.25pt;height:1.45pt;width:437.4pt;z-index:251661312;mso-width-relative:page;mso-height-relative:page;" filled="f" stroked="t" coordsize="21600,21600" o:gfxdata="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btNpdgAAAAG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养鹿镇养鹿社区应急避难场所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养鹿镇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养鹿镇养鹿社区应急避难场所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养鹿府函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云阳县养鹿人民政府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养鹿镇养鹿社区应急避难场所项目实施方案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养鹿镇养鹿社区应急避难场所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云阳县养鹿镇养鹿社区居民委员会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三、项目代码：2311-500235-04-01-959370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云阳县养鹿镇养鹿社区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主要建设内容为新建应急避难广场，项目总占地面积831平方米，广场占地面积为750平方米，采用100mm厚C25砼垫层、仿石砖铺装，新建梯步道45平方米，新建厕所1座。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103.06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87.64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15.42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三峡后续项目资金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6DC34F2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B72971"/>
    <w:rsid w:val="4DFF2CA2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47080A"/>
    <w:rsid w:val="56532451"/>
    <w:rsid w:val="57841F93"/>
    <w:rsid w:val="57D05427"/>
    <w:rsid w:val="58296279"/>
    <w:rsid w:val="585C73BC"/>
    <w:rsid w:val="592E6F15"/>
    <w:rsid w:val="599474A7"/>
    <w:rsid w:val="59CC5E76"/>
    <w:rsid w:val="59F60E0B"/>
    <w:rsid w:val="5B9A0D9C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88F72EF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C7FBC4A4"/>
    <w:rsid w:val="DF3FC016"/>
    <w:rsid w:val="DF45F19C"/>
    <w:rsid w:val="EFF79503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26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2021-12-23T02:01:00Z</dcterms:created>
  <dc:creator>Administrator</dc:creator>
  <cp:lastModifiedBy>王灿VIP超级用户</cp:lastModifiedBy>
  <cp:lastPrinted>2023-07-13T10:58:00Z</cp:lastPrinted>
  <dcterms:modified xsi:type="dcterms:W3CDTF">2023-11-06T07:19:04Z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780899887_cloud</vt:lpwstr>
  </property>
  <property fmtid="{D5CDD505-2E9C-101B-9397-08002B2CF9AE}" pid="4" name="ICV">
    <vt:lpwstr>E2FF426D8F9B320D6C0B4365451B0E93</vt:lpwstr>
  </property>
</Properties>
</file>