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661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55880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4pt;height:1.45pt;width:437.4pt;z-index:251661312;mso-width-relative:page;mso-height-relative:page;" filled="f" stroked="t" coordsize="21600,21600" o:gfxdata="UEsDBAoAAAAAAIdO4kAAAAAAAAAAAAAAAAAEAAAAZHJzL1BLAwQUAAAACACHTuJAJdG5y9cAAAAG&#10;AQAADwAAAGRycy9kb3ducmV2LnhtbE2OS0vEQBCE74L/YWjBmzuJaBJjJnuQ9cUK4qrgsTfTJmEz&#10;PSEz+9Bfb3vSU1FUUfVV84Mb1I6m0Hs2kM4SUMSNtz23Bt5eb88KUCEiWxw8k4EvCjCvj48qLK3f&#10;8wvtVrFVMsKhRANdjGOpdWg6chhmfiSW7NNPDqPYqdV2wr2Mu0GfJ0mmHfYsDx2OdNNRs1ltnYHF&#10;w/tycf/dWr/Jnp7d5d1H8Zh7Y05P0uQaVKRD/CvDL76gQy1Ma79lG9Rg4ELAo4FCRNIiv8pAraWW&#10;5qDrSv/Hr38A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0bnL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云阳长江大桥灯饰维修工程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</w:t>
      </w:r>
      <w:r>
        <w:rPr>
          <w:rFonts w:hint="eastAsia" w:eastAsia="方正小标宋_GBK" w:cs="Times New Roman"/>
          <w:color w:val="000000"/>
          <w:sz w:val="4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云阳长江大桥灯饰维修工程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云阳生泰市政园林环境工程有限公司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云阳长江大桥灯饰维修工程实施方案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云阳长江大桥灯饰维修工程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云阳生泰市政园林环境工程有限公司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三、项目代码：2309-500235-04-01-350855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检修更换出现故障的斯卡莱LED灯820米、金克拉LED灯42套、缅莱波LED灯304套、铜卡罗LED灯212套、开关电源150W共420套，其他需更换的信号接收器、线缆，升级控制系统等。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229.81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198.2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21.75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9.86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A35A4B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CD54473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BFF7299B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2021-12-22T18:01:00Z</dcterms:created>
  <dc:creator>Administrator</dc:creator>
  <cp:lastModifiedBy>王灿VIP超级用户</cp:lastModifiedBy>
  <cp:lastPrinted>2023-07-13T02:58:00Z</cp:lastPrinted>
  <dcterms:modified xsi:type="dcterms:W3CDTF">2023-09-25T09:19:51Z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780899887_cloud</vt:lpwstr>
  </property>
  <property fmtid="{D5CDD505-2E9C-101B-9397-08002B2CF9AE}" pid="4" name="ICV">
    <vt:lpwstr>84C362F9396A93FC73950A656A237B1D</vt:lpwstr>
  </property>
</Properties>
</file>