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/>
          <w:lang w:eastAsia="zh-CN"/>
        </w:rPr>
      </w:pPr>
      <w:r>
        <w:rPr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hint="eastAsia"/>
          <w:lang w:eastAsia="zh-CN"/>
        </w:rPr>
        <w:t>云阳发改社</w:t>
      </w:r>
      <w:r>
        <w:rPr>
          <w:rFonts w:eastAsia="方正仿宋_GBK"/>
          <w:sz w:val="32"/>
          <w:szCs w:val="32"/>
        </w:rPr>
        <w:t>〔202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259</w:t>
      </w:r>
      <w:r>
        <w:rPr>
          <w:rFonts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5.75pt;height:1.45pt;width:437.4pt;z-index:251660288;mso-width-relative:page;mso-height-relative:page;" filled="f" stroked="t" coordsize="21600,21600" o:gfxdata="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4/6QNoAAAAIAQAADwAAAAAA&#10;AAABACAAAAAiAAAAZHJzL2Rvd25yZXYueG1sUEsBAhQAFAAAAAgAh07iQPi9tmwRAgAADQQAAA4A&#10;AAAAAAAAAQAgAAAAKQ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关于云阳县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特殊教育学校九龙校区改造工程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县教委：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sz w:val="32"/>
          <w:szCs w:val="32"/>
          <w:lang w:eastAsia="zh-CN"/>
        </w:rPr>
        <w:t>你单位《关于请予审批云阳县</w:t>
      </w:r>
      <w:r>
        <w:rPr>
          <w:rFonts w:hint="eastAsia"/>
          <w:sz w:val="32"/>
          <w:szCs w:val="32"/>
          <w:lang w:val="en-US" w:eastAsia="zh-CN"/>
        </w:rPr>
        <w:t>特殊教育学校九龙校区改造工程</w:t>
      </w:r>
      <w:r>
        <w:rPr>
          <w:rFonts w:hint="eastAsia"/>
          <w:sz w:val="32"/>
          <w:szCs w:val="32"/>
          <w:lang w:eastAsia="zh-CN"/>
        </w:rPr>
        <w:t>实施方案的函》（云阳教函〔202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〕</w:t>
      </w:r>
      <w:r>
        <w:rPr>
          <w:rFonts w:hint="eastAsia"/>
          <w:sz w:val="32"/>
          <w:szCs w:val="32"/>
          <w:lang w:val="en-US" w:eastAsia="zh-CN"/>
        </w:rPr>
        <w:t>56</w:t>
      </w:r>
      <w:r>
        <w:rPr>
          <w:rFonts w:hint="eastAsia"/>
          <w:sz w:val="32"/>
          <w:szCs w:val="32"/>
          <w:lang w:eastAsia="zh-CN"/>
        </w:rPr>
        <w:t>号）收悉。经研究，现就有关事宜批复如下：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一、项目名称：</w:t>
      </w:r>
      <w:r>
        <w:rPr>
          <w:rFonts w:hint="eastAsia"/>
          <w:sz w:val="32"/>
          <w:szCs w:val="32"/>
          <w:lang w:eastAsia="zh-CN"/>
        </w:rPr>
        <w:t>云阳县</w:t>
      </w:r>
      <w:r>
        <w:rPr>
          <w:rFonts w:hint="eastAsia"/>
          <w:sz w:val="32"/>
          <w:szCs w:val="32"/>
          <w:lang w:val="en-US" w:eastAsia="zh-CN"/>
        </w:rPr>
        <w:t>特殊教育学校九龙校区改造工程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二、项目业主：</w:t>
      </w:r>
      <w:r>
        <w:rPr>
          <w:rFonts w:hint="eastAsia"/>
          <w:sz w:val="32"/>
          <w:szCs w:val="32"/>
          <w:lang w:eastAsia="zh-CN"/>
        </w:rPr>
        <w:t>云阳县</w:t>
      </w:r>
      <w:r>
        <w:rPr>
          <w:rFonts w:hint="eastAsia"/>
          <w:sz w:val="32"/>
          <w:szCs w:val="32"/>
          <w:lang w:val="en-US" w:eastAsia="zh-CN"/>
        </w:rPr>
        <w:t>特殊教育学校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/>
          <w:color w:val="0000FF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三、项目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代码：</w:t>
      </w:r>
      <w:r>
        <w:rPr>
          <w:rFonts w:hint="eastAsia"/>
          <w:color w:val="auto"/>
          <w:sz w:val="32"/>
          <w:szCs w:val="32"/>
          <w:lang w:eastAsia="zh-CN"/>
        </w:rPr>
        <w:t>2</w:t>
      </w:r>
      <w:r>
        <w:rPr>
          <w:rFonts w:hint="eastAsia"/>
          <w:color w:val="auto"/>
          <w:sz w:val="32"/>
          <w:szCs w:val="32"/>
          <w:lang w:val="en-US" w:eastAsia="zh-CN"/>
        </w:rPr>
        <w:t>303-500235-04-01-524372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四、建设地址：</w:t>
      </w:r>
      <w:r>
        <w:rPr>
          <w:rFonts w:hint="eastAsia"/>
          <w:sz w:val="32"/>
          <w:szCs w:val="32"/>
          <w:lang w:eastAsia="zh-CN"/>
        </w:rPr>
        <w:t>云阳县</w:t>
      </w:r>
      <w:r>
        <w:rPr>
          <w:rFonts w:hint="eastAsia"/>
          <w:sz w:val="32"/>
          <w:szCs w:val="32"/>
          <w:lang w:val="en-US" w:eastAsia="zh-CN"/>
        </w:rPr>
        <w:t>盘龙街道三龙社区6组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五、主要建设内容及规模：</w:t>
      </w:r>
      <w:r>
        <w:rPr>
          <w:rFonts w:hint="eastAsia"/>
          <w:sz w:val="32"/>
          <w:szCs w:val="32"/>
          <w:lang w:val="en-US" w:eastAsia="zh-CN"/>
        </w:rPr>
        <w:t>外墙面改造3610.51平方米，市内地面改造1298.38平方米，屋面防水改造485.83平方米，运动地面改造2069.91平方米，新修排水沟199.4米，围墙100米等。主要建设内容包括改造工程、修建排水沟、围墙以及相应附属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六、总投资及资金来源：</w:t>
      </w:r>
      <w:r>
        <w:rPr>
          <w:rFonts w:hint="eastAsia"/>
          <w:sz w:val="32"/>
          <w:szCs w:val="32"/>
          <w:lang w:eastAsia="zh-CN"/>
        </w:rPr>
        <w:t>总投资</w:t>
      </w:r>
      <w:r>
        <w:rPr>
          <w:rFonts w:hint="eastAsia"/>
          <w:sz w:val="32"/>
          <w:szCs w:val="32"/>
          <w:lang w:val="en-US" w:eastAsia="zh-CN"/>
        </w:rPr>
        <w:t>274</w:t>
      </w:r>
      <w:r>
        <w:rPr>
          <w:rFonts w:hint="eastAsia"/>
          <w:sz w:val="32"/>
          <w:szCs w:val="32"/>
          <w:lang w:eastAsia="zh-CN"/>
        </w:rPr>
        <w:t>万元，资金来源为</w:t>
      </w:r>
      <w:r>
        <w:rPr>
          <w:rFonts w:hint="eastAsia"/>
          <w:sz w:val="32"/>
          <w:szCs w:val="32"/>
          <w:lang w:val="en-US" w:eastAsia="zh-CN"/>
        </w:rPr>
        <w:t>特殊教育补助</w:t>
      </w:r>
      <w:r>
        <w:rPr>
          <w:rFonts w:hint="eastAsia"/>
          <w:sz w:val="32"/>
          <w:szCs w:val="32"/>
          <w:lang w:eastAsia="zh-CN"/>
        </w:rPr>
        <w:t>资金、</w:t>
      </w:r>
      <w:r>
        <w:rPr>
          <w:rFonts w:hint="eastAsia"/>
          <w:sz w:val="32"/>
          <w:szCs w:val="32"/>
          <w:lang w:val="en-US" w:eastAsia="zh-CN"/>
        </w:rPr>
        <w:t>市级资助资金</w:t>
      </w:r>
      <w:r>
        <w:rPr>
          <w:rFonts w:hint="eastAsia"/>
          <w:sz w:val="32"/>
          <w:szCs w:val="32"/>
          <w:lang w:eastAsia="zh-CN"/>
        </w:rPr>
        <w:t>及业主自筹等。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七、建设工期：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八、发包方式：</w:t>
      </w:r>
      <w:r>
        <w:rPr>
          <w:rFonts w:hint="eastAsia"/>
          <w:sz w:val="32"/>
          <w:szCs w:val="32"/>
          <w:lang w:eastAsia="zh-CN"/>
        </w:rPr>
        <w:t>按照云阳县人民政府有关规定，具备条件的可以打捆公开招标；不具备条件的可以采取邀请比选，或者竞争性比选、公开比价、随机抽取、竞争性谈判、竞争性磋商等发包方式择优确定承包商，并报行业监督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sz w:val="32"/>
          <w:szCs w:val="32"/>
          <w:lang w:eastAsia="zh-CN"/>
        </w:rPr>
        <w:t>请按基本建设程序完善相关建设手续，积极落实建设资金，尽快开工建设并投入使用。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云阳县发展和改革委员会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2023年4月10日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方正仿宋_GBK" w:hAnsi="方正仿宋_GBK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方正仿宋_GBK" w:hAnsi="方正仿宋_GBK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方正仿宋_GBK" w:hAnsi="方正仿宋_GBK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方正仿宋_GBK" w:hAnsi="方正仿宋_GBK" w:eastAsia="方正仿宋_GBK" w:cs="方正仿宋_GBK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抄送：县财政局，县规划自然资源局，县审计局，县统计局。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eastAsia="方正仿宋_GBK"/>
          <w:sz w:val="28"/>
          <w:szCs w:val="28"/>
        </w:rPr>
        <w:t xml:space="preserve">云阳县发展和改革委员会办公室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eastAsia="方正仿宋_GBK"/>
          <w:sz w:val="28"/>
          <w:szCs w:val="28"/>
        </w:rPr>
        <w:t xml:space="preserve">       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eastAsia="方正仿宋_GBK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eastAsia="方正仿宋_GBK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eastAsia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3558442E"/>
    <w:rsid w:val="01EF2623"/>
    <w:rsid w:val="035326A2"/>
    <w:rsid w:val="05126EB3"/>
    <w:rsid w:val="056F2E0E"/>
    <w:rsid w:val="07A34FF1"/>
    <w:rsid w:val="07FC3E74"/>
    <w:rsid w:val="099758C1"/>
    <w:rsid w:val="0BC02587"/>
    <w:rsid w:val="0C42009F"/>
    <w:rsid w:val="0DB666C7"/>
    <w:rsid w:val="0F4B225F"/>
    <w:rsid w:val="1089546E"/>
    <w:rsid w:val="10B3431C"/>
    <w:rsid w:val="10BB38BE"/>
    <w:rsid w:val="10CD6F53"/>
    <w:rsid w:val="12532104"/>
    <w:rsid w:val="129E7B34"/>
    <w:rsid w:val="12AA2F66"/>
    <w:rsid w:val="16873D30"/>
    <w:rsid w:val="17833454"/>
    <w:rsid w:val="188F716B"/>
    <w:rsid w:val="19BA6D9D"/>
    <w:rsid w:val="19E641DE"/>
    <w:rsid w:val="1A61494E"/>
    <w:rsid w:val="1B23671D"/>
    <w:rsid w:val="1D6654E9"/>
    <w:rsid w:val="1DE11556"/>
    <w:rsid w:val="1EE02EC6"/>
    <w:rsid w:val="25AF5400"/>
    <w:rsid w:val="29714CF6"/>
    <w:rsid w:val="2A42476E"/>
    <w:rsid w:val="2A55176E"/>
    <w:rsid w:val="2F3C2B31"/>
    <w:rsid w:val="2F7CB3CD"/>
    <w:rsid w:val="306308C6"/>
    <w:rsid w:val="31852D9B"/>
    <w:rsid w:val="32160A16"/>
    <w:rsid w:val="32A25D21"/>
    <w:rsid w:val="335E5098"/>
    <w:rsid w:val="3558442E"/>
    <w:rsid w:val="38FA4718"/>
    <w:rsid w:val="3A5E7E93"/>
    <w:rsid w:val="3C4C6285"/>
    <w:rsid w:val="3C8C50EB"/>
    <w:rsid w:val="3EA078BC"/>
    <w:rsid w:val="41575755"/>
    <w:rsid w:val="44A84BEC"/>
    <w:rsid w:val="45FC434A"/>
    <w:rsid w:val="461942EC"/>
    <w:rsid w:val="48AC3F45"/>
    <w:rsid w:val="4AA51F29"/>
    <w:rsid w:val="4C780872"/>
    <w:rsid w:val="4D210A8B"/>
    <w:rsid w:val="4E5E58A8"/>
    <w:rsid w:val="50416F68"/>
    <w:rsid w:val="52B53A10"/>
    <w:rsid w:val="534A583A"/>
    <w:rsid w:val="55DE7B8D"/>
    <w:rsid w:val="58743169"/>
    <w:rsid w:val="587E277D"/>
    <w:rsid w:val="58B5011A"/>
    <w:rsid w:val="591F1435"/>
    <w:rsid w:val="5A3C564B"/>
    <w:rsid w:val="5B3E3784"/>
    <w:rsid w:val="5BBD61CC"/>
    <w:rsid w:val="5DB03139"/>
    <w:rsid w:val="5DE75739"/>
    <w:rsid w:val="5F040EEE"/>
    <w:rsid w:val="60465145"/>
    <w:rsid w:val="60AC79A0"/>
    <w:rsid w:val="612748DB"/>
    <w:rsid w:val="663C1068"/>
    <w:rsid w:val="6BAB7D99"/>
    <w:rsid w:val="6BF377DD"/>
    <w:rsid w:val="6EA66365"/>
    <w:rsid w:val="6FAF215E"/>
    <w:rsid w:val="70697F80"/>
    <w:rsid w:val="70F24BFB"/>
    <w:rsid w:val="738E31C1"/>
    <w:rsid w:val="73DE617D"/>
    <w:rsid w:val="73FE6CCE"/>
    <w:rsid w:val="75906C53"/>
    <w:rsid w:val="772ED3BB"/>
    <w:rsid w:val="779E0694"/>
    <w:rsid w:val="79406536"/>
    <w:rsid w:val="7AE10F13"/>
    <w:rsid w:val="7AE61E88"/>
    <w:rsid w:val="7EBB3BD6"/>
    <w:rsid w:val="7ECF4A4A"/>
    <w:rsid w:val="7F9F76AA"/>
    <w:rsid w:val="7FDE8F25"/>
    <w:rsid w:val="A560CDA4"/>
    <w:rsid w:val="AFFF0F4B"/>
    <w:rsid w:val="B1FB1B14"/>
    <w:rsid w:val="D777287C"/>
    <w:rsid w:val="DDF5A9D7"/>
    <w:rsid w:val="EF6F8CB2"/>
    <w:rsid w:val="EF77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szCs w:val="21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613</Characters>
  <Lines>0</Lines>
  <Paragraphs>0</Paragraphs>
  <TotalTime>0</TotalTime>
  <ScaleCrop>false</ScaleCrop>
  <LinksUpToDate>false</LinksUpToDate>
  <CharactersWithSpaces>678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2022-08-17T16:38:00Z</dcterms:created>
  <dc:creator>小凶许</dc:creator>
  <cp:lastModifiedBy>王灿VIP超级用户</cp:lastModifiedBy>
  <cp:lastPrinted>2022-08-21T09:31:00Z</cp:lastPrinted>
  <dcterms:modified xsi:type="dcterms:W3CDTF">2023-04-07T08:30:00Z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EBA68F185F05415E9CE38C6030CC4771</vt:lpwstr>
  </property>
</Properties>
</file>