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center"/>
        <w:rPr>
          <w:rFonts w:ascii="方正仿宋_GBK" w:eastAsia="方正仿宋_GBK"/>
          <w:sz w:val="32"/>
          <w:szCs w:val="32"/>
        </w:rPr>
      </w:pPr>
    </w:p>
    <w:p>
      <w:pPr>
        <w:spacing w:after="0" w:line="580" w:lineRule="exact"/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spacing w:after="0" w:line="580" w:lineRule="exact"/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spacing w:after="0" w:line="580" w:lineRule="exact"/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spacing w:after="0" w:line="580" w:lineRule="exact"/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spacing w:after="0" w:line="580" w:lineRule="exact"/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spacing w:after="0" w:line="580" w:lineRule="exact"/>
        <w:jc w:val="center"/>
        <w:rPr>
          <w:rFonts w:ascii="方正仿宋_GBK" w:eastAsia="方正仿宋_GBK"/>
          <w:sz w:val="32"/>
          <w:szCs w:val="32"/>
        </w:rPr>
      </w:pPr>
    </w:p>
    <w:p>
      <w:pPr>
        <w:spacing w:after="0" w:line="580" w:lineRule="exact"/>
        <w:jc w:val="center"/>
        <w:rPr>
          <w:rFonts w:ascii="方正仿宋_GBK" w:eastAsia="方正仿宋_GBK"/>
          <w:sz w:val="32"/>
          <w:szCs w:val="32"/>
        </w:rPr>
      </w:pPr>
      <w:bookmarkStart w:id="0" w:name="_GoBack"/>
      <w:r>
        <w:rPr>
          <w:rFonts w:hint="eastAsia" w:ascii="方正仿宋_GBK" w:eastAsia="方正仿宋_GBK"/>
          <w:sz w:val="32"/>
          <w:szCs w:val="32"/>
        </w:rPr>
        <w:t>云发改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农</w:t>
      </w:r>
      <w:r>
        <w:rPr>
          <w:rFonts w:hint="eastAsia" w:ascii="方正仿宋_GBK" w:eastAsia="方正仿宋_GBK"/>
          <w:sz w:val="32"/>
          <w:szCs w:val="32"/>
        </w:rPr>
        <w:t>〔202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1043</w:t>
      </w:r>
      <w:r>
        <w:rPr>
          <w:rFonts w:hint="eastAsia" w:ascii="方正仿宋_GBK" w:eastAsia="方正仿宋_GBK"/>
          <w:sz w:val="32"/>
          <w:szCs w:val="32"/>
        </w:rPr>
        <w:t>号</w:t>
      </w:r>
    </w:p>
    <w:bookmarkEnd w:id="0"/>
    <w:p>
      <w:pPr>
        <w:spacing w:after="0" w:line="580" w:lineRule="exact"/>
        <w:jc w:val="center"/>
        <w:rPr>
          <w:rFonts w:ascii="方正仿宋_GBK" w:eastAsia="方正仿宋_GBK"/>
          <w:sz w:val="44"/>
        </w:rPr>
      </w:pPr>
    </w:p>
    <w:p>
      <w:pPr>
        <w:spacing w:after="0" w:line="580" w:lineRule="exact"/>
        <w:jc w:val="center"/>
        <w:rPr>
          <w:rFonts w:ascii="方正仿宋_GBK" w:eastAsia="方正仿宋_GBK"/>
          <w:sz w:val="44"/>
        </w:rPr>
      </w:pPr>
    </w:p>
    <w:p>
      <w:pPr>
        <w:spacing w:after="0"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云阳县发展和改革委员会</w:t>
      </w:r>
    </w:p>
    <w:p>
      <w:pPr>
        <w:spacing w:after="0" w:line="72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44"/>
          <w:szCs w:val="44"/>
        </w:rPr>
        <w:t>关于</w:t>
      </w:r>
      <w:r>
        <w:rPr>
          <w:rFonts w:hint="eastAsia" w:ascii="方正小标宋_GBK" w:eastAsia="方正小标宋_GBK"/>
          <w:spacing w:val="-20"/>
          <w:sz w:val="44"/>
          <w:szCs w:val="44"/>
          <w:lang w:val="en-US" w:eastAsia="zh-CN"/>
        </w:rPr>
        <w:t>同意调整高阳镇金惠等村抗旱管网延伸工程实施方案</w:t>
      </w:r>
      <w:r>
        <w:rPr>
          <w:rFonts w:hint="eastAsia" w:ascii="方正小标宋_GBK" w:eastAsia="方正小标宋_GBK"/>
          <w:spacing w:val="-20"/>
          <w:sz w:val="44"/>
          <w:szCs w:val="44"/>
        </w:rPr>
        <w:t>的批复</w:t>
      </w:r>
    </w:p>
    <w:p>
      <w:pPr>
        <w:spacing w:after="0" w:line="58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jc w:val="both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高阳镇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hint="eastAsia" w:ascii="Times New Roman" w:hAnsi="Times New Roman" w:eastAsiaTheme="majorEastAsia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你镇</w:t>
      </w:r>
      <w:r>
        <w:rPr>
          <w:rFonts w:hint="eastAsia" w:ascii="Times New Roman" w:hAnsi="Times New Roman" w:eastAsia="方正仿宋_GBK"/>
          <w:sz w:val="32"/>
          <w:szCs w:val="32"/>
        </w:rPr>
        <w:t>《关于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调整云阳县高阳镇金惠等村抗旱管网延伸工程有关内容</w:t>
      </w:r>
      <w:r>
        <w:rPr>
          <w:rFonts w:hint="eastAsia" w:ascii="Times New Roman" w:hAnsi="Times New Roman" w:eastAsia="方正仿宋_GBK"/>
          <w:sz w:val="32"/>
          <w:szCs w:val="32"/>
        </w:rPr>
        <w:t>的函》（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高阳府函</w:t>
      </w:r>
      <w:r>
        <w:rPr>
          <w:rFonts w:hint="eastAsia"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181</w:t>
      </w:r>
      <w:r>
        <w:rPr>
          <w:rFonts w:hint="eastAsia" w:ascii="Times New Roman" w:hAnsi="Times New Roman" w:eastAsia="方正仿宋_GBK"/>
          <w:sz w:val="32"/>
          <w:szCs w:val="32"/>
        </w:rPr>
        <w:t>号）收悉。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  <w:t>根据宏骏勘察设计有限公司编制的《高阳镇金惠等村抗旱管网延伸工程实施方案》，</w:t>
      </w:r>
      <w:r>
        <w:rPr>
          <w:rFonts w:ascii="Times New Roman" w:hAnsi="Times New Roman" w:eastAsia="方正仿宋_GBK"/>
          <w:sz w:val="32"/>
          <w:szCs w:val="32"/>
        </w:rPr>
        <w:t>结合项目实际情况，</w:t>
      </w:r>
      <w:r>
        <w:rPr>
          <w:rFonts w:hint="eastAsia" w:ascii="Times New Roman" w:hAnsi="Times New Roman" w:eastAsia="方正仿宋_GBK"/>
          <w:sz w:val="32"/>
          <w:szCs w:val="32"/>
        </w:rPr>
        <w:t>同意调整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高阳镇金惠等村抗旱管网延伸工程（项目代码</w:t>
      </w:r>
      <w:r>
        <w:rPr>
          <w:rFonts w:hint="eastAsia" w:ascii="Times New Roman" w:hAnsi="Times New Roman" w:eastAsia="方正黑体_GBK" w:cs="方正仿宋_GBK"/>
          <w:sz w:val="32"/>
          <w:szCs w:val="32"/>
        </w:rPr>
        <w:t>2210—500235—04—01—493069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）建设内容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调整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后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项目建设内容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及规模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安装DN50PE管道1200米、DN32PE管道13300米、DN63PE管道5500米、DN75PE管道300米；新建100立方米中转饮水池1口，电线50米，水泵1台及附属设施设备等。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接此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通知</w:t>
      </w:r>
      <w:r>
        <w:rPr>
          <w:rFonts w:hint="eastAsia" w:ascii="Times New Roman" w:hAnsi="Times New Roman" w:eastAsia="方正仿宋_GBK"/>
          <w:sz w:val="32"/>
          <w:szCs w:val="32"/>
        </w:rPr>
        <w:t>后，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请按基本建设程序完善相关建设手续，积极落实建设资金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/>
          <w:sz w:val="32"/>
          <w:szCs w:val="32"/>
        </w:rPr>
        <w:t>严格按照调整后的建设规模和内容抓紧组织实施，不得擅自调整建设地址、规模和内容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原云发改农</w:t>
      </w:r>
      <w:r>
        <w:rPr>
          <w:rFonts w:hint="eastAsia"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930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文批复其余内容不变。</w:t>
      </w:r>
    </w:p>
    <w:p>
      <w:pPr>
        <w:spacing w:after="0"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after="0" w:line="560" w:lineRule="exact"/>
        <w:ind w:firstLine="4640" w:firstLineChars="14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云阳县发展和改革委员会</w:t>
      </w:r>
    </w:p>
    <w:p>
      <w:pPr>
        <w:spacing w:after="0" w:line="560" w:lineRule="exact"/>
        <w:ind w:firstLine="5280" w:firstLineChars="16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13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spacing w:after="0" w:line="560" w:lineRule="exact"/>
        <w:ind w:firstLine="5120" w:firstLineChars="1600"/>
        <w:rPr>
          <w:rFonts w:ascii="方正仿宋_GBK" w:eastAsia="方正仿宋_GBK"/>
          <w:sz w:val="32"/>
          <w:szCs w:val="32"/>
        </w:rPr>
      </w:pPr>
    </w:p>
    <w:p>
      <w:pPr>
        <w:spacing w:after="0" w:line="560" w:lineRule="exact"/>
        <w:ind w:firstLine="5120" w:firstLineChars="1600"/>
        <w:rPr>
          <w:rFonts w:ascii="方正仿宋_GBK" w:eastAsia="方正仿宋_GBK"/>
          <w:sz w:val="32"/>
          <w:szCs w:val="32"/>
        </w:rPr>
      </w:pPr>
    </w:p>
    <w:p>
      <w:pPr>
        <w:spacing w:after="0" w:line="560" w:lineRule="exact"/>
        <w:ind w:firstLine="5120" w:firstLineChars="1600"/>
        <w:rPr>
          <w:rFonts w:ascii="方正仿宋_GBK" w:eastAsia="方正仿宋_GBK"/>
          <w:sz w:val="32"/>
          <w:szCs w:val="32"/>
        </w:rPr>
      </w:pPr>
    </w:p>
    <w:p>
      <w:pPr>
        <w:spacing w:after="0" w:line="560" w:lineRule="exact"/>
        <w:ind w:firstLine="5120" w:firstLineChars="1600"/>
        <w:rPr>
          <w:rFonts w:ascii="方正仿宋_GBK" w:eastAsia="方正仿宋_GBK"/>
          <w:sz w:val="32"/>
          <w:szCs w:val="32"/>
        </w:rPr>
      </w:pPr>
    </w:p>
    <w:p>
      <w:pPr>
        <w:spacing w:after="0" w:line="560" w:lineRule="exact"/>
        <w:ind w:firstLine="5120" w:firstLineChars="1600"/>
        <w:rPr>
          <w:rFonts w:ascii="方正仿宋_GBK" w:eastAsia="方正仿宋_GBK"/>
          <w:sz w:val="32"/>
          <w:szCs w:val="32"/>
        </w:rPr>
      </w:pPr>
    </w:p>
    <w:p>
      <w:pPr>
        <w:spacing w:after="0" w:line="560" w:lineRule="exact"/>
        <w:ind w:firstLine="5120" w:firstLineChars="1600"/>
        <w:rPr>
          <w:rFonts w:ascii="方正仿宋_GBK" w:eastAsia="方正仿宋_GBK"/>
          <w:sz w:val="32"/>
          <w:szCs w:val="32"/>
        </w:rPr>
      </w:pPr>
    </w:p>
    <w:p>
      <w:pPr>
        <w:spacing w:after="0" w:line="560" w:lineRule="exact"/>
        <w:ind w:firstLine="5120" w:firstLineChars="1600"/>
        <w:rPr>
          <w:rFonts w:ascii="方正仿宋_GBK" w:eastAsia="方正仿宋_GBK"/>
          <w:sz w:val="32"/>
          <w:szCs w:val="32"/>
        </w:rPr>
      </w:pPr>
    </w:p>
    <w:p>
      <w:pPr>
        <w:spacing w:after="0" w:line="560" w:lineRule="exact"/>
        <w:rPr>
          <w:rFonts w:ascii="方正仿宋_GBK" w:eastAsia="方正仿宋_GBK"/>
          <w:sz w:val="32"/>
          <w:szCs w:val="32"/>
        </w:rPr>
      </w:pPr>
    </w:p>
    <w:p>
      <w:pPr>
        <w:pBdr>
          <w:top w:val="single" w:color="auto" w:sz="12" w:space="1"/>
        </w:pBdr>
        <w:spacing w:after="0" w:line="560" w:lineRule="exact"/>
        <w:ind w:firstLine="140" w:firstLineChars="50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</w:rPr>
        <w:t>抄送：县财政局，县规划自然资源局，县水利局</w:t>
      </w:r>
      <w:r>
        <w:rPr>
          <w:rFonts w:hint="eastAsia" w:ascii="方正仿宋_GBK" w:eastAsia="方正仿宋_GBK"/>
          <w:sz w:val="28"/>
          <w:szCs w:val="28"/>
          <w:lang w:eastAsia="zh-CN"/>
        </w:rPr>
        <w:t>，</w:t>
      </w:r>
      <w:r>
        <w:rPr>
          <w:rFonts w:hint="eastAsia" w:ascii="方正仿宋_GBK" w:eastAsia="方正仿宋_GBK"/>
          <w:sz w:val="28"/>
          <w:szCs w:val="28"/>
        </w:rPr>
        <w:t>县审计局</w:t>
      </w:r>
      <w:r>
        <w:rPr>
          <w:rFonts w:hint="eastAsia" w:ascii="方正仿宋_GBK" w:eastAsia="方正仿宋_GBK"/>
          <w:sz w:val="28"/>
          <w:szCs w:val="28"/>
          <w:lang w:eastAsia="zh-CN"/>
        </w:rPr>
        <w:t>，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县统计局。</w:t>
      </w:r>
    </w:p>
    <w:p>
      <w:pPr>
        <w:pBdr>
          <w:top w:val="single" w:color="auto" w:sz="4" w:space="1"/>
          <w:bottom w:val="single" w:color="auto" w:sz="12" w:space="1"/>
        </w:pBdr>
        <w:spacing w:after="0" w:line="560" w:lineRule="exact"/>
        <w:ind w:firstLine="140" w:firstLineChars="5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云阳县发展和改革委员会办公室                   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eastAsia="方正仿宋_GBK"/>
          <w:sz w:val="28"/>
          <w:szCs w:val="28"/>
        </w:rPr>
        <w:t xml:space="preserve">  202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12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13</w:t>
      </w:r>
      <w:r>
        <w:rPr>
          <w:rFonts w:hint="eastAsia" w:ascii="方正仿宋_GBK" w:eastAsia="方正仿宋_GBK"/>
          <w:sz w:val="28"/>
          <w:szCs w:val="28"/>
        </w:rPr>
        <w:t>日印发</w:t>
      </w:r>
    </w:p>
    <w:sectPr>
      <w:footerReference r:id="rId5" w:type="default"/>
      <w:footerReference r:id="rId6" w:type="even"/>
      <w:pgSz w:w="11906" w:h="16838"/>
      <w:pgMar w:top="2098" w:right="1531" w:bottom="1985" w:left="1531" w:header="709" w:footer="147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D31D50"/>
    <w:rsid w:val="00027A1C"/>
    <w:rsid w:val="000554A0"/>
    <w:rsid w:val="001D483F"/>
    <w:rsid w:val="00323B43"/>
    <w:rsid w:val="003D37D8"/>
    <w:rsid w:val="00426133"/>
    <w:rsid w:val="004358AB"/>
    <w:rsid w:val="00612E12"/>
    <w:rsid w:val="006517D3"/>
    <w:rsid w:val="00713B02"/>
    <w:rsid w:val="0080556E"/>
    <w:rsid w:val="008B7726"/>
    <w:rsid w:val="00AE3944"/>
    <w:rsid w:val="00C23E5C"/>
    <w:rsid w:val="00C77776"/>
    <w:rsid w:val="00CA05C5"/>
    <w:rsid w:val="00CF16F3"/>
    <w:rsid w:val="00D31D50"/>
    <w:rsid w:val="00E33A9F"/>
    <w:rsid w:val="00F157AE"/>
    <w:rsid w:val="00F75BE4"/>
    <w:rsid w:val="07E12C90"/>
    <w:rsid w:val="0E1840D8"/>
    <w:rsid w:val="11227EEF"/>
    <w:rsid w:val="13D33FF6"/>
    <w:rsid w:val="22517C8E"/>
    <w:rsid w:val="30F16604"/>
    <w:rsid w:val="48755CEC"/>
    <w:rsid w:val="4FCA537A"/>
    <w:rsid w:val="6AA70899"/>
    <w:rsid w:val="735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3 Char"/>
    <w:basedOn w:val="8"/>
    <w:link w:val="4"/>
    <w:qFormat/>
    <w:uiPriority w:val="9"/>
    <w:rPr>
      <w:rFonts w:ascii="Tahoma" w:hAnsi="Tahoma"/>
      <w:b/>
      <w:bCs/>
      <w:sz w:val="32"/>
      <w:szCs w:val="32"/>
    </w:rPr>
  </w:style>
  <w:style w:type="character" w:customStyle="1" w:styleId="11">
    <w:name w:val="标题 1 Char"/>
    <w:basedOn w:val="8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paragraph" w:styleId="12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3">
    <w:name w:val="页眉 Char"/>
    <w:basedOn w:val="8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rFonts w:ascii="Tahoma" w:hAnsi="Tahoma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490</Characters>
  <Lines>3</Lines>
  <Paragraphs>1</Paragraphs>
  <TotalTime>8</TotalTime>
  <ScaleCrop>false</ScaleCrop>
  <LinksUpToDate>false</LinksUpToDate>
  <CharactersWithSpaces>519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2020-09-15T01:34:00Z</dcterms:created>
  <dc:creator>Administrator</dc:creator>
  <cp:lastModifiedBy>发改委办公室</cp:lastModifiedBy>
  <cp:lastPrinted>2022-12-12T07:27:00Z</cp:lastPrinted>
  <dcterms:modified xsi:type="dcterms:W3CDTF">2022-12-13T08:00:11Z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1583718D9BF2405FAE2C7268B73BEE5D</vt:lpwstr>
  </property>
</Properties>
</file>