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仿宋_GBK"/>
          <w:color w:val="000000"/>
          <w:sz w:val="32"/>
          <w:szCs w:val="32"/>
        </w:rPr>
      </w:pPr>
      <w:bookmarkStart w:id="0" w:name="_GoBack"/>
      <w:r>
        <w:rPr>
          <w:rFonts w:eastAsia="方正仿宋_GBK"/>
          <w:color w:val="000000"/>
          <w:sz w:val="32"/>
          <w:szCs w:val="32"/>
        </w:rPr>
        <w:t>云发改农〔2022〕</w:t>
      </w:r>
      <w:r>
        <w:rPr>
          <w:rFonts w:hint="eastAsia" w:eastAsia="方正仿宋_GBK"/>
          <w:color w:val="000000"/>
          <w:sz w:val="32"/>
          <w:szCs w:val="32"/>
          <w:lang w:val="en-US" w:eastAsia="zh-CN"/>
        </w:rPr>
        <w:t>1029</w:t>
      </w:r>
      <w:r>
        <w:rPr>
          <w:rFonts w:eastAsia="方正仿宋_GBK"/>
          <w:color w:val="00000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黑体"/>
          <w:color w:val="000000"/>
          <w:sz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黑体"/>
          <w:color w:val="000000"/>
          <w:sz w:val="44"/>
        </w:rPr>
      </w:pPr>
    </w:p>
    <w:p>
      <w:pPr>
        <w:spacing w:line="720" w:lineRule="exact"/>
        <w:jc w:val="center"/>
        <w:rPr>
          <w:rFonts w:eastAsia="方正小标宋_GBK"/>
          <w:color w:val="000000"/>
          <w:sz w:val="44"/>
          <w:szCs w:val="44"/>
        </w:rPr>
      </w:pPr>
      <w:r>
        <w:rPr>
          <w:rFonts w:eastAsia="方正小标宋_GBK"/>
          <w:color w:val="000000"/>
          <w:sz w:val="44"/>
          <w:szCs w:val="44"/>
        </w:rPr>
        <w:t>云阳县发展和改革委员会</w:t>
      </w:r>
    </w:p>
    <w:p>
      <w:pPr>
        <w:spacing w:line="720" w:lineRule="exact"/>
        <w:jc w:val="center"/>
        <w:rPr>
          <w:rFonts w:hint="eastAsia" w:eastAsia="方正小标宋_GBK"/>
          <w:color w:val="000000"/>
          <w:sz w:val="44"/>
          <w:szCs w:val="44"/>
          <w:lang w:eastAsia="zh-CN"/>
        </w:rPr>
      </w:pPr>
      <w:r>
        <w:rPr>
          <w:rFonts w:eastAsia="方正小标宋_GBK"/>
          <w:color w:val="000000"/>
          <w:sz w:val="44"/>
          <w:szCs w:val="44"/>
        </w:rPr>
        <w:t>关于</w:t>
      </w:r>
      <w:r>
        <w:rPr>
          <w:rFonts w:hint="eastAsia" w:eastAsia="方正小标宋_GBK"/>
          <w:color w:val="000000"/>
          <w:sz w:val="44"/>
          <w:szCs w:val="44"/>
        </w:rPr>
        <w:t>云阳县2022年以工代赈示范项目</w:t>
      </w:r>
      <w:r>
        <w:rPr>
          <w:rFonts w:hint="eastAsia" w:eastAsia="方正小标宋_GBK"/>
          <w:color w:val="000000"/>
          <w:sz w:val="44"/>
          <w:szCs w:val="44"/>
          <w:lang w:eastAsia="zh-CN"/>
        </w:rPr>
        <w:t>（</w:t>
      </w:r>
      <w:r>
        <w:rPr>
          <w:rFonts w:hint="eastAsia" w:eastAsia="方正小标宋_GBK"/>
          <w:color w:val="000000"/>
          <w:sz w:val="44"/>
          <w:szCs w:val="44"/>
        </w:rPr>
        <w:t>凤鸣镇以工代赈示范工程结余资金项目</w:t>
      </w:r>
      <w:r>
        <w:rPr>
          <w:rFonts w:hint="eastAsia" w:eastAsia="方正小标宋_GBK"/>
          <w:color w:val="000000"/>
          <w:sz w:val="44"/>
          <w:szCs w:val="44"/>
          <w:lang w:eastAsia="zh-CN"/>
        </w:rPr>
        <w:t>）</w:t>
      </w:r>
    </w:p>
    <w:p>
      <w:pPr>
        <w:spacing w:line="720" w:lineRule="exact"/>
        <w:jc w:val="center"/>
        <w:rPr>
          <w:rFonts w:eastAsia="方正小标宋_GBK"/>
          <w:color w:val="000000"/>
          <w:sz w:val="44"/>
          <w:szCs w:val="44"/>
        </w:rPr>
      </w:pPr>
      <w:r>
        <w:rPr>
          <w:rFonts w:hint="eastAsia" w:eastAsia="方正小标宋_GBK"/>
          <w:color w:val="000000"/>
          <w:sz w:val="44"/>
        </w:rPr>
        <w:t>实施方案</w:t>
      </w:r>
      <w:r>
        <w:rPr>
          <w:rFonts w:eastAsia="方正小标宋_GBK"/>
          <w:color w:val="000000"/>
          <w:sz w:val="44"/>
        </w:rPr>
        <w:t>的批复</w:t>
      </w:r>
    </w:p>
    <w:p>
      <w:pPr>
        <w:spacing w:line="540" w:lineRule="exact"/>
        <w:jc w:val="center"/>
        <w:rPr>
          <w:rFonts w:eastAsia="黑体"/>
          <w:b/>
          <w:color w:val="000000"/>
          <w:sz w:val="44"/>
        </w:rPr>
      </w:pPr>
    </w:p>
    <w:p>
      <w:pPr>
        <w:keepNext w:val="0"/>
        <w:keepLines w:val="0"/>
        <w:pageBreakBefore w:val="0"/>
        <w:kinsoku/>
        <w:wordWrap/>
        <w:overflowPunct/>
        <w:topLinePunct w:val="0"/>
        <w:autoSpaceDE/>
        <w:autoSpaceDN/>
        <w:bidi w:val="0"/>
        <w:adjustRightInd/>
        <w:snapToGrid/>
        <w:spacing w:line="580" w:lineRule="exact"/>
        <w:jc w:val="both"/>
        <w:rPr>
          <w:rFonts w:eastAsia="方正仿宋_GBK"/>
          <w:color w:val="000000"/>
          <w:sz w:val="32"/>
          <w:szCs w:val="32"/>
        </w:rPr>
      </w:pPr>
      <w:r>
        <w:rPr>
          <w:rFonts w:eastAsia="方正仿宋_GBK"/>
          <w:color w:val="000000"/>
          <w:sz w:val="32"/>
          <w:szCs w:val="32"/>
        </w:rPr>
        <w:t>凤鸣镇：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baseline"/>
        <w:rPr>
          <w:rFonts w:eastAsia="方正仿宋_GBK"/>
          <w:color w:val="000000"/>
          <w:sz w:val="32"/>
          <w:szCs w:val="32"/>
        </w:rPr>
      </w:pPr>
      <w:r>
        <w:rPr>
          <w:rFonts w:eastAsia="方正仿宋_GBK"/>
          <w:color w:val="000000"/>
          <w:sz w:val="32"/>
          <w:szCs w:val="32"/>
        </w:rPr>
        <w:t>你镇《关于请求审批</w:t>
      </w:r>
      <w:r>
        <w:rPr>
          <w:rFonts w:hint="eastAsia" w:eastAsia="方正仿宋_GBK"/>
          <w:color w:val="000000"/>
          <w:sz w:val="32"/>
          <w:szCs w:val="32"/>
        </w:rPr>
        <w:t>云阳县2022年以工代赈示范项目</w:t>
      </w:r>
      <w:r>
        <w:rPr>
          <w:rFonts w:hint="eastAsia" w:eastAsia="方正仿宋_GBK"/>
          <w:color w:val="000000"/>
          <w:sz w:val="32"/>
          <w:szCs w:val="32"/>
          <w:lang w:eastAsia="zh-CN"/>
        </w:rPr>
        <w:t>（</w:t>
      </w:r>
      <w:r>
        <w:rPr>
          <w:rFonts w:hint="eastAsia" w:eastAsia="方正仿宋_GBK"/>
          <w:color w:val="000000"/>
          <w:sz w:val="32"/>
          <w:szCs w:val="32"/>
        </w:rPr>
        <w:t>凤鸣镇以工代赈示范工程结余资金项目</w:t>
      </w:r>
      <w:r>
        <w:rPr>
          <w:rFonts w:hint="eastAsia" w:eastAsia="方正仿宋_GBK"/>
          <w:color w:val="000000"/>
          <w:sz w:val="32"/>
          <w:szCs w:val="32"/>
          <w:lang w:eastAsia="zh-CN"/>
        </w:rPr>
        <w:t>）</w:t>
      </w:r>
      <w:r>
        <w:rPr>
          <w:rFonts w:hint="eastAsia" w:eastAsia="方正仿宋_GBK"/>
          <w:color w:val="000000"/>
          <w:sz w:val="32"/>
          <w:szCs w:val="32"/>
        </w:rPr>
        <w:t>实施方案</w:t>
      </w:r>
      <w:r>
        <w:rPr>
          <w:rFonts w:eastAsia="方正仿宋_GBK"/>
          <w:color w:val="000000"/>
          <w:sz w:val="32"/>
          <w:szCs w:val="32"/>
        </w:rPr>
        <w:t>的函》（凤鸣府函〔2022〕</w:t>
      </w:r>
      <w:r>
        <w:rPr>
          <w:rFonts w:hint="eastAsia" w:eastAsia="方正仿宋_GBK"/>
          <w:color w:val="000000"/>
          <w:sz w:val="32"/>
          <w:szCs w:val="32"/>
          <w:lang w:val="en-US" w:eastAsia="zh-CN"/>
        </w:rPr>
        <w:t>171</w:t>
      </w:r>
      <w:r>
        <w:rPr>
          <w:rFonts w:eastAsia="方正仿宋_GBK"/>
          <w:color w:val="000000"/>
          <w:sz w:val="32"/>
          <w:szCs w:val="32"/>
        </w:rPr>
        <w:t>号）收悉。根据重庆</w:t>
      </w:r>
      <w:r>
        <w:rPr>
          <w:rFonts w:hint="eastAsia" w:eastAsia="方正仿宋_GBK"/>
          <w:color w:val="000000"/>
          <w:sz w:val="32"/>
          <w:szCs w:val="32"/>
          <w:lang w:eastAsia="zh-CN"/>
        </w:rPr>
        <w:t>市峰图建筑设计</w:t>
      </w:r>
      <w:r>
        <w:rPr>
          <w:rFonts w:eastAsia="方正仿宋_GBK"/>
          <w:color w:val="000000"/>
          <w:sz w:val="32"/>
          <w:szCs w:val="32"/>
        </w:rPr>
        <w:t>有限公司编制的《</w:t>
      </w:r>
      <w:r>
        <w:rPr>
          <w:rFonts w:hint="eastAsia" w:eastAsia="方正仿宋_GBK"/>
          <w:color w:val="000000"/>
          <w:sz w:val="32"/>
          <w:szCs w:val="32"/>
        </w:rPr>
        <w:t>云阳县2022年以工代赈示范项目</w:t>
      </w:r>
      <w:r>
        <w:rPr>
          <w:rFonts w:hint="eastAsia" w:eastAsia="方正仿宋_GBK"/>
          <w:color w:val="000000"/>
          <w:sz w:val="32"/>
          <w:szCs w:val="32"/>
          <w:lang w:eastAsia="zh-CN"/>
        </w:rPr>
        <w:t>（</w:t>
      </w:r>
      <w:r>
        <w:rPr>
          <w:rFonts w:hint="eastAsia" w:eastAsia="方正仿宋_GBK"/>
          <w:color w:val="000000"/>
          <w:sz w:val="32"/>
          <w:szCs w:val="32"/>
        </w:rPr>
        <w:t>凤鸣镇以工代赈示范工程结余资金项目</w:t>
      </w:r>
      <w:r>
        <w:rPr>
          <w:rFonts w:hint="eastAsia" w:eastAsia="方正仿宋_GBK"/>
          <w:color w:val="000000"/>
          <w:sz w:val="32"/>
          <w:szCs w:val="32"/>
          <w:lang w:eastAsia="zh-CN"/>
        </w:rPr>
        <w:t>）</w:t>
      </w:r>
      <w:r>
        <w:rPr>
          <w:rFonts w:hint="eastAsia" w:eastAsia="方正仿宋_GBK"/>
          <w:color w:val="000000"/>
          <w:sz w:val="32"/>
          <w:szCs w:val="32"/>
        </w:rPr>
        <w:t>实施方案</w:t>
      </w:r>
      <w:r>
        <w:rPr>
          <w:rFonts w:eastAsia="方正仿宋_GBK"/>
          <w:color w:val="000000"/>
          <w:sz w:val="32"/>
          <w:szCs w:val="32"/>
        </w:rPr>
        <w:t>》，经研究，现就有关事项批复如下：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eastAsia="方正仿宋_GBK"/>
          <w:color w:val="000000"/>
          <w:sz w:val="32"/>
          <w:szCs w:val="32"/>
          <w:lang w:eastAsia="zh-CN"/>
        </w:rPr>
      </w:pPr>
      <w:r>
        <w:rPr>
          <w:rFonts w:eastAsia="方正黑体_GBK"/>
          <w:sz w:val="32"/>
          <w:szCs w:val="32"/>
        </w:rPr>
        <w:t>一、项目名称：</w:t>
      </w:r>
      <w:r>
        <w:rPr>
          <w:rFonts w:hint="eastAsia" w:eastAsia="方正仿宋_GBK"/>
          <w:color w:val="000000"/>
          <w:sz w:val="32"/>
          <w:szCs w:val="32"/>
        </w:rPr>
        <w:t>云阳县2022年以工代赈示范项目</w:t>
      </w:r>
      <w:r>
        <w:rPr>
          <w:rFonts w:hint="eastAsia" w:eastAsia="方正仿宋_GBK"/>
          <w:color w:val="000000"/>
          <w:sz w:val="32"/>
          <w:szCs w:val="32"/>
          <w:lang w:eastAsia="zh-CN"/>
        </w:rPr>
        <w:t>（</w:t>
      </w:r>
      <w:r>
        <w:rPr>
          <w:rFonts w:hint="eastAsia" w:eastAsia="方正仿宋_GBK"/>
          <w:color w:val="000000"/>
          <w:sz w:val="32"/>
          <w:szCs w:val="32"/>
        </w:rPr>
        <w:t>凤鸣镇以工代赈示范工程结余资金项目</w:t>
      </w:r>
      <w:r>
        <w:rPr>
          <w:rFonts w:hint="eastAsia" w:eastAsia="方正仿宋_GBK"/>
          <w:color w:val="000000"/>
          <w:sz w:val="32"/>
          <w:szCs w:val="32"/>
          <w:lang w:eastAsia="zh-CN"/>
        </w:rPr>
        <w:t>）</w:t>
      </w:r>
    </w:p>
    <w:p>
      <w:pPr>
        <w:keepNext w:val="0"/>
        <w:keepLines w:val="0"/>
        <w:pageBreakBefore w:val="0"/>
        <w:tabs>
          <w:tab w:val="left" w:pos="1080"/>
        </w:tabs>
        <w:kinsoku/>
        <w:wordWrap/>
        <w:overflowPunct/>
        <w:topLinePunct w:val="0"/>
        <w:autoSpaceDE/>
        <w:autoSpaceDN/>
        <w:bidi w:val="0"/>
        <w:adjustRightInd/>
        <w:snapToGrid/>
        <w:spacing w:line="580" w:lineRule="exact"/>
        <w:ind w:firstLine="640" w:firstLineChars="200"/>
        <w:jc w:val="both"/>
        <w:rPr>
          <w:rFonts w:eastAsia="方正仿宋_GBK"/>
          <w:color w:val="FF0000"/>
          <w:sz w:val="32"/>
          <w:szCs w:val="32"/>
        </w:rPr>
      </w:pPr>
      <w:r>
        <w:rPr>
          <w:rFonts w:eastAsia="方正黑体_GBK"/>
          <w:sz w:val="32"/>
          <w:szCs w:val="32"/>
        </w:rPr>
        <w:t>二、项目业主：</w:t>
      </w:r>
      <w:r>
        <w:rPr>
          <w:rFonts w:eastAsia="方正仿宋_GBK"/>
          <w:sz w:val="32"/>
          <w:szCs w:val="32"/>
        </w:rPr>
        <w:t>云阳县凤鸣镇人民政府</w:t>
      </w:r>
    </w:p>
    <w:p>
      <w:pPr>
        <w:keepNext w:val="0"/>
        <w:keepLines w:val="0"/>
        <w:pageBreakBefore w:val="0"/>
        <w:tabs>
          <w:tab w:val="left" w:pos="1080"/>
        </w:tabs>
        <w:kinsoku/>
        <w:wordWrap/>
        <w:overflowPunct/>
        <w:topLinePunct w:val="0"/>
        <w:autoSpaceDE/>
        <w:autoSpaceDN/>
        <w:bidi w:val="0"/>
        <w:adjustRightInd/>
        <w:snapToGrid/>
        <w:spacing w:line="580" w:lineRule="exact"/>
        <w:ind w:firstLine="640" w:firstLineChars="200"/>
        <w:jc w:val="both"/>
        <w:rPr>
          <w:rFonts w:hint="default" w:eastAsia="方正仿宋_GBK"/>
          <w:sz w:val="32"/>
          <w:szCs w:val="32"/>
          <w:lang w:val="en-US" w:eastAsia="zh-CN"/>
        </w:rPr>
      </w:pPr>
      <w:r>
        <w:rPr>
          <w:rFonts w:eastAsia="方正黑体_GBK"/>
          <w:sz w:val="32"/>
          <w:szCs w:val="32"/>
        </w:rPr>
        <w:t>三、项目代码：</w:t>
      </w:r>
      <w:r>
        <w:rPr>
          <w:rFonts w:eastAsia="方正仿宋_GBK"/>
          <w:sz w:val="32"/>
          <w:szCs w:val="32"/>
        </w:rPr>
        <w:t>22</w:t>
      </w:r>
      <w:r>
        <w:rPr>
          <w:rFonts w:hint="eastAsia" w:eastAsia="方正仿宋_GBK"/>
          <w:sz w:val="32"/>
          <w:szCs w:val="32"/>
          <w:lang w:val="en-US" w:eastAsia="zh-CN"/>
        </w:rPr>
        <w:t>11</w:t>
      </w:r>
      <w:r>
        <w:rPr>
          <w:rFonts w:eastAsia="方正仿宋_GBK"/>
          <w:sz w:val="32"/>
          <w:szCs w:val="32"/>
        </w:rPr>
        <w:t>-500235-04-01-</w:t>
      </w:r>
      <w:r>
        <w:rPr>
          <w:rFonts w:hint="eastAsia" w:eastAsia="方正仿宋_GBK"/>
          <w:sz w:val="32"/>
          <w:szCs w:val="32"/>
          <w:lang w:val="en-US" w:eastAsia="zh-CN"/>
        </w:rPr>
        <w:t>359688</w:t>
      </w:r>
    </w:p>
    <w:p>
      <w:pPr>
        <w:keepNext w:val="0"/>
        <w:keepLines w:val="0"/>
        <w:pageBreakBefore w:val="0"/>
        <w:tabs>
          <w:tab w:val="left" w:pos="1080"/>
        </w:tabs>
        <w:kinsoku/>
        <w:wordWrap/>
        <w:overflowPunct/>
        <w:topLinePunct w:val="0"/>
        <w:autoSpaceDE/>
        <w:autoSpaceDN/>
        <w:bidi w:val="0"/>
        <w:adjustRightInd/>
        <w:snapToGrid/>
        <w:spacing w:line="580" w:lineRule="exact"/>
        <w:ind w:firstLine="640" w:firstLineChars="200"/>
        <w:jc w:val="both"/>
        <w:rPr>
          <w:rFonts w:hint="eastAsia" w:eastAsia="方正仿宋_GBK"/>
          <w:sz w:val="32"/>
          <w:szCs w:val="32"/>
          <w:lang w:eastAsia="zh-CN"/>
        </w:rPr>
      </w:pPr>
      <w:r>
        <w:rPr>
          <w:rFonts w:eastAsia="方正黑体_GBK"/>
          <w:sz w:val="32"/>
          <w:szCs w:val="32"/>
        </w:rPr>
        <w:t>四、建设地址：</w:t>
      </w:r>
      <w:r>
        <w:rPr>
          <w:rFonts w:hint="eastAsia" w:eastAsia="方正仿宋_GBK"/>
          <w:color w:val="auto"/>
          <w:sz w:val="32"/>
          <w:szCs w:val="32"/>
          <w:lang w:val="en-US" w:eastAsia="zh-CN"/>
        </w:rPr>
        <w:t>凤鸣镇</w:t>
      </w:r>
      <w:r>
        <w:rPr>
          <w:rFonts w:hint="eastAsia" w:eastAsia="方正仿宋_GBK"/>
          <w:sz w:val="32"/>
          <w:szCs w:val="32"/>
        </w:rPr>
        <w:t>太地村、阳凤村</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eastAsia="方正仿宋_GBK"/>
          <w:spacing w:val="-2"/>
          <w:sz w:val="32"/>
          <w:szCs w:val="32"/>
        </w:rPr>
      </w:pPr>
      <w:r>
        <w:rPr>
          <w:rFonts w:eastAsia="方正黑体_GBK"/>
          <w:sz w:val="32"/>
          <w:szCs w:val="32"/>
        </w:rPr>
        <w:t>五、主要建设内容及规模：</w:t>
      </w:r>
      <w:r>
        <w:rPr>
          <w:rFonts w:hint="eastAsia" w:eastAsia="方正仿宋_GBK"/>
          <w:sz w:val="32"/>
          <w:szCs w:val="32"/>
        </w:rPr>
        <w:t>新建步道3171.53米，新建公厕2座，实施农村人居环境整治等。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eastAsia="方正仿宋_GBK"/>
          <w:sz w:val="32"/>
        </w:rPr>
      </w:pPr>
      <w:r>
        <w:rPr>
          <w:rFonts w:eastAsia="方正黑体_GBK"/>
          <w:sz w:val="32"/>
          <w:szCs w:val="32"/>
        </w:rPr>
        <w:t>六、总投资及资金来源：</w:t>
      </w:r>
      <w:r>
        <w:rPr>
          <w:rFonts w:hint="eastAsia" w:eastAsia="方正仿宋_GBK"/>
          <w:sz w:val="32"/>
          <w:szCs w:val="32"/>
        </w:rPr>
        <w:t>项目总投资180.00万元，其中</w:t>
      </w:r>
      <w:r>
        <w:rPr>
          <w:rFonts w:hint="eastAsia" w:eastAsia="方正仿宋_GBK"/>
          <w:sz w:val="32"/>
          <w:szCs w:val="32"/>
          <w:lang w:eastAsia="zh-CN"/>
        </w:rPr>
        <w:t>：</w:t>
      </w:r>
      <w:r>
        <w:rPr>
          <w:rFonts w:hint="eastAsia" w:eastAsia="方正仿宋_GBK"/>
          <w:sz w:val="32"/>
          <w:szCs w:val="32"/>
        </w:rPr>
        <w:t>工程费用</w:t>
      </w:r>
      <w:r>
        <w:rPr>
          <w:rFonts w:hint="eastAsia" w:eastAsia="方正仿宋_GBK"/>
          <w:sz w:val="32"/>
          <w:szCs w:val="32"/>
          <w:lang w:val="en-US" w:eastAsia="zh-CN"/>
        </w:rPr>
        <w:t>150.45</w:t>
      </w:r>
      <w:r>
        <w:rPr>
          <w:rFonts w:hint="eastAsia" w:eastAsia="方正仿宋_GBK"/>
          <w:sz w:val="32"/>
          <w:szCs w:val="32"/>
        </w:rPr>
        <w:t>万元，工程建设其他费用</w:t>
      </w:r>
      <w:r>
        <w:rPr>
          <w:rFonts w:hint="eastAsia" w:eastAsia="方正仿宋_GBK"/>
          <w:sz w:val="32"/>
          <w:szCs w:val="32"/>
          <w:lang w:val="en-US" w:eastAsia="zh-CN"/>
        </w:rPr>
        <w:t>20.98</w:t>
      </w:r>
      <w:r>
        <w:rPr>
          <w:rFonts w:hint="eastAsia" w:eastAsia="方正仿宋_GBK"/>
          <w:sz w:val="32"/>
          <w:szCs w:val="32"/>
        </w:rPr>
        <w:t>万元，预备费8.57万元。资金来源</w:t>
      </w:r>
      <w:r>
        <w:rPr>
          <w:rFonts w:hint="eastAsia" w:eastAsia="方正仿宋_GBK"/>
          <w:sz w:val="32"/>
          <w:szCs w:val="32"/>
          <w:lang w:eastAsia="zh-CN"/>
        </w:rPr>
        <w:t>：</w:t>
      </w:r>
      <w:r>
        <w:rPr>
          <w:rFonts w:hint="eastAsia" w:eastAsia="方正仿宋_GBK"/>
          <w:sz w:val="32"/>
          <w:szCs w:val="32"/>
        </w:rPr>
        <w:t>本项目资金筹措为申请2022年以工代赈资金专项资金180.00万元</w:t>
      </w:r>
      <w:r>
        <w:rPr>
          <w:rFonts w:eastAsia="方正仿宋_GBK"/>
          <w:sz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color w:val="auto"/>
          <w:highlight w:val="none"/>
        </w:rPr>
      </w:pPr>
      <w:r>
        <w:rPr>
          <w:rFonts w:eastAsia="方正黑体_GBK"/>
          <w:sz w:val="32"/>
          <w:szCs w:val="32"/>
        </w:rPr>
        <w:t>七、群众投劳折资及劳务报酬发放：</w:t>
      </w:r>
      <w:r>
        <w:rPr>
          <w:rFonts w:hint="eastAsia" w:eastAsia="方正仿宋_GBK"/>
          <w:sz w:val="32"/>
          <w:szCs w:val="32"/>
        </w:rPr>
        <w:t>通过以工代赈方式实施的工程项目，要严格按照《</w:t>
      </w:r>
      <w:r>
        <w:rPr>
          <w:rFonts w:eastAsia="方正仿宋_GBK"/>
          <w:sz w:val="32"/>
          <w:szCs w:val="32"/>
        </w:rPr>
        <w:t>关于进一步坚守</w:t>
      </w:r>
      <w:r>
        <w:rPr>
          <w:rFonts w:hint="eastAsia" w:eastAsia="方正仿宋_GBK"/>
          <w:sz w:val="32"/>
          <w:szCs w:val="32"/>
        </w:rPr>
        <w:t>“</w:t>
      </w:r>
      <w:r>
        <w:rPr>
          <w:rFonts w:eastAsia="方正仿宋_GBK"/>
          <w:sz w:val="32"/>
          <w:szCs w:val="32"/>
        </w:rPr>
        <w:t>赈</w:t>
      </w:r>
      <w:r>
        <w:rPr>
          <w:rFonts w:hint="eastAsia" w:eastAsia="方正仿宋_GBK"/>
          <w:sz w:val="32"/>
          <w:szCs w:val="32"/>
        </w:rPr>
        <w:t>”</w:t>
      </w:r>
      <w:r>
        <w:rPr>
          <w:rFonts w:eastAsia="方正仿宋_GBK"/>
          <w:sz w:val="32"/>
          <w:szCs w:val="32"/>
        </w:rPr>
        <w:t>的初心充分发挥以工代赈政策功能的意见</w:t>
      </w:r>
      <w:r>
        <w:rPr>
          <w:rFonts w:hint="eastAsia" w:eastAsia="方正仿宋_GBK"/>
          <w:sz w:val="32"/>
          <w:szCs w:val="32"/>
        </w:rPr>
        <w:t>》</w:t>
      </w:r>
      <w:r>
        <w:rPr>
          <w:rFonts w:eastAsia="方正仿宋_GBK"/>
          <w:sz w:val="32"/>
          <w:szCs w:val="32"/>
        </w:rPr>
        <w:t>（发改振兴〔2021〕1852号）</w:t>
      </w:r>
      <w:r>
        <w:rPr>
          <w:rFonts w:hint="eastAsia" w:eastAsia="方正仿宋_GBK"/>
          <w:sz w:val="32"/>
          <w:szCs w:val="32"/>
          <w:lang w:eastAsia="zh-CN"/>
        </w:rPr>
        <w:t>和</w:t>
      </w:r>
      <w:r>
        <w:rPr>
          <w:rFonts w:hint="eastAsia" w:eastAsia="方正仿宋_GBK"/>
          <w:sz w:val="32"/>
          <w:szCs w:val="32"/>
        </w:rPr>
        <w:t>《全国“十四五”以工代赈工作方案》（发改振兴〔2021〕1019号）</w:t>
      </w:r>
      <w:r>
        <w:rPr>
          <w:rFonts w:hint="eastAsia" w:eastAsia="方正仿宋_GBK"/>
          <w:sz w:val="32"/>
          <w:szCs w:val="32"/>
          <w:lang w:eastAsia="zh-CN"/>
        </w:rPr>
        <w:t>等文件</w:t>
      </w:r>
      <w:r>
        <w:rPr>
          <w:rFonts w:hint="eastAsia" w:eastAsia="方正仿宋_GBK"/>
          <w:sz w:val="32"/>
          <w:szCs w:val="32"/>
        </w:rPr>
        <w:t>要求，根据当地实际情况在依法合规的前提下，尽量提高项目资金中劳务报酬发放比例</w:t>
      </w:r>
      <w:r>
        <w:rPr>
          <w:rFonts w:hint="eastAsia" w:eastAsia="方正仿宋_GBK"/>
          <w:color w:val="auto"/>
          <w:sz w:val="32"/>
          <w:szCs w:val="32"/>
          <w:highlight w:val="none"/>
        </w:rPr>
        <w:t>，其中使用</w:t>
      </w:r>
      <w:r>
        <w:rPr>
          <w:rFonts w:hint="eastAsia" w:eastAsia="方正仿宋_GBK"/>
          <w:color w:val="auto"/>
          <w:sz w:val="32"/>
          <w:szCs w:val="32"/>
          <w:highlight w:val="none"/>
          <w:lang w:eastAsia="zh-CN"/>
        </w:rPr>
        <w:t>中央预算内</w:t>
      </w:r>
      <w:r>
        <w:rPr>
          <w:rFonts w:hint="eastAsia" w:eastAsia="方正仿宋_GBK"/>
          <w:color w:val="auto"/>
          <w:sz w:val="32"/>
          <w:szCs w:val="32"/>
          <w:highlight w:val="none"/>
        </w:rPr>
        <w:t>以工代赈专项资金的项目劳务报酬发放比例不低于该专项补助资金的</w:t>
      </w:r>
      <w:r>
        <w:rPr>
          <w:rFonts w:hint="eastAsia" w:eastAsia="方正仿宋_GBK"/>
          <w:color w:val="auto"/>
          <w:sz w:val="32"/>
          <w:szCs w:val="32"/>
          <w:highlight w:val="none"/>
          <w:lang w:val="en-US" w:eastAsia="zh-CN"/>
        </w:rPr>
        <w:t>30</w:t>
      </w:r>
      <w:r>
        <w:rPr>
          <w:rFonts w:hint="eastAsia" w:eastAsia="方正仿宋_GBK"/>
          <w:color w:val="auto"/>
          <w:sz w:val="32"/>
          <w:szCs w:val="32"/>
          <w:highlight w:val="none"/>
        </w:rPr>
        <w:t>%。</w:t>
      </w:r>
    </w:p>
    <w:p>
      <w:pPr>
        <w:keepNext w:val="0"/>
        <w:keepLines w:val="0"/>
        <w:pageBreakBefore w:val="0"/>
        <w:tabs>
          <w:tab w:val="left" w:pos="1080"/>
        </w:tabs>
        <w:kinsoku/>
        <w:wordWrap/>
        <w:overflowPunct/>
        <w:topLinePunct w:val="0"/>
        <w:autoSpaceDE/>
        <w:autoSpaceDN/>
        <w:bidi w:val="0"/>
        <w:adjustRightInd/>
        <w:snapToGrid/>
        <w:spacing w:line="580" w:lineRule="exact"/>
        <w:ind w:firstLine="640" w:firstLineChars="200"/>
        <w:jc w:val="both"/>
        <w:rPr>
          <w:rFonts w:eastAsia="方正仿宋_GBK"/>
          <w:sz w:val="32"/>
          <w:szCs w:val="32"/>
        </w:rPr>
      </w:pPr>
      <w:r>
        <w:rPr>
          <w:rFonts w:eastAsia="方正黑体_GBK"/>
          <w:sz w:val="32"/>
          <w:szCs w:val="32"/>
        </w:rPr>
        <w:t>八、建设工期：</w:t>
      </w:r>
      <w:r>
        <w:rPr>
          <w:rFonts w:hint="eastAsia" w:eastAsia="方正黑体_GBK"/>
          <w:sz w:val="32"/>
          <w:szCs w:val="32"/>
          <w:lang w:val="en-US" w:eastAsia="zh-CN"/>
        </w:rPr>
        <w:t>3</w:t>
      </w:r>
      <w:r>
        <w:rPr>
          <w:rFonts w:hint="eastAsia" w:eastAsia="方正仿宋_GBK"/>
          <w:sz w:val="32"/>
          <w:szCs w:val="32"/>
        </w:rPr>
        <w:t>个月</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方正仿宋_GBK" w:hAnsi="方正仿宋_GBK" w:eastAsia="方正仿宋_GBK" w:cs="方正仿宋_GBK"/>
          <w:sz w:val="32"/>
          <w:szCs w:val="32"/>
        </w:rPr>
      </w:pPr>
      <w:r>
        <w:rPr>
          <w:rFonts w:eastAsia="方正黑体_GBK"/>
          <w:sz w:val="32"/>
          <w:szCs w:val="32"/>
        </w:rPr>
        <w:t>九、招标方案核准</w:t>
      </w:r>
      <w:r>
        <w:rPr>
          <w:rFonts w:eastAsia="方正仿宋_GBK"/>
          <w:color w:val="000000"/>
          <w:sz w:val="32"/>
          <w:szCs w:val="32"/>
        </w:rPr>
        <w:t>：</w:t>
      </w:r>
      <w:r>
        <w:rPr>
          <w:rFonts w:hint="eastAsia" w:ascii="方正仿宋_GBK" w:hAnsi="方正仿宋_GBK" w:eastAsia="方正仿宋_GBK" w:cs="方正仿宋_GBK"/>
          <w:color w:val="auto"/>
          <w:sz w:val="32"/>
          <w:szCs w:val="32"/>
          <w:highlight w:val="none"/>
          <w:lang w:val="en-US" w:eastAsia="zh-CN"/>
        </w:rPr>
        <w:t>按照招标投标法及其实施条例、村庄建设项目施行简易审批以及国家发展改革委关于《进一步坚守“赈”的初心 充分发挥以工代赈政策功能的意见》等管理规定，</w:t>
      </w:r>
      <w:r>
        <w:rPr>
          <w:rFonts w:hint="eastAsia" w:ascii="方正仿宋_GBK" w:hAnsi="方正仿宋_GBK" w:eastAsia="方正仿宋_GBK" w:cs="方正仿宋_GBK"/>
          <w:spacing w:val="-5"/>
          <w:sz w:val="32"/>
          <w:szCs w:val="32"/>
        </w:rPr>
        <w:t>以工代赈项目可不</w:t>
      </w:r>
      <w:r>
        <w:rPr>
          <w:rFonts w:hint="eastAsia" w:ascii="方正仿宋_GBK" w:hAnsi="方正仿宋_GBK" w:eastAsia="方正仿宋_GBK" w:cs="方正仿宋_GBK"/>
          <w:sz w:val="32"/>
          <w:szCs w:val="32"/>
        </w:rPr>
        <w:t>招标</w:t>
      </w:r>
      <w:r>
        <w:rPr>
          <w:rFonts w:hint="eastAsia" w:ascii="方正仿宋_GBK" w:hAnsi="方正仿宋_GBK" w:eastAsia="方正仿宋_GBK" w:cs="方正仿宋_GBK"/>
          <w:spacing w:val="-5"/>
          <w:sz w:val="32"/>
          <w:szCs w:val="32"/>
        </w:rPr>
        <w:t>。依法不进行招标的以工代赈项目</w:t>
      </w:r>
      <w:r>
        <w:rPr>
          <w:rFonts w:hint="eastAsia" w:ascii="方正仿宋_GBK" w:hAnsi="方正仿宋_GBK" w:eastAsia="方正仿宋_GBK" w:cs="方正仿宋_GBK"/>
          <w:spacing w:val="-5"/>
          <w:sz w:val="32"/>
          <w:szCs w:val="32"/>
          <w:lang w:eastAsia="zh-CN"/>
        </w:rPr>
        <w:t>，</w:t>
      </w:r>
      <w:r>
        <w:rPr>
          <w:rFonts w:hint="eastAsia" w:ascii="方正仿宋_GBK" w:hAnsi="方正仿宋_GBK" w:eastAsia="方正仿宋_GBK" w:cs="方正仿宋_GBK"/>
          <w:spacing w:val="-5"/>
          <w:sz w:val="32"/>
          <w:szCs w:val="32"/>
        </w:rPr>
        <w:t>应</w:t>
      </w:r>
      <w:r>
        <w:rPr>
          <w:rFonts w:hint="eastAsia" w:ascii="方正仿宋_GBK" w:hAnsi="方正仿宋_GBK" w:eastAsia="方正仿宋_GBK" w:cs="方正仿宋_GBK"/>
          <w:spacing w:val="-6"/>
          <w:sz w:val="32"/>
          <w:szCs w:val="32"/>
        </w:rPr>
        <w:t>当依照政府采购法律制度规定</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采用竞争性谈判、竞争性磋商或</w:t>
      </w:r>
      <w:r>
        <w:rPr>
          <w:rFonts w:hint="eastAsia" w:ascii="方正仿宋_GBK" w:hAnsi="方正仿宋_GBK" w:eastAsia="方正仿宋_GBK" w:cs="方正仿宋_GBK"/>
          <w:spacing w:val="-11"/>
          <w:sz w:val="32"/>
          <w:szCs w:val="32"/>
        </w:rPr>
        <w:t>者单一来源等方式采购。项目业主单位应当在招标文件或采购文</w:t>
      </w:r>
      <w:r>
        <w:rPr>
          <w:rFonts w:hint="eastAsia" w:ascii="方正仿宋_GBK" w:hAnsi="方正仿宋_GBK" w:eastAsia="方正仿宋_GBK" w:cs="方正仿宋_GBK"/>
          <w:spacing w:val="-5"/>
          <w:sz w:val="32"/>
          <w:szCs w:val="32"/>
        </w:rPr>
        <w:t>件中单列条款,明确组织当地群众务工和及时足额发放劳务报酬</w:t>
      </w:r>
      <w:r>
        <w:rPr>
          <w:rFonts w:hint="eastAsia" w:ascii="方正仿宋_GBK" w:hAnsi="方正仿宋_GBK" w:eastAsia="方正仿宋_GBK" w:cs="方正仿宋_GBK"/>
          <w:spacing w:val="-11"/>
          <w:sz w:val="32"/>
          <w:szCs w:val="32"/>
        </w:rPr>
        <w:t>等以工代赈政策要求。项目业主单位与中标人或成交供应商签订</w:t>
      </w:r>
      <w:r>
        <w:rPr>
          <w:rFonts w:hint="eastAsia" w:ascii="方正仿宋_GBK" w:hAnsi="方正仿宋_GBK" w:eastAsia="方正仿宋_GBK" w:cs="方正仿宋_GBK"/>
          <w:spacing w:val="-14"/>
          <w:sz w:val="32"/>
          <w:szCs w:val="32"/>
        </w:rPr>
        <w:t>合同时</w:t>
      </w:r>
      <w:r>
        <w:rPr>
          <w:rFonts w:hint="eastAsia" w:ascii="方正仿宋_GBK" w:hAnsi="方正仿宋_GBK" w:eastAsia="方正仿宋_GBK" w:cs="方正仿宋_GBK"/>
          <w:spacing w:val="-14"/>
          <w:sz w:val="32"/>
          <w:szCs w:val="32"/>
          <w:lang w:eastAsia="zh-CN"/>
        </w:rPr>
        <w:t>，</w:t>
      </w:r>
      <w:r>
        <w:rPr>
          <w:rFonts w:hint="eastAsia" w:ascii="方正仿宋_GBK" w:hAnsi="方正仿宋_GBK" w:eastAsia="方正仿宋_GBK" w:cs="方正仿宋_GBK"/>
          <w:spacing w:val="-14"/>
          <w:sz w:val="32"/>
          <w:szCs w:val="32"/>
        </w:rPr>
        <w:t>须将落实以工代赈政策要求作为合同约定条款。</w:t>
      </w:r>
    </w:p>
    <w:p>
      <w:pPr>
        <w:keepNext w:val="0"/>
        <w:keepLines w:val="0"/>
        <w:pageBreakBefore w:val="0"/>
        <w:tabs>
          <w:tab w:val="left" w:pos="7513"/>
        </w:tabs>
        <w:kinsoku/>
        <w:wordWrap/>
        <w:overflowPunct/>
        <w:topLinePunct w:val="0"/>
        <w:autoSpaceDE/>
        <w:autoSpaceDN/>
        <w:bidi w:val="0"/>
        <w:adjustRightInd/>
        <w:snapToGrid/>
        <w:spacing w:line="580" w:lineRule="exact"/>
        <w:ind w:firstLine="640" w:firstLineChars="200"/>
        <w:jc w:val="both"/>
        <w:rPr>
          <w:rFonts w:hint="eastAsia" w:eastAsia="方正仿宋_GBK" w:cs="方正仿宋_GBK"/>
          <w:sz w:val="32"/>
          <w:szCs w:val="32"/>
        </w:rPr>
      </w:pPr>
      <w:r>
        <w:rPr>
          <w:rFonts w:hint="eastAsia" w:hAnsi="方正仿宋_GBK" w:eastAsia="方正仿宋_GBK" w:cs="方正仿宋_GBK"/>
          <w:sz w:val="32"/>
          <w:szCs w:val="32"/>
        </w:rPr>
        <w:t>根据《重庆市人民政府办公厅关于进一步推广点多面广量大涉农项目</w:t>
      </w:r>
      <w:r>
        <w:rPr>
          <w:rFonts w:hint="eastAsia" w:eastAsia="方正仿宋_GBK" w:cs="方正仿宋_GBK"/>
          <w:sz w:val="32"/>
          <w:szCs w:val="32"/>
        </w:rPr>
        <w:t>“</w:t>
      </w:r>
      <w:r>
        <w:rPr>
          <w:rFonts w:hint="eastAsia" w:hAnsi="方正仿宋_GBK" w:eastAsia="方正仿宋_GBK" w:cs="方正仿宋_GBK"/>
          <w:sz w:val="32"/>
          <w:szCs w:val="32"/>
        </w:rPr>
        <w:t>放管服</w:t>
      </w:r>
      <w:r>
        <w:rPr>
          <w:rFonts w:hint="eastAsia" w:eastAsia="方正仿宋_GBK" w:cs="方正仿宋_GBK"/>
          <w:sz w:val="32"/>
          <w:szCs w:val="32"/>
        </w:rPr>
        <w:t>”</w:t>
      </w:r>
      <w:r>
        <w:rPr>
          <w:rFonts w:hint="eastAsia" w:hAnsi="方正仿宋_GBK" w:eastAsia="方正仿宋_GBK" w:cs="方正仿宋_GBK"/>
          <w:sz w:val="32"/>
          <w:szCs w:val="32"/>
        </w:rPr>
        <w:t>改革的指导意见》（渝府办发</w:t>
      </w:r>
      <w:r>
        <w:rPr>
          <w:rFonts w:hint="eastAsia" w:hAnsi="方正仿宋_GBK" w:eastAsia="方正仿宋_GBK" w:cs="方正仿宋_GBK"/>
          <w:color w:val="000000"/>
          <w:sz w:val="32"/>
          <w:szCs w:val="32"/>
        </w:rPr>
        <w:t>〔</w:t>
      </w:r>
      <w:r>
        <w:rPr>
          <w:rFonts w:hint="eastAsia" w:eastAsia="方正仿宋_GBK" w:cs="方正仿宋_GBK"/>
          <w:color w:val="000000"/>
          <w:sz w:val="32"/>
          <w:szCs w:val="32"/>
        </w:rPr>
        <w:t>2018</w:t>
      </w:r>
      <w:r>
        <w:rPr>
          <w:rFonts w:hint="eastAsia" w:hAnsi="方正仿宋_GBK" w:eastAsia="方正仿宋_GBK" w:cs="方正仿宋_GBK"/>
          <w:color w:val="000000"/>
          <w:sz w:val="32"/>
          <w:szCs w:val="32"/>
        </w:rPr>
        <w:t>〕</w:t>
      </w:r>
      <w:r>
        <w:rPr>
          <w:rFonts w:hint="eastAsia" w:eastAsia="方正仿宋_GBK" w:cs="方正仿宋_GBK"/>
          <w:color w:val="000000"/>
          <w:sz w:val="32"/>
          <w:szCs w:val="32"/>
        </w:rPr>
        <w:t>200</w:t>
      </w:r>
      <w:r>
        <w:rPr>
          <w:rFonts w:hint="eastAsia" w:hAnsi="方正仿宋_GBK" w:eastAsia="方正仿宋_GBK" w:cs="方正仿宋_GBK"/>
          <w:color w:val="000000"/>
          <w:sz w:val="32"/>
          <w:szCs w:val="32"/>
        </w:rPr>
        <w:t>号</w:t>
      </w:r>
      <w:r>
        <w:rPr>
          <w:rFonts w:hint="eastAsia" w:hAnsi="方正仿宋_GBK" w:eastAsia="方正仿宋_GBK" w:cs="方正仿宋_GBK"/>
          <w:sz w:val="32"/>
          <w:szCs w:val="32"/>
        </w:rPr>
        <w:t>）精神，以工代赈示范项目属于点多面广量大涉农项目</w:t>
      </w:r>
      <w:r>
        <w:rPr>
          <w:rFonts w:hint="eastAsia" w:eastAsia="方正仿宋_GBK" w:cs="方正仿宋_GBK"/>
          <w:sz w:val="32"/>
          <w:szCs w:val="32"/>
        </w:rPr>
        <w:t>“</w:t>
      </w:r>
      <w:r>
        <w:rPr>
          <w:rFonts w:hint="eastAsia" w:hAnsi="方正仿宋_GBK" w:eastAsia="方正仿宋_GBK" w:cs="方正仿宋_GBK"/>
          <w:sz w:val="32"/>
          <w:szCs w:val="32"/>
        </w:rPr>
        <w:t>放管服</w:t>
      </w:r>
      <w:r>
        <w:rPr>
          <w:rFonts w:hint="eastAsia" w:eastAsia="方正仿宋_GBK" w:cs="方正仿宋_GBK"/>
          <w:sz w:val="32"/>
          <w:szCs w:val="32"/>
        </w:rPr>
        <w:t>”</w:t>
      </w:r>
      <w:r>
        <w:rPr>
          <w:rFonts w:hint="eastAsia" w:hAnsi="方正仿宋_GBK" w:eastAsia="方正仿宋_GBK" w:cs="方正仿宋_GBK"/>
          <w:sz w:val="32"/>
          <w:szCs w:val="32"/>
        </w:rPr>
        <w:t>改革范围，可精简优化审批程序，按照</w:t>
      </w:r>
      <w:r>
        <w:rPr>
          <w:rFonts w:hint="eastAsia" w:eastAsia="方正仿宋_GBK" w:cs="方正仿宋_GBK"/>
          <w:sz w:val="32"/>
          <w:szCs w:val="32"/>
        </w:rPr>
        <w:t>“</w:t>
      </w:r>
      <w:r>
        <w:rPr>
          <w:rFonts w:hint="eastAsia" w:hAnsi="方正仿宋_GBK" w:eastAsia="方正仿宋_GBK" w:cs="方正仿宋_GBK"/>
          <w:sz w:val="32"/>
          <w:szCs w:val="32"/>
        </w:rPr>
        <w:t>一审多用</w:t>
      </w:r>
      <w:r>
        <w:rPr>
          <w:rFonts w:hint="eastAsia" w:eastAsia="方正仿宋_GBK" w:cs="方正仿宋_GBK"/>
          <w:sz w:val="32"/>
          <w:szCs w:val="32"/>
        </w:rPr>
        <w:t>”</w:t>
      </w:r>
      <w:r>
        <w:rPr>
          <w:rFonts w:hint="eastAsia" w:hAnsi="方正仿宋_GBK" w:eastAsia="方正仿宋_GBK" w:cs="方正仿宋_GBK"/>
          <w:sz w:val="32"/>
          <w:szCs w:val="32"/>
        </w:rPr>
        <w:t>的原则采取并联审批模式，实行</w:t>
      </w:r>
      <w:r>
        <w:rPr>
          <w:rFonts w:hint="eastAsia" w:eastAsia="方正仿宋_GBK" w:cs="方正仿宋_GBK"/>
          <w:sz w:val="32"/>
          <w:szCs w:val="32"/>
        </w:rPr>
        <w:t>“</w:t>
      </w:r>
      <w:r>
        <w:rPr>
          <w:rFonts w:hint="eastAsia" w:hAnsi="方正仿宋_GBK" w:eastAsia="方正仿宋_GBK" w:cs="方正仿宋_GBK"/>
          <w:sz w:val="32"/>
          <w:szCs w:val="32"/>
        </w:rPr>
        <w:t>一次编制一次审批</w:t>
      </w:r>
      <w:r>
        <w:rPr>
          <w:rFonts w:hint="eastAsia" w:eastAsia="方正仿宋_GBK" w:cs="方正仿宋_GBK"/>
          <w:sz w:val="32"/>
          <w:szCs w:val="32"/>
        </w:rPr>
        <w:t>”</w:t>
      </w:r>
      <w:r>
        <w:rPr>
          <w:rFonts w:hint="eastAsia" w:hAnsi="方正仿宋_GBK" w:eastAsia="方正仿宋_GBK" w:cs="方正仿宋_GBK"/>
          <w:sz w:val="32"/>
          <w:szCs w:val="32"/>
        </w:rPr>
        <w:t>，原则上不再审批概算。请根据有关规定和要求，积极落实项目建设资金，在实施过程中要严格控制规模和标准，确保不突破批复的项目总投资</w:t>
      </w:r>
      <w:r>
        <w:rPr>
          <w:rFonts w:hint="eastAsia" w:hAnsi="方正仿宋_GBK" w:eastAsia="方正仿宋_GBK" w:cs="方正仿宋_GBK"/>
          <w:color w:val="000000"/>
          <w:sz w:val="32"/>
          <w:szCs w:val="32"/>
        </w:rPr>
        <w:t>。</w:t>
      </w:r>
    </w:p>
    <w:p>
      <w:pPr>
        <w:tabs>
          <w:tab w:val="left" w:pos="7088"/>
          <w:tab w:val="left" w:pos="7655"/>
        </w:tabs>
        <w:spacing w:line="578" w:lineRule="exact"/>
        <w:rPr>
          <w:rFonts w:eastAsia="方正仿宋_GBK"/>
          <w:color w:val="000000"/>
          <w:sz w:val="32"/>
          <w:szCs w:val="32"/>
        </w:rPr>
      </w:pPr>
    </w:p>
    <w:p>
      <w:pPr>
        <w:tabs>
          <w:tab w:val="left" w:pos="606"/>
          <w:tab w:val="left" w:pos="7655"/>
        </w:tabs>
        <w:spacing w:line="578" w:lineRule="exact"/>
        <w:ind w:firstLine="4480" w:firstLineChars="1400"/>
        <w:rPr>
          <w:rFonts w:eastAsia="方正仿宋_GBK"/>
          <w:color w:val="000000"/>
          <w:sz w:val="32"/>
          <w:szCs w:val="32"/>
        </w:rPr>
      </w:pPr>
      <w:r>
        <w:rPr>
          <w:rFonts w:eastAsia="方正仿宋_GBK"/>
          <w:color w:val="000000"/>
          <w:sz w:val="32"/>
          <w:szCs w:val="32"/>
        </w:rPr>
        <w:t xml:space="preserve">云阳县发展和改革委员会        </w:t>
      </w:r>
    </w:p>
    <w:p>
      <w:pPr>
        <w:pStyle w:val="3"/>
        <w:tabs>
          <w:tab w:val="right" w:pos="3626"/>
          <w:tab w:val="left" w:pos="7560"/>
          <w:tab w:val="left" w:pos="7740"/>
          <w:tab w:val="left" w:pos="7920"/>
        </w:tabs>
        <w:spacing w:line="578" w:lineRule="exact"/>
        <w:ind w:left="99" w:leftChars="47" w:right="-70" w:firstLine="5120" w:firstLineChars="1600"/>
        <w:rPr>
          <w:rFonts w:eastAsia="方正仿宋_GBK"/>
          <w:b w:val="0"/>
          <w:bCs w:val="0"/>
          <w:color w:val="000000"/>
          <w:szCs w:val="32"/>
        </w:rPr>
      </w:pPr>
      <w:r>
        <w:rPr>
          <w:rFonts w:eastAsia="方正仿宋_GBK"/>
          <w:b w:val="0"/>
          <w:bCs w:val="0"/>
          <w:color w:val="000000"/>
          <w:szCs w:val="32"/>
        </w:rPr>
        <w:t>2022年</w:t>
      </w:r>
      <w:r>
        <w:rPr>
          <w:rFonts w:hint="eastAsia" w:eastAsia="方正仿宋_GBK"/>
          <w:b w:val="0"/>
          <w:bCs w:val="0"/>
          <w:color w:val="000000"/>
          <w:szCs w:val="32"/>
          <w:lang w:val="en-US" w:eastAsia="zh-CN"/>
        </w:rPr>
        <w:t>12</w:t>
      </w:r>
      <w:r>
        <w:rPr>
          <w:rFonts w:eastAsia="方正仿宋_GBK"/>
          <w:b w:val="0"/>
          <w:bCs w:val="0"/>
          <w:color w:val="000000"/>
          <w:szCs w:val="32"/>
        </w:rPr>
        <w:t>月</w:t>
      </w:r>
      <w:r>
        <w:rPr>
          <w:rFonts w:hint="eastAsia" w:eastAsia="方正仿宋_GBK"/>
          <w:b w:val="0"/>
          <w:bCs w:val="0"/>
          <w:color w:val="000000"/>
          <w:szCs w:val="32"/>
          <w:lang w:val="en-US" w:eastAsia="zh-CN"/>
        </w:rPr>
        <w:t>5</w:t>
      </w:r>
      <w:r>
        <w:rPr>
          <w:rFonts w:eastAsia="方正仿宋_GBK"/>
          <w:b w:val="0"/>
          <w:bCs w:val="0"/>
          <w:color w:val="000000"/>
          <w:szCs w:val="32"/>
        </w:rPr>
        <w:t>日</w:t>
      </w:r>
    </w:p>
    <w:p/>
    <w:p/>
    <w:p/>
    <w:p/>
    <w:p/>
    <w:p/>
    <w:p/>
    <w:p/>
    <w:p/>
    <w:p/>
    <w:p/>
    <w:p/>
    <w:p/>
    <w:p/>
    <w:p/>
    <w:p/>
    <w:p/>
    <w:p/>
    <w:p/>
    <w:p/>
    <w:p/>
    <w:p/>
    <w:p/>
    <w:p/>
    <w:p/>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Bdr>
          <w:top w:val="single" w:color="auto" w:sz="12" w:space="1"/>
        </w:pBdr>
        <w:spacing w:line="580" w:lineRule="exact"/>
        <w:ind w:firstLine="280" w:firstLineChars="100"/>
        <w:rPr>
          <w:rFonts w:eastAsia="方正仿宋_GBK"/>
          <w:sz w:val="28"/>
          <w:szCs w:val="28"/>
        </w:rPr>
      </w:pPr>
      <w:r>
        <w:rPr>
          <w:rFonts w:eastAsia="方正仿宋_GBK"/>
          <w:kern w:val="10"/>
          <w:sz w:val="28"/>
          <w:szCs w:val="28"/>
        </w:rPr>
        <w:t>抄送：县农业农村委，</w:t>
      </w:r>
      <w:r>
        <w:rPr>
          <w:rFonts w:eastAsia="方正仿宋_GBK"/>
          <w:spacing w:val="-10"/>
          <w:kern w:val="10"/>
          <w:sz w:val="28"/>
          <w:szCs w:val="28"/>
        </w:rPr>
        <w:t>县财政局，</w:t>
      </w:r>
      <w:r>
        <w:rPr>
          <w:rFonts w:eastAsia="方正仿宋_GBK"/>
          <w:sz w:val="28"/>
          <w:szCs w:val="28"/>
        </w:rPr>
        <w:t>县规划自然资源局，县审计局，</w:t>
      </w:r>
    </w:p>
    <w:p>
      <w:pPr>
        <w:pBdr>
          <w:top w:val="single" w:color="auto" w:sz="12" w:space="1"/>
        </w:pBdr>
        <w:spacing w:line="580" w:lineRule="exact"/>
        <w:ind w:firstLine="1120" w:firstLineChars="400"/>
        <w:rPr>
          <w:rFonts w:eastAsia="方正仿宋_GBK"/>
          <w:sz w:val="28"/>
          <w:szCs w:val="28"/>
        </w:rPr>
      </w:pPr>
      <w:r>
        <w:rPr>
          <w:rFonts w:eastAsia="方正仿宋_GBK"/>
          <w:sz w:val="28"/>
          <w:szCs w:val="28"/>
        </w:rPr>
        <w:t>县统计局。</w:t>
      </w:r>
    </w:p>
    <w:p>
      <w:pPr>
        <w:pBdr>
          <w:top w:val="single" w:color="auto" w:sz="4" w:space="0"/>
          <w:bottom w:val="single" w:color="auto" w:sz="12" w:space="1"/>
        </w:pBdr>
        <w:spacing w:line="580" w:lineRule="exact"/>
        <w:ind w:firstLine="280" w:firstLineChars="100"/>
      </w:pPr>
      <w:r>
        <w:rPr>
          <w:rFonts w:eastAsia="方正仿宋_GBK"/>
          <w:kern w:val="10"/>
          <w:sz w:val="28"/>
          <w:szCs w:val="28"/>
        </w:rPr>
        <w:t xml:space="preserve">云阳县发展和改革委员会办公室        </w:t>
      </w:r>
      <w:r>
        <w:rPr>
          <w:rFonts w:hint="eastAsia" w:eastAsia="方正仿宋_GBK"/>
          <w:kern w:val="10"/>
          <w:sz w:val="28"/>
          <w:szCs w:val="28"/>
        </w:rPr>
        <w:t xml:space="preserve"> </w:t>
      </w:r>
      <w:r>
        <w:rPr>
          <w:rFonts w:eastAsia="方正仿宋_GBK"/>
          <w:kern w:val="10"/>
          <w:sz w:val="28"/>
          <w:szCs w:val="28"/>
        </w:rPr>
        <w:t xml:space="preserve"> </w:t>
      </w:r>
      <w:r>
        <w:rPr>
          <w:rFonts w:hint="eastAsia" w:eastAsia="方正仿宋_GBK"/>
          <w:kern w:val="10"/>
          <w:sz w:val="28"/>
          <w:szCs w:val="28"/>
        </w:rPr>
        <w:t xml:space="preserve"> </w:t>
      </w:r>
      <w:r>
        <w:rPr>
          <w:rFonts w:eastAsia="方正仿宋_GBK"/>
          <w:kern w:val="10"/>
          <w:sz w:val="28"/>
          <w:szCs w:val="28"/>
        </w:rPr>
        <w:t xml:space="preserve"> 2022年</w:t>
      </w:r>
      <w:r>
        <w:rPr>
          <w:rFonts w:hint="eastAsia" w:eastAsia="方正仿宋_GBK"/>
          <w:kern w:val="10"/>
          <w:sz w:val="28"/>
          <w:szCs w:val="28"/>
          <w:lang w:val="en-US" w:eastAsia="zh-CN"/>
        </w:rPr>
        <w:t>12</w:t>
      </w:r>
      <w:r>
        <w:rPr>
          <w:rFonts w:eastAsia="方正仿宋_GBK"/>
          <w:kern w:val="10"/>
          <w:sz w:val="28"/>
          <w:szCs w:val="28"/>
        </w:rPr>
        <w:t>月</w:t>
      </w:r>
      <w:r>
        <w:rPr>
          <w:rFonts w:hint="eastAsia" w:eastAsia="方正仿宋_GBK"/>
          <w:kern w:val="10"/>
          <w:sz w:val="28"/>
          <w:szCs w:val="28"/>
          <w:lang w:val="en-US" w:eastAsia="zh-CN"/>
        </w:rPr>
        <w:t>5</w:t>
      </w:r>
      <w:r>
        <w:rPr>
          <w:rFonts w:eastAsia="方正仿宋_GBK"/>
          <w:kern w:val="10"/>
          <w:sz w:val="28"/>
          <w:szCs w:val="28"/>
        </w:rPr>
        <w:t>日印发</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95" w:rightChars="9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77" w:rightChars="132"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ind w:right="277" w:rightChars="132"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zkzNDYwNWIzNzc5ZGEwZmI0ODQwYTNhOTMyOWUifQ=="/>
  </w:docVars>
  <w:rsids>
    <w:rsidRoot w:val="21207F8C"/>
    <w:rsid w:val="0D705975"/>
    <w:rsid w:val="10637A13"/>
    <w:rsid w:val="19D674A8"/>
    <w:rsid w:val="1A2D7E24"/>
    <w:rsid w:val="1B1B7B13"/>
    <w:rsid w:val="1D412E8A"/>
    <w:rsid w:val="1F9A7D59"/>
    <w:rsid w:val="20233F09"/>
    <w:rsid w:val="21207F8C"/>
    <w:rsid w:val="240D3AC6"/>
    <w:rsid w:val="2C047AA0"/>
    <w:rsid w:val="30896BCA"/>
    <w:rsid w:val="34A23D01"/>
    <w:rsid w:val="367E6AA5"/>
    <w:rsid w:val="3AAF653B"/>
    <w:rsid w:val="3DCD6A49"/>
    <w:rsid w:val="3F9C6DE5"/>
    <w:rsid w:val="43607C5E"/>
    <w:rsid w:val="44134816"/>
    <w:rsid w:val="46307977"/>
    <w:rsid w:val="478C7274"/>
    <w:rsid w:val="48DE7795"/>
    <w:rsid w:val="496D6C31"/>
    <w:rsid w:val="4A497872"/>
    <w:rsid w:val="57DA1598"/>
    <w:rsid w:val="5A3B2D8E"/>
    <w:rsid w:val="60F17CF0"/>
    <w:rsid w:val="6AC33A8D"/>
    <w:rsid w:val="6B33416E"/>
    <w:rsid w:val="6C883751"/>
    <w:rsid w:val="6F2B6AC3"/>
    <w:rsid w:val="7521500B"/>
    <w:rsid w:val="76CF2976"/>
    <w:rsid w:val="78881931"/>
    <w:rsid w:val="7ACA1628"/>
    <w:rsid w:val="7D77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3">
    <w:name w:val="Date"/>
    <w:basedOn w:val="1"/>
    <w:next w:val="1"/>
    <w:uiPriority w:val="0"/>
    <w:pPr>
      <w:ind w:left="100" w:leftChars="2500"/>
    </w:pPr>
    <w:rPr>
      <w:rFonts w:eastAsia="仿宋_GB2312"/>
      <w:b/>
      <w:bCs/>
      <w:sz w:val="32"/>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1106</Words>
  <Characters>1207</Characters>
  <Lines>0</Lines>
  <Paragraphs>0</Paragraphs>
  <TotalTime>38</TotalTime>
  <ScaleCrop>false</ScaleCrop>
  <LinksUpToDate>false</LinksUpToDate>
  <CharactersWithSpaces>1231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2022-12-01T02:09:00Z</dcterms:created>
  <dc:creator>Administrator</dc:creator>
  <cp:lastModifiedBy>发改委办公室</cp:lastModifiedBy>
  <dcterms:modified xsi:type="dcterms:W3CDTF">2022-12-05T06:49:29Z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4F448A847EF74089B065F0A3C8B8307E</vt:lpwstr>
  </property>
</Properties>
</file>