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16" w:afterAutospacing="0" w:line="576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16" w:afterAutospacing="0" w:line="576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重庆市产品质量监督抽查连续两次抽查不合格企业名单</w:t>
      </w:r>
    </w:p>
    <w:bookmarkEnd w:id="0"/>
    <w:tbl>
      <w:tblPr>
        <w:tblStyle w:val="4"/>
        <w:tblW w:w="9720" w:type="dxa"/>
        <w:jc w:val="center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164"/>
        <w:gridCol w:w="988"/>
        <w:gridCol w:w="1411"/>
        <w:gridCol w:w="1329"/>
        <w:gridCol w:w="2117"/>
        <w:gridCol w:w="22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序号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生产单位名称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抽查时间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产品名称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规格型号</w:t>
            </w: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生产日期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</w:rPr>
              <w:t>批货号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主要不合格项目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重庆市丰都县中小学服装厂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2021年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校服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130cm/68A</w:t>
            </w: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2021.4.15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2022年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中小学生校服（冲锋衣）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125cm 88A</w:t>
            </w:r>
          </w:p>
        </w:tc>
        <w:tc>
          <w:tcPr>
            <w:tcW w:w="2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2022.2.16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sz w:val="24"/>
                <w:szCs w:val="24"/>
                <w:u w:val="none"/>
              </w:rPr>
              <w:t>纤维含量（%）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A1E61"/>
    <w:rsid w:val="6E5A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2022-11-25T02:39:00Z</dcterms:created>
  <dc:creator>Administrator</dc:creator>
  <cp:lastModifiedBy>Administrator</cp:lastModifiedBy>
  <dcterms:modified xsi:type="dcterms:W3CDTF">2022-11-25T02:40:33Z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