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16" w:afterAutospacing="0" w:line="576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2022年儿童及婴幼儿服装等3种产品监督抽查不合格产品及企业名单</w:t>
      </w:r>
    </w:p>
    <w:tbl>
      <w:tblPr>
        <w:tblStyle w:val="4"/>
        <w:tblW w:w="9585" w:type="dxa"/>
        <w:jc w:val="center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955"/>
        <w:gridCol w:w="956"/>
        <w:gridCol w:w="997"/>
        <w:gridCol w:w="2030"/>
        <w:gridCol w:w="2130"/>
        <w:gridCol w:w="1657"/>
        <w:gridCol w:w="43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序号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受检单位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名称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标称生产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单位名称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受检产品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名称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pacing w:val="0"/>
                <w:sz w:val="24"/>
                <w:szCs w:val="24"/>
                <w:u w:val="none"/>
              </w:rPr>
              <w:t>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pacing w:val="0"/>
                <w:sz w:val="24"/>
                <w:szCs w:val="24"/>
                <w:u w:val="none"/>
              </w:rPr>
              <w:t>型号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生产日期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</w:rPr>
              <w:t>批货号</w:t>
            </w:r>
          </w:p>
        </w:tc>
        <w:tc>
          <w:tcPr>
            <w:tcW w:w="1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不合格情况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1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垫江县创托母婴用品店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东阳市爱德龙针织有限公司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婴童外出服（针织裤）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95cm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/</w:t>
            </w:r>
          </w:p>
        </w:tc>
        <w:tc>
          <w:tcPr>
            <w:tcW w:w="1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纤维含量（%）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2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*王家淑（个体工商户）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广州市伊姿凯服饰贸易有限公司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衬衣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110、120、140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进货日期：2021.6.20</w:t>
            </w:r>
          </w:p>
        </w:tc>
        <w:tc>
          <w:tcPr>
            <w:tcW w:w="1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pH值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3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永川区曾瑞三店食品经营部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河南安阳小象邦尼制衣厂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针织舒绒多扣连体（婴幼儿针织服饰）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73-80-90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进货日期：2022-01-27</w:t>
            </w:r>
          </w:p>
        </w:tc>
        <w:tc>
          <w:tcPr>
            <w:tcW w:w="1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纤维含量（%）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4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江津区禾苗母婴用品店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汕头市南田实业有限公司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暖冬小鹿开裆合同套（松紧）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上装52/40 下装52/41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货号：B8610</w:t>
            </w:r>
          </w:p>
        </w:tc>
        <w:tc>
          <w:tcPr>
            <w:tcW w:w="1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绳带要求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5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甘李萍（个体工商户）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杭州亦西服饰有限公司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牛仔脚口毛边小脚裤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检：110/51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款号：132214333015</w:t>
            </w:r>
          </w:p>
        </w:tc>
        <w:tc>
          <w:tcPr>
            <w:tcW w:w="1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耐湿摩擦色牢度（级）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6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张林（个体工商户）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湖州达巴服饰有限公司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休闲风衣（童）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110/56（907）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进货日期：2021.11.28</w:t>
            </w:r>
          </w:p>
        </w:tc>
        <w:tc>
          <w:tcPr>
            <w:tcW w:w="1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纤维含量（%）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7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璧山区亮婴坊母婴生活馆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广西柳州市诗彤贝儿婴幼儿用品制造有限公司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时尚萝莉套装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检：66#，73# 备：80#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货号：YG881189</w:t>
            </w:r>
          </w:p>
        </w:tc>
        <w:tc>
          <w:tcPr>
            <w:tcW w:w="1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纤维含量（%）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8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璧山区亮婴坊母婴生活馆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仁义兔制衣厂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钉扣开档宝宝套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检：59 备：59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货号：17004</w:t>
            </w:r>
          </w:p>
        </w:tc>
        <w:tc>
          <w:tcPr>
            <w:tcW w:w="1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纤维含量（%）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9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简毅（个体工商户）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杭州圣赞制衣厂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打底衫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检样：110/56（13码）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/</w:t>
            </w:r>
          </w:p>
        </w:tc>
        <w:tc>
          <w:tcPr>
            <w:tcW w:w="1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耐湿摩擦色牢度（级）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10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酉阳县尤比乐桃花源母婴用品经营店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佛山市德蒙斯特服饰有限公司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轻潮针织长裤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90/47(80-120)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/</w:t>
            </w:r>
          </w:p>
        </w:tc>
        <w:tc>
          <w:tcPr>
            <w:tcW w:w="1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绳带要求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11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丰都县久源圣婴儿童用品店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河南省安阳市恒泰怡有限公司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婴幼儿套装（婴幼儿产品系列）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检样52/44 备样59/44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进货日期：2022.2.22</w:t>
            </w:r>
          </w:p>
        </w:tc>
        <w:tc>
          <w:tcPr>
            <w:tcW w:w="1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绳带要求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12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荣昌区昌元街道七号衣库服装商场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福建石狮市旺旺乐服饰有限公司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男童时尚装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160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进货日期：2022-01-14</w:t>
            </w:r>
          </w:p>
        </w:tc>
        <w:tc>
          <w:tcPr>
            <w:tcW w:w="1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绳带要求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13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重庆市梁平区哆哆妈母婴用品店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博宇婴幼服饰有限公司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系绳双裆套（婴幼儿针织服饰）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检样：66/44 备样：59/44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进货日期：2021年12月</w:t>
            </w:r>
          </w:p>
        </w:tc>
        <w:tc>
          <w:tcPr>
            <w:tcW w:w="1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绳带要求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14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巫山县平湖蓝色精灵孕婴生活馆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南昌市艽野实业有限公司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旦旦娃薄棉偏襟连体衣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80/48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购进日期：2022.01.28</w:t>
            </w:r>
          </w:p>
        </w:tc>
        <w:tc>
          <w:tcPr>
            <w:tcW w:w="1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纤维含量（%）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15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陈春燕（个体工商户）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石家庄伴鹿服饰有限公司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奔跑小象（婴幼儿针织服饰）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检样：52/40 备样：59/42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购进日期：2021年2月</w:t>
            </w:r>
          </w:p>
        </w:tc>
        <w:tc>
          <w:tcPr>
            <w:tcW w:w="1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绳带要求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16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陈春燕（个体工商户）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广州潼趣服装有限公司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精品毛衣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检验样品：110、120 备份样品：130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2021年2月（购进日期）</w:t>
            </w:r>
          </w:p>
        </w:tc>
        <w:tc>
          <w:tcPr>
            <w:tcW w:w="1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纤维含量（%）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17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奉节县优育宝澳海母婴用品经营坊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童依坊服饰有限公司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童装羽绒长袖（羽绒服）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110/120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购进日期：2021.11</w:t>
            </w:r>
          </w:p>
        </w:tc>
        <w:tc>
          <w:tcPr>
            <w:tcW w:w="1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纤维含量（%）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18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刘香（个体工商户）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浙江欧凡信息科技有限公司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立体袋外套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检：120/60 备：110/56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/</w:t>
            </w:r>
          </w:p>
        </w:tc>
        <w:tc>
          <w:tcPr>
            <w:tcW w:w="1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绳带要求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19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丰都县六乖乖母婴用品经营部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河南婴尚服饰有限责任公司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小雨伞薄棉偏襟套（两）（婴幼儿服装）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59/44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2022.10.5</w:t>
            </w:r>
          </w:p>
        </w:tc>
        <w:tc>
          <w:tcPr>
            <w:tcW w:w="1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绳带要求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</w:rPr>
              <w:t>纤维含量（%）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20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重庆市丰都县中小学服装厂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中小学生校服（冲锋衣）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125cm 88A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2022.2.16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纤维含量（%）</w:t>
            </w:r>
          </w:p>
        </w:tc>
        <w:tc>
          <w:tcPr>
            <w:tcW w:w="1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重庆市丰都县中小学服装厂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21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重庆青于蓝教育科技有限公司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男短裤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160/72B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2021.12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纤维含量（%）</w:t>
            </w:r>
          </w:p>
        </w:tc>
        <w:tc>
          <w:tcPr>
            <w:tcW w:w="1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重庆青于蓝教育科技有限公司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22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潼南区鑫漫超市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武进区礼嘉锦尚卫生用品厂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一次性防护口罩（非医用）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挂耳式10只/袋JS-DM 175mm×95mm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2021年07月09日/20210709</w:t>
            </w:r>
          </w:p>
        </w:tc>
        <w:tc>
          <w:tcPr>
            <w:tcW w:w="1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pH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</w:rPr>
              <w:t>值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</w:rPr>
              <w:t>过滤效率（%）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</w:rPr>
              <w:t>气体流量：85L/min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</w:rPr>
              <w:t>盐性颗粒物气溶胶颗粒：NaCl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</w:rPr>
              <w:t>NaCl颗粒物气溶胶浓度：17mg//m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</w:rPr>
              <w:t>油性颗粒物气溶胶颗粒：石蜡油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</w:rPr>
              <w:t>石蜡油颗粒物气溶胶浓度：23mg//m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</w:rPr>
              <w:t>防护效果（%）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23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刘述碧（个体工商户）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高密市信宇劳保用品有限公司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一次性KN95折叠口罩（非医用）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KN95 50片/盒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2020年4月</w:t>
            </w:r>
          </w:p>
        </w:tc>
        <w:tc>
          <w:tcPr>
            <w:tcW w:w="1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呼气阀气密性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24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张先惠（个体工商户）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重庆中广瑞医疗器械有限公司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一次性口罩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175mm×95mm ZGR175AIIID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2021年1月</w:t>
            </w:r>
          </w:p>
        </w:tc>
        <w:tc>
          <w:tcPr>
            <w:tcW w:w="1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口罩带及口罩带与口罩体的连接处断裂强力（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</w:rPr>
              <w:t>N）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</w:rPr>
              <w:t>过滤效率（%）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</w:rPr>
              <w:t>气体流量：85L/min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</w:rPr>
              <w:t>盐性颗粒物气溶胶颗粒：NaCl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</w:rPr>
              <w:t>NaCl颗粒物气溶胶浓度：15mg//m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</w:rPr>
              <w:t>油性颗粒物气溶胶颗粒：石蜡油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</w:rPr>
              <w:t>石蜡油颗粒物气溶胶浓度：24mg//m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</w:rPr>
              <w:t>防护效果（%）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25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重庆康福隆大药房有限公司南屏广场店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阜阳市贤信堂药业有限公司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呼吸防护自吸过滤式防颗粒物呼吸器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SNB9501 过滤元件级别：KN95 1片/袋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2020年3月6日/2020.03.05</w:t>
            </w:r>
          </w:p>
        </w:tc>
        <w:tc>
          <w:tcPr>
            <w:tcW w:w="1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过滤效率（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</w:rPr>
              <w:t>%）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</w:rPr>
              <w:t>气体流量：85L/min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</w:rPr>
              <w:t>NaCl颗粒物气溶胶浓度：16mg//m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</w:rPr>
              <w:t>泄漏性（TIL，%）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26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叶硕（个体工商户）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义乌市璐妍电子商务商行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一次性口罩（非医用）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175×95MM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2020.11.20/20201120</w:t>
            </w:r>
          </w:p>
        </w:tc>
        <w:tc>
          <w:tcPr>
            <w:tcW w:w="1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过滤效率（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</w:rPr>
              <w:t>%）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</w:rPr>
              <w:t>气体流量：85L/min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</w:rPr>
              <w:t>盐性颗粒物气溶胶颗粒：NaCl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</w:rPr>
              <w:t>NaCl颗粒物气溶胶浓度：15mg//m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</w:rPr>
              <w:t>油性颗粒物气溶胶颗粒：石蜡油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</w:rPr>
              <w:t>石蜡油颗粒物气溶胶浓度：22mg//m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</w:rPr>
              <w:t>防护效果（%）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27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重庆市高新技术产业开发区春晓日用品经营部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广州市创卫劳保用品有限公司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KN95专业防护口罩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9501V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2020年5月25日/01V801</w:t>
            </w:r>
          </w:p>
        </w:tc>
        <w:tc>
          <w:tcPr>
            <w:tcW w:w="1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呼气阀气密性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28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徐文禄（个体工商户）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常州润源健身器材有限公司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一次性防护口罩（非医用）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17.5×9.5(±0.5)cm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2021.7.15/20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210715</w:t>
            </w:r>
          </w:p>
        </w:tc>
        <w:tc>
          <w:tcPr>
            <w:tcW w:w="1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过滤效率（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</w:rPr>
              <w:t>%）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</w:rPr>
              <w:t>气体流量：85L/min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</w:rPr>
              <w:t>盐性颗粒物气溶胶颗粒：NaCl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</w:rPr>
              <w:t>NaCl颗粒物气溶胶浓度：16mg/m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</w:rPr>
              <w:t>油性颗粒物气溶胶颗粒：石蜡油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</w:rPr>
              <w:t>石蜡油颗粒物气溶胶浓度：29mg//m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</w:rPr>
              <w:t>防护效果（%）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16" w:afterAutospacing="0" w:line="576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F4638"/>
    <w:rsid w:val="376F4638"/>
    <w:rsid w:val="64E7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2022-11-25T02:38:00Z</dcterms:created>
  <dc:creator>Administrator</dc:creator>
  <cp:lastModifiedBy>Administrator</cp:lastModifiedBy>
  <dcterms:modified xsi:type="dcterms:W3CDTF">2022-11-25T02:39:36Z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