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51" w:rsidRDefault="00AE49BC">
      <w:pPr>
        <w:jc w:val="center"/>
        <w:rPr>
          <w:rFonts w:ascii="方正小标宋_GBK" w:eastAsia="方正小标宋_GBK" w:hAnsi="华文仿宋"/>
          <w:b/>
          <w:sz w:val="44"/>
          <w:szCs w:val="44"/>
        </w:rPr>
      </w:pPr>
      <w:r>
        <w:rPr>
          <w:rFonts w:ascii="方正小标宋_GBK" w:eastAsia="方正小标宋_GBK" w:hAnsi="华文仿宋" w:hint="eastAsia"/>
          <w:b/>
          <w:sz w:val="44"/>
          <w:szCs w:val="44"/>
        </w:rPr>
        <w:t>云阳县</w:t>
      </w:r>
      <w:r>
        <w:rPr>
          <w:rFonts w:ascii="方正小标宋_GBK" w:eastAsia="方正小标宋_GBK" w:hAnsi="华文仿宋" w:hint="eastAsia"/>
          <w:b/>
          <w:sz w:val="44"/>
          <w:szCs w:val="44"/>
        </w:rPr>
        <w:t>文化委员会</w:t>
      </w:r>
    </w:p>
    <w:p w:rsidR="002A5351" w:rsidRDefault="00AE49BC">
      <w:pPr>
        <w:jc w:val="center"/>
        <w:rPr>
          <w:rFonts w:ascii="方正小标宋_GBK" w:eastAsia="方正小标宋_GBK" w:hAnsi="华文仿宋"/>
          <w:b/>
          <w:sz w:val="44"/>
          <w:szCs w:val="44"/>
        </w:rPr>
      </w:pPr>
      <w:r>
        <w:rPr>
          <w:rFonts w:ascii="方正小标宋_GBK" w:eastAsia="方正小标宋_GBK" w:hAnsi="华文仿宋" w:hint="eastAsia"/>
          <w:b/>
          <w:sz w:val="44"/>
          <w:szCs w:val="44"/>
        </w:rPr>
        <w:t>2017</w:t>
      </w:r>
      <w:r>
        <w:rPr>
          <w:rFonts w:ascii="方正小标宋_GBK" w:eastAsia="方正小标宋_GBK" w:hAnsi="华文仿宋" w:hint="eastAsia"/>
          <w:b/>
          <w:sz w:val="44"/>
          <w:szCs w:val="44"/>
        </w:rPr>
        <w:t>年部门预算情况说明</w:t>
      </w:r>
    </w:p>
    <w:p w:rsidR="002A5351" w:rsidRDefault="00AE49BC">
      <w:pPr>
        <w:ind w:firstLineChars="200" w:firstLine="640"/>
        <w:rPr>
          <w:rFonts w:ascii="方正黑体_GBK" w:eastAsia="方正黑体_GBK" w:hAnsi="方正小标宋简体" w:cs="方正小标宋简体"/>
          <w:sz w:val="32"/>
          <w:szCs w:val="32"/>
        </w:rPr>
      </w:pPr>
      <w:r>
        <w:rPr>
          <w:rFonts w:ascii="方正黑体_GBK" w:eastAsia="方正黑体_GBK" w:hAnsi="方正小标宋简体" w:cs="方正小标宋简体" w:hint="eastAsia"/>
          <w:sz w:val="32"/>
          <w:szCs w:val="32"/>
        </w:rPr>
        <w:t>一、单位基本情况</w:t>
      </w:r>
      <w:r>
        <w:rPr>
          <w:rFonts w:ascii="方正黑体_GBK" w:eastAsia="方正黑体_GBK" w:hAnsi="方正小标宋简体" w:cs="方正小标宋简体" w:hint="eastAsia"/>
          <w:sz w:val="32"/>
          <w:szCs w:val="32"/>
        </w:rPr>
        <w:t xml:space="preserve"> </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（一）职能职责</w:t>
      </w:r>
    </w:p>
    <w:p w:rsidR="002A5351" w:rsidRDefault="00AE49BC">
      <w:pPr>
        <w:widowControl/>
        <w:snapToGrid w:val="0"/>
        <w:spacing w:line="500" w:lineRule="exact"/>
        <w:ind w:right="300" w:firstLineChars="200" w:firstLine="640"/>
        <w:jc w:val="left"/>
        <w:rPr>
          <w:rFonts w:ascii="仿宋" w:eastAsia="仿宋" w:hAnsi="仿宋" w:cs="仿宋"/>
          <w:color w:val="000000"/>
          <w:sz w:val="32"/>
          <w:lang w:val="zh-CN"/>
        </w:rPr>
      </w:pPr>
      <w:r>
        <w:rPr>
          <w:rFonts w:ascii="仿宋" w:eastAsia="仿宋" w:hAnsi="仿宋" w:cs="仿宋" w:hint="eastAsia"/>
          <w:color w:val="000000"/>
          <w:sz w:val="32"/>
        </w:rPr>
        <w:t>1.</w:t>
      </w:r>
      <w:r>
        <w:rPr>
          <w:rFonts w:ascii="仿宋" w:eastAsia="仿宋" w:hAnsi="仿宋" w:cs="仿宋" w:hint="eastAsia"/>
          <w:color w:val="000000"/>
          <w:sz w:val="32"/>
        </w:rPr>
        <w:t>贯彻执行文化艺术、新闻出版、广播影视、著作权和文物博物工作、体育工作的方针政策和法律法规，结合云阳实际拟定有关政策并组织实施。</w:t>
      </w:r>
    </w:p>
    <w:p w:rsidR="002A5351" w:rsidRDefault="00AE49BC">
      <w:pPr>
        <w:widowControl/>
        <w:snapToGrid w:val="0"/>
        <w:spacing w:line="500" w:lineRule="exact"/>
        <w:ind w:right="300" w:firstLineChars="200" w:firstLine="640"/>
        <w:jc w:val="left"/>
        <w:rPr>
          <w:rFonts w:ascii="仿宋" w:eastAsia="仿宋" w:hAnsi="仿宋" w:cs="仿宋"/>
          <w:color w:val="000000"/>
          <w:kern w:val="0"/>
          <w:sz w:val="32"/>
          <w:shd w:val="clear" w:color="auto" w:fill="FFFFFF"/>
        </w:rPr>
      </w:pPr>
      <w:r>
        <w:rPr>
          <w:rFonts w:ascii="仿宋" w:eastAsia="仿宋" w:hAnsi="仿宋" w:cs="仿宋" w:hint="eastAsia"/>
          <w:color w:val="000000"/>
          <w:sz w:val="32"/>
        </w:rPr>
        <w:t>2.</w:t>
      </w:r>
      <w:r>
        <w:rPr>
          <w:rFonts w:ascii="仿宋" w:eastAsia="仿宋" w:hAnsi="仿宋" w:cs="仿宋" w:hint="eastAsia"/>
          <w:color w:val="000000"/>
          <w:kern w:val="0"/>
          <w:sz w:val="32"/>
          <w:shd w:val="clear" w:color="auto" w:fill="FFFFFF"/>
        </w:rPr>
        <w:t>拟订文化艺术、新闻出版、广播影视、著作权和文物事业、体育事业发展规划并组织实施；统筹推进文化、体育体制改革，促进城乡公共服务一体化发展；依法负责行业统计工作。</w:t>
      </w:r>
    </w:p>
    <w:p w:rsidR="002A5351" w:rsidRDefault="00AE49BC">
      <w:pPr>
        <w:widowControl/>
        <w:snapToGrid w:val="0"/>
        <w:spacing w:line="500" w:lineRule="exact"/>
        <w:ind w:right="300" w:firstLineChars="200" w:firstLine="640"/>
        <w:jc w:val="left"/>
        <w:rPr>
          <w:rFonts w:ascii="仿宋" w:eastAsia="仿宋" w:hAnsi="仿宋" w:cs="仿宋"/>
          <w:color w:val="000000"/>
          <w:kern w:val="0"/>
          <w:sz w:val="32"/>
          <w:shd w:val="clear" w:color="auto" w:fill="FFFFFF"/>
        </w:rPr>
      </w:pPr>
      <w:r>
        <w:rPr>
          <w:rFonts w:ascii="仿宋" w:eastAsia="仿宋" w:hAnsi="仿宋" w:cs="仿宋" w:hint="eastAsia"/>
          <w:color w:val="000000"/>
          <w:sz w:val="32"/>
        </w:rPr>
        <w:t>3.</w:t>
      </w:r>
      <w:r>
        <w:rPr>
          <w:rFonts w:ascii="仿宋" w:eastAsia="仿宋" w:hAnsi="仿宋" w:cs="仿宋" w:hint="eastAsia"/>
          <w:color w:val="000000"/>
          <w:kern w:val="0"/>
          <w:sz w:val="32"/>
          <w:shd w:val="clear" w:color="auto" w:fill="FFFFFF"/>
        </w:rPr>
        <w:t>指导管理文化创作生产和宣传工作，把握正确的工作导向、舆论导向和创作导向，推动各类文化、体育发展；管理全县性重大文化、体育活动。</w:t>
      </w:r>
    </w:p>
    <w:p w:rsidR="002A5351" w:rsidRDefault="00AE49BC">
      <w:pPr>
        <w:widowControl/>
        <w:snapToGrid w:val="0"/>
        <w:spacing w:line="500" w:lineRule="exact"/>
        <w:ind w:right="300" w:firstLineChars="200" w:firstLine="640"/>
        <w:jc w:val="left"/>
        <w:rPr>
          <w:rFonts w:ascii="仿宋" w:eastAsia="仿宋" w:hAnsi="仿宋" w:cs="仿宋"/>
          <w:color w:val="000000"/>
          <w:kern w:val="0"/>
          <w:sz w:val="32"/>
          <w:shd w:val="clear" w:color="auto" w:fill="FFFFFF"/>
        </w:rPr>
      </w:pPr>
      <w:r>
        <w:rPr>
          <w:rFonts w:ascii="仿宋" w:eastAsia="仿宋" w:hAnsi="仿宋" w:cs="仿宋" w:hint="eastAsia"/>
          <w:color w:val="000000"/>
          <w:sz w:val="32"/>
        </w:rPr>
        <w:t>4.</w:t>
      </w:r>
      <w:r>
        <w:rPr>
          <w:rFonts w:ascii="仿宋" w:eastAsia="仿宋" w:hAnsi="仿宋" w:cs="仿宋" w:hint="eastAsia"/>
          <w:color w:val="000000"/>
          <w:kern w:val="0"/>
          <w:sz w:val="32"/>
          <w:shd w:val="clear" w:color="auto" w:fill="FFFFFF"/>
        </w:rPr>
        <w:t>整合公共文化服务资源，规划引导现代公共文化服务体系建设，指导重点和基层文化、体育设施建设。</w:t>
      </w:r>
    </w:p>
    <w:p w:rsidR="002A5351" w:rsidRDefault="00AE49BC">
      <w:pPr>
        <w:widowControl/>
        <w:snapToGrid w:val="0"/>
        <w:spacing w:line="500" w:lineRule="exact"/>
        <w:ind w:right="300" w:firstLineChars="200" w:firstLine="640"/>
        <w:jc w:val="left"/>
        <w:rPr>
          <w:rFonts w:ascii="仿宋" w:eastAsia="仿宋" w:hAnsi="仿宋" w:cs="仿宋"/>
          <w:color w:val="000000"/>
          <w:sz w:val="32"/>
          <w:lang w:val="zh-CN"/>
        </w:rPr>
      </w:pPr>
      <w:r>
        <w:rPr>
          <w:rFonts w:ascii="仿宋" w:eastAsia="仿宋" w:hAnsi="仿宋" w:cs="仿宋" w:hint="eastAsia"/>
          <w:color w:val="000000"/>
          <w:sz w:val="32"/>
        </w:rPr>
        <w:t>5.</w:t>
      </w:r>
      <w:r>
        <w:rPr>
          <w:rFonts w:ascii="仿宋" w:eastAsia="仿宋" w:hAnsi="仿宋" w:cs="仿宋" w:hint="eastAsia"/>
          <w:color w:val="000000"/>
          <w:kern w:val="0"/>
          <w:sz w:val="32"/>
          <w:shd w:val="clear" w:color="auto" w:fill="FFFFFF"/>
        </w:rPr>
        <w:t>整合文化、体育产业业态，促进文化、体育产业综合集成发展。规划引导现代文化、体育市场体系建设，指导重点项目建设。</w:t>
      </w:r>
    </w:p>
    <w:p w:rsidR="002A5351" w:rsidRDefault="00AE49BC">
      <w:pPr>
        <w:autoSpaceDE w:val="0"/>
        <w:autoSpaceDN w:val="0"/>
        <w:spacing w:line="500" w:lineRule="exact"/>
        <w:ind w:firstLine="645"/>
        <w:rPr>
          <w:rFonts w:ascii="仿宋" w:eastAsia="仿宋" w:hAnsi="仿宋" w:cs="仿宋"/>
          <w:color w:val="000000"/>
          <w:sz w:val="32"/>
          <w:lang w:val="zh-CN"/>
        </w:rPr>
      </w:pPr>
      <w:r>
        <w:rPr>
          <w:rFonts w:ascii="仿宋" w:eastAsia="仿宋" w:hAnsi="仿宋" w:cs="仿宋" w:hint="eastAsia"/>
          <w:color w:val="000000"/>
          <w:sz w:val="32"/>
        </w:rPr>
        <w:t>6.</w:t>
      </w:r>
      <w:r>
        <w:rPr>
          <w:rFonts w:ascii="仿宋" w:eastAsia="仿宋" w:hAnsi="仿宋" w:cs="仿宋" w:hint="eastAsia"/>
          <w:color w:val="000000"/>
          <w:sz w:val="32"/>
          <w:lang w:val="zh-CN"/>
        </w:rPr>
        <w:t>管理全县图书事业。指导图书文献资料的建设、开发和利用；组织推动图书馆、乡镇综合文化站、村农家书屋标准化、现代化建设；组织推进全民阅读活动。</w:t>
      </w:r>
    </w:p>
    <w:p w:rsidR="002A5351" w:rsidRDefault="00AE49BC">
      <w:pPr>
        <w:widowControl/>
        <w:snapToGrid w:val="0"/>
        <w:spacing w:line="500" w:lineRule="exact"/>
        <w:ind w:right="300" w:firstLineChars="200" w:firstLine="640"/>
        <w:jc w:val="left"/>
        <w:rPr>
          <w:rFonts w:ascii="仿宋" w:eastAsia="仿宋" w:hAnsi="仿宋" w:cs="仿宋"/>
          <w:color w:val="000000"/>
          <w:sz w:val="32"/>
          <w:lang w:val="zh-CN"/>
        </w:rPr>
      </w:pPr>
      <w:r>
        <w:rPr>
          <w:rFonts w:ascii="仿宋" w:eastAsia="仿宋" w:hAnsi="仿宋" w:cs="仿宋" w:hint="eastAsia"/>
          <w:color w:val="000000"/>
          <w:sz w:val="32"/>
        </w:rPr>
        <w:t>7.</w:t>
      </w:r>
      <w:r>
        <w:rPr>
          <w:rFonts w:ascii="仿宋" w:eastAsia="仿宋" w:hAnsi="仿宋" w:cs="仿宋" w:hint="eastAsia"/>
          <w:color w:val="000000"/>
          <w:kern w:val="0"/>
          <w:sz w:val="32"/>
          <w:shd w:val="clear" w:color="auto" w:fill="FFFFFF"/>
        </w:rPr>
        <w:t>拟订文化市场调控政策并实施，负责对文化艺术、新闻出版、广播影视、著作权和文物机构的行业监管。</w:t>
      </w:r>
    </w:p>
    <w:p w:rsidR="002A5351" w:rsidRDefault="00AE49BC">
      <w:pPr>
        <w:widowControl/>
        <w:snapToGrid w:val="0"/>
        <w:spacing w:line="500" w:lineRule="exact"/>
        <w:ind w:right="300"/>
        <w:jc w:val="left"/>
        <w:rPr>
          <w:rFonts w:ascii="仿宋" w:eastAsia="仿宋" w:hAnsi="仿宋" w:cs="仿宋"/>
          <w:color w:val="000000"/>
          <w:kern w:val="0"/>
          <w:sz w:val="32"/>
          <w:shd w:val="clear" w:color="auto" w:fill="FFFFFF"/>
        </w:rPr>
      </w:pPr>
      <w:r>
        <w:rPr>
          <w:rFonts w:ascii="仿宋" w:eastAsia="仿宋" w:hAnsi="仿宋" w:cs="仿宋" w:hint="eastAsia"/>
          <w:color w:val="000000"/>
          <w:sz w:val="32"/>
        </w:rPr>
        <w:lastRenderedPageBreak/>
        <w:t>8.</w:t>
      </w:r>
      <w:r>
        <w:rPr>
          <w:rFonts w:ascii="仿宋" w:eastAsia="仿宋" w:hAnsi="仿宋" w:cs="仿宋" w:hint="eastAsia"/>
          <w:color w:val="000000"/>
          <w:kern w:val="0"/>
          <w:sz w:val="32"/>
          <w:shd w:val="clear" w:color="auto" w:fill="FFFFFF"/>
        </w:rPr>
        <w:t>负责对网络视听节目、公共视听载体播放的广播影视节目进行</w:t>
      </w:r>
      <w:r>
        <w:rPr>
          <w:rFonts w:ascii="仿宋" w:eastAsia="仿宋" w:hAnsi="仿宋" w:cs="仿宋" w:hint="eastAsia"/>
          <w:color w:val="000000"/>
          <w:kern w:val="0"/>
          <w:sz w:val="32"/>
          <w:shd w:val="clear" w:color="auto" w:fill="FFFFFF"/>
        </w:rPr>
        <w:t>监管，审查其内容和质量；负责著作权保护管理和公共服务，协同查处有重大影响的侵权盗版案件。</w:t>
      </w:r>
    </w:p>
    <w:p w:rsidR="002A5351" w:rsidRDefault="00AE49BC">
      <w:pPr>
        <w:autoSpaceDE w:val="0"/>
        <w:autoSpaceDN w:val="0"/>
        <w:spacing w:line="500" w:lineRule="exact"/>
        <w:rPr>
          <w:rFonts w:ascii="仿宋" w:eastAsia="仿宋" w:hAnsi="仿宋" w:cs="仿宋"/>
          <w:color w:val="000000"/>
          <w:kern w:val="0"/>
          <w:sz w:val="32"/>
          <w:shd w:val="clear" w:color="auto" w:fill="FFFFFF"/>
        </w:rPr>
      </w:pPr>
      <w:r>
        <w:rPr>
          <w:rFonts w:ascii="仿宋" w:eastAsia="仿宋" w:hAnsi="仿宋" w:cs="仿宋" w:hint="eastAsia"/>
          <w:color w:val="000000"/>
          <w:kern w:val="0"/>
          <w:sz w:val="32"/>
          <w:shd w:val="clear" w:color="auto" w:fill="FFFFFF"/>
        </w:rPr>
        <w:t>9.</w:t>
      </w:r>
      <w:r>
        <w:rPr>
          <w:rFonts w:ascii="仿宋" w:eastAsia="仿宋" w:hAnsi="仿宋" w:cs="仿宋" w:hint="eastAsia"/>
          <w:color w:val="000000"/>
          <w:sz w:val="32"/>
        </w:rPr>
        <w:t>负责监管各类出版物的内容和质量，监管相关市场经营活动；负责印刷复制行业的监督管理；</w:t>
      </w:r>
      <w:r>
        <w:rPr>
          <w:rFonts w:ascii="仿宋" w:eastAsia="仿宋" w:hAnsi="仿宋" w:cs="仿宋" w:hint="eastAsia"/>
          <w:color w:val="000000"/>
          <w:sz w:val="32"/>
          <w:lang w:val="zh-CN"/>
        </w:rPr>
        <w:t>管理党和国家重要文献及教材、教辅等其他重点出版物在本县的发行。</w:t>
      </w:r>
    </w:p>
    <w:p w:rsidR="002A5351" w:rsidRDefault="00AE49BC">
      <w:pPr>
        <w:autoSpaceDE w:val="0"/>
        <w:autoSpaceDN w:val="0"/>
        <w:ind w:firstLineChars="200" w:firstLine="640"/>
        <w:rPr>
          <w:rFonts w:ascii="仿宋" w:eastAsia="仿宋" w:hAnsi="仿宋" w:cs="仿宋"/>
          <w:color w:val="000000"/>
          <w:sz w:val="32"/>
          <w:lang w:val="zh-CN"/>
        </w:rPr>
      </w:pPr>
      <w:r>
        <w:rPr>
          <w:rFonts w:ascii="仿宋" w:eastAsia="仿宋" w:hAnsi="仿宋" w:cs="仿宋" w:hint="eastAsia"/>
          <w:color w:val="000000"/>
          <w:sz w:val="32"/>
        </w:rPr>
        <w:t>10.</w:t>
      </w:r>
      <w:r>
        <w:rPr>
          <w:rFonts w:ascii="仿宋" w:eastAsia="仿宋" w:hAnsi="仿宋" w:cs="仿宋" w:hint="eastAsia"/>
          <w:color w:val="000000"/>
          <w:sz w:val="32"/>
        </w:rPr>
        <w:t>负责广播影视安全播出的管理工作，监督管理广播影视节目的内容和质量，指导监管广播电视广告播放。负责卫星广播电视地面接收设施的管理。</w:t>
      </w:r>
    </w:p>
    <w:p w:rsidR="002A5351" w:rsidRDefault="00AE49BC">
      <w:pPr>
        <w:autoSpaceDE w:val="0"/>
        <w:autoSpaceDN w:val="0"/>
        <w:ind w:firstLineChars="200" w:firstLine="640"/>
        <w:rPr>
          <w:rFonts w:ascii="仿宋" w:eastAsia="仿宋" w:hAnsi="仿宋" w:cs="仿宋"/>
          <w:color w:val="000000"/>
          <w:sz w:val="32"/>
          <w:lang w:val="zh-CN"/>
        </w:rPr>
      </w:pPr>
      <w:r>
        <w:rPr>
          <w:rFonts w:ascii="仿宋" w:eastAsia="仿宋" w:hAnsi="仿宋" w:cs="仿宋" w:hint="eastAsia"/>
          <w:color w:val="000000"/>
          <w:sz w:val="32"/>
        </w:rPr>
        <w:t>11.</w:t>
      </w:r>
      <w:r>
        <w:rPr>
          <w:rFonts w:ascii="仿宋" w:eastAsia="仿宋" w:hAnsi="仿宋" w:cs="仿宋" w:hint="eastAsia"/>
          <w:color w:val="000000"/>
          <w:sz w:val="32"/>
        </w:rPr>
        <w:t>负责文物保护、考古和重大项目实施工作，组织开展文物资源调查，履行文物安全督察职责。负责博物馆有关业务指导和规范管理工作。</w:t>
      </w:r>
    </w:p>
    <w:p w:rsidR="002A5351" w:rsidRDefault="00AE49BC">
      <w:pPr>
        <w:autoSpaceDE w:val="0"/>
        <w:autoSpaceDN w:val="0"/>
        <w:ind w:firstLineChars="200" w:firstLine="640"/>
        <w:rPr>
          <w:rFonts w:ascii="仿宋" w:eastAsia="仿宋" w:hAnsi="仿宋" w:cs="仿宋"/>
          <w:color w:val="000000"/>
          <w:sz w:val="32"/>
          <w:lang w:val="zh-CN"/>
        </w:rPr>
      </w:pPr>
      <w:r>
        <w:rPr>
          <w:rFonts w:ascii="仿宋" w:eastAsia="仿宋" w:hAnsi="仿宋" w:cs="仿宋" w:hint="eastAsia"/>
          <w:color w:val="000000"/>
          <w:kern w:val="0"/>
          <w:sz w:val="32"/>
          <w:shd w:val="clear" w:color="auto" w:fill="FFFFFF"/>
        </w:rPr>
        <w:t>12.</w:t>
      </w:r>
      <w:r>
        <w:rPr>
          <w:rFonts w:ascii="仿宋" w:eastAsia="仿宋" w:hAnsi="仿宋" w:cs="仿宋" w:hint="eastAsia"/>
          <w:color w:val="000000"/>
          <w:kern w:val="0"/>
          <w:sz w:val="32"/>
          <w:shd w:val="clear" w:color="auto" w:fill="FFFFFF"/>
        </w:rPr>
        <w:t>拟</w:t>
      </w:r>
      <w:r>
        <w:rPr>
          <w:rFonts w:ascii="仿宋" w:eastAsia="仿宋" w:hAnsi="仿宋" w:cs="仿宋" w:hint="eastAsia"/>
          <w:color w:val="000000"/>
          <w:kern w:val="0"/>
          <w:sz w:val="32"/>
          <w:shd w:val="clear" w:color="auto" w:fill="FFFFFF"/>
        </w:rPr>
        <w:t>订非物质文化遗产保护政策，组织实施非物质文化遗产保护和优秀民族文化的传承普及工作</w:t>
      </w:r>
      <w:r>
        <w:rPr>
          <w:rFonts w:ascii="仿宋" w:eastAsia="仿宋" w:hAnsi="仿宋" w:cs="仿宋" w:hint="eastAsia"/>
          <w:color w:val="000000"/>
          <w:sz w:val="32"/>
          <w:lang w:val="zh-CN"/>
        </w:rPr>
        <w:t>。</w:t>
      </w:r>
    </w:p>
    <w:p w:rsidR="002A5351" w:rsidRDefault="00AE49BC">
      <w:pPr>
        <w:autoSpaceDE w:val="0"/>
        <w:autoSpaceDN w:val="0"/>
        <w:spacing w:line="500" w:lineRule="exact"/>
        <w:ind w:firstLine="640"/>
        <w:rPr>
          <w:rFonts w:ascii="仿宋" w:eastAsia="仿宋" w:hAnsi="仿宋" w:cs="仿宋"/>
        </w:rPr>
      </w:pPr>
      <w:r>
        <w:rPr>
          <w:rFonts w:ascii="仿宋" w:eastAsia="仿宋" w:hAnsi="仿宋" w:cs="仿宋" w:hint="eastAsia"/>
          <w:color w:val="000000"/>
          <w:sz w:val="32"/>
        </w:rPr>
        <w:t>13.</w:t>
      </w:r>
      <w:r>
        <w:rPr>
          <w:rFonts w:ascii="仿宋" w:eastAsia="仿宋" w:hAnsi="仿宋" w:cs="仿宋" w:hint="eastAsia"/>
          <w:color w:val="000000"/>
          <w:sz w:val="32"/>
          <w:lang w:val="zh-CN"/>
        </w:rPr>
        <w:t>负责组织实施全县文化、体育市场的行政执法工作；协同有关部门做好扫黄打非工作，查处违禁出版物、非法出版物，查处体育运动中的违法违规行为。</w:t>
      </w:r>
    </w:p>
    <w:p w:rsidR="002A5351" w:rsidRDefault="00AE49BC">
      <w:pPr>
        <w:autoSpaceDE w:val="0"/>
        <w:autoSpaceDN w:val="0"/>
        <w:spacing w:line="500" w:lineRule="exact"/>
        <w:rPr>
          <w:rFonts w:ascii="仿宋" w:eastAsia="仿宋" w:hAnsi="仿宋" w:cs="仿宋"/>
          <w:color w:val="FF0000"/>
          <w:sz w:val="32"/>
          <w:lang w:val="zh-CN"/>
        </w:rPr>
      </w:pPr>
      <w:r>
        <w:rPr>
          <w:rFonts w:ascii="仿宋" w:eastAsia="仿宋" w:hAnsi="仿宋" w:cs="仿宋" w:hint="eastAsia"/>
          <w:color w:val="000000"/>
          <w:sz w:val="32"/>
        </w:rPr>
        <w:t>14.</w:t>
      </w:r>
      <w:r>
        <w:rPr>
          <w:rFonts w:ascii="仿宋" w:eastAsia="仿宋" w:hAnsi="仿宋" w:cs="仿宋" w:hint="eastAsia"/>
          <w:color w:val="000000"/>
          <w:sz w:val="32"/>
          <w:lang w:val="zh-CN"/>
        </w:rPr>
        <w:t>统筹规划全县体育产业及体育事业发展；指导并开展体育活动及体育竞赛；促进多元化体育公共服务体系建设，推动全民健身，指导和推进青少年体育工作。</w:t>
      </w:r>
    </w:p>
    <w:p w:rsidR="002A5351" w:rsidRDefault="00AE49BC">
      <w:pPr>
        <w:autoSpaceDE w:val="0"/>
        <w:autoSpaceDN w:val="0"/>
        <w:spacing w:line="500" w:lineRule="exact"/>
        <w:rPr>
          <w:rFonts w:ascii="仿宋" w:eastAsia="仿宋" w:hAnsi="仿宋" w:cs="仿宋"/>
          <w:color w:val="000000"/>
          <w:sz w:val="32"/>
          <w:lang w:val="zh-CN"/>
        </w:rPr>
      </w:pPr>
      <w:r>
        <w:rPr>
          <w:rFonts w:ascii="仿宋" w:eastAsia="仿宋" w:hAnsi="仿宋" w:cs="仿宋" w:hint="eastAsia"/>
          <w:color w:val="000000"/>
          <w:sz w:val="32"/>
        </w:rPr>
        <w:t>15.</w:t>
      </w:r>
      <w:r>
        <w:rPr>
          <w:rFonts w:ascii="仿宋" w:eastAsia="仿宋" w:hAnsi="仿宋" w:cs="仿宋" w:hint="eastAsia"/>
          <w:color w:val="000000"/>
          <w:sz w:val="32"/>
        </w:rPr>
        <w:t>会同有关部门制定全县文化人才建设规划并组织实施，负责从业人员的教育培训和职业资格管理。</w:t>
      </w:r>
    </w:p>
    <w:p w:rsidR="002A5351" w:rsidRDefault="00AE49BC">
      <w:pPr>
        <w:spacing w:line="500" w:lineRule="exact"/>
        <w:ind w:firstLineChars="221" w:firstLine="707"/>
        <w:rPr>
          <w:rFonts w:ascii="仿宋" w:eastAsia="仿宋" w:hAnsi="仿宋" w:cs="仿宋"/>
          <w:sz w:val="32"/>
          <w:szCs w:val="32"/>
        </w:rPr>
      </w:pPr>
      <w:r>
        <w:rPr>
          <w:rFonts w:ascii="仿宋" w:eastAsia="仿宋" w:hAnsi="仿宋" w:cs="仿宋" w:hint="eastAsia"/>
          <w:color w:val="000000"/>
          <w:sz w:val="32"/>
        </w:rPr>
        <w:t>16.</w:t>
      </w:r>
      <w:r>
        <w:rPr>
          <w:rFonts w:ascii="仿宋" w:eastAsia="仿宋" w:hAnsi="仿宋" w:cs="仿宋" w:hint="eastAsia"/>
          <w:color w:val="000000"/>
          <w:sz w:val="32"/>
          <w:lang w:val="zh-CN"/>
        </w:rPr>
        <w:t>承办县政府交办的其他事项。</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（二）机构设置</w:t>
      </w:r>
    </w:p>
    <w:p w:rsidR="002A5351" w:rsidRDefault="00AE49BC">
      <w:pPr>
        <w:rPr>
          <w:rFonts w:ascii="华文仿宋" w:eastAsia="华文仿宋" w:hAnsi="华文仿宋"/>
          <w:sz w:val="32"/>
          <w:szCs w:val="32"/>
        </w:rPr>
      </w:pPr>
      <w:r>
        <w:rPr>
          <w:rFonts w:ascii="华文仿宋" w:eastAsia="华文仿宋" w:hAnsi="华文仿宋" w:hint="eastAsia"/>
          <w:sz w:val="32"/>
          <w:szCs w:val="32"/>
        </w:rPr>
        <w:t xml:space="preserve">　　云阳县</w:t>
      </w:r>
      <w:r>
        <w:rPr>
          <w:rFonts w:ascii="华文仿宋" w:eastAsia="华文仿宋" w:hAnsi="华文仿宋" w:hint="eastAsia"/>
          <w:sz w:val="32"/>
          <w:szCs w:val="32"/>
        </w:rPr>
        <w:t>文化委</w:t>
      </w:r>
      <w:r>
        <w:rPr>
          <w:rFonts w:ascii="华文仿宋" w:eastAsia="华文仿宋" w:hAnsi="华文仿宋" w:hint="eastAsia"/>
          <w:sz w:val="32"/>
          <w:szCs w:val="32"/>
        </w:rPr>
        <w:t>单位内设职能部门</w:t>
      </w:r>
      <w:r>
        <w:rPr>
          <w:rFonts w:ascii="华文仿宋" w:eastAsia="华文仿宋" w:hAnsi="华文仿宋" w:hint="eastAsia"/>
          <w:sz w:val="32"/>
          <w:szCs w:val="32"/>
        </w:rPr>
        <w:t>5</w:t>
      </w:r>
      <w:r>
        <w:rPr>
          <w:rFonts w:ascii="华文仿宋" w:eastAsia="华文仿宋" w:hAnsi="华文仿宋" w:hint="eastAsia"/>
          <w:sz w:val="32"/>
          <w:szCs w:val="32"/>
        </w:rPr>
        <w:t>个，</w:t>
      </w:r>
      <w:r>
        <w:rPr>
          <w:rFonts w:ascii="仿宋" w:eastAsia="仿宋" w:hAnsi="仿宋" w:cs="仿宋" w:hint="eastAsia"/>
          <w:color w:val="000000"/>
          <w:sz w:val="32"/>
        </w:rPr>
        <w:t>下设文化市场行</w:t>
      </w:r>
      <w:r>
        <w:rPr>
          <w:rFonts w:ascii="仿宋" w:eastAsia="仿宋" w:hAnsi="仿宋" w:cs="仿宋" w:hint="eastAsia"/>
          <w:color w:val="000000"/>
          <w:sz w:val="32"/>
        </w:rPr>
        <w:lastRenderedPageBreak/>
        <w:t>政执法大队、体育服务中心</w:t>
      </w:r>
      <w:r>
        <w:rPr>
          <w:rFonts w:ascii="仿宋" w:eastAsia="仿宋" w:hAnsi="仿宋" w:cs="仿宋" w:hint="eastAsia"/>
          <w:color w:val="000000"/>
          <w:sz w:val="32"/>
        </w:rPr>
        <w:t>(</w:t>
      </w:r>
      <w:r>
        <w:rPr>
          <w:rFonts w:ascii="仿宋" w:eastAsia="仿宋" w:hAnsi="仿宋" w:cs="仿宋" w:hint="eastAsia"/>
          <w:color w:val="000000"/>
          <w:sz w:val="32"/>
        </w:rPr>
        <w:t>青少年业余体校</w:t>
      </w:r>
      <w:r>
        <w:rPr>
          <w:rFonts w:ascii="仿宋" w:eastAsia="仿宋" w:hAnsi="仿宋" w:cs="仿宋" w:hint="eastAsia"/>
          <w:color w:val="000000"/>
          <w:sz w:val="32"/>
        </w:rPr>
        <w:t>)</w:t>
      </w:r>
      <w:r>
        <w:rPr>
          <w:rFonts w:ascii="仿宋" w:eastAsia="仿宋" w:hAnsi="仿宋" w:cs="仿宋" w:hint="eastAsia"/>
          <w:color w:val="000000"/>
          <w:sz w:val="32"/>
        </w:rPr>
        <w:t>、广电监测中心、图书馆、文化馆和文物保护管理所（博物馆）等</w:t>
      </w:r>
      <w:r>
        <w:rPr>
          <w:rFonts w:ascii="仿宋" w:eastAsia="仿宋" w:hAnsi="仿宋" w:cs="仿宋" w:hint="eastAsia"/>
          <w:color w:val="000000"/>
          <w:sz w:val="32"/>
        </w:rPr>
        <w:t>6</w:t>
      </w:r>
      <w:r>
        <w:rPr>
          <w:rFonts w:ascii="仿宋" w:eastAsia="仿宋" w:hAnsi="仿宋" w:cs="仿宋" w:hint="eastAsia"/>
          <w:color w:val="000000"/>
          <w:sz w:val="32"/>
        </w:rPr>
        <w:t>个直属事业单位</w:t>
      </w:r>
      <w:r>
        <w:rPr>
          <w:rFonts w:ascii="方正仿宋_GBK" w:eastAsia="方正仿宋_GBK" w:hAnsi="宋体" w:cs="宋体" w:hint="eastAsia"/>
          <w:sz w:val="32"/>
          <w:szCs w:val="32"/>
        </w:rPr>
        <w:t>，现由</w:t>
      </w:r>
      <w:r>
        <w:rPr>
          <w:rFonts w:ascii="方正仿宋_GBK" w:eastAsia="方正仿宋_GBK" w:hAnsi="宋体" w:cs="宋体" w:hint="eastAsia"/>
          <w:sz w:val="32"/>
          <w:szCs w:val="32"/>
        </w:rPr>
        <w:t>文化委</w:t>
      </w:r>
      <w:r>
        <w:rPr>
          <w:rFonts w:ascii="方正仿宋_GBK" w:eastAsia="方正仿宋_GBK" w:hAnsi="宋体" w:cs="宋体" w:hint="eastAsia"/>
          <w:sz w:val="32"/>
          <w:szCs w:val="32"/>
        </w:rPr>
        <w:t>汇总公开</w:t>
      </w:r>
      <w:r>
        <w:rPr>
          <w:rFonts w:ascii="方正仿宋_GBK" w:eastAsia="方正仿宋_GBK" w:hAnsi="宋体" w:cs="宋体" w:hint="eastAsia"/>
          <w:sz w:val="32"/>
          <w:szCs w:val="32"/>
        </w:rPr>
        <w:t>2017</w:t>
      </w:r>
      <w:r>
        <w:rPr>
          <w:rFonts w:ascii="方正仿宋_GBK" w:eastAsia="方正仿宋_GBK" w:hAnsi="宋体" w:cs="宋体" w:hint="eastAsia"/>
          <w:sz w:val="32"/>
          <w:szCs w:val="32"/>
        </w:rPr>
        <w:t>年预算情况。</w:t>
      </w:r>
    </w:p>
    <w:p w:rsidR="002A5351" w:rsidRDefault="00AE49BC">
      <w:pPr>
        <w:ind w:firstLineChars="200" w:firstLine="640"/>
        <w:rPr>
          <w:rFonts w:ascii="华文仿宋" w:eastAsia="华文仿宋" w:hAnsi="华文仿宋"/>
          <w:sz w:val="32"/>
          <w:szCs w:val="32"/>
        </w:rPr>
      </w:pPr>
      <w:r>
        <w:rPr>
          <w:rFonts w:ascii="方正黑体_GBK" w:eastAsia="方正黑体_GBK" w:hAnsi="方正小标宋简体" w:cs="方正小标宋简体" w:hint="eastAsia"/>
          <w:sz w:val="32"/>
          <w:szCs w:val="32"/>
        </w:rPr>
        <w:t>二、部门预算情况说明</w:t>
      </w:r>
      <w:r>
        <w:rPr>
          <w:rFonts w:ascii="方正黑体_GBK" w:eastAsia="方正黑体_GBK" w:hAnsi="方正小标宋简体" w:cs="方正小标宋简体" w:hint="eastAsia"/>
          <w:sz w:val="32"/>
          <w:szCs w:val="32"/>
        </w:rPr>
        <w:t xml:space="preserve"> </w:t>
      </w:r>
    </w:p>
    <w:p w:rsidR="002A5351" w:rsidRDefault="00AE49BC">
      <w:pPr>
        <w:ind w:firstLine="640"/>
        <w:rPr>
          <w:rFonts w:ascii="华文仿宋" w:eastAsia="华文仿宋" w:hAnsi="华文仿宋"/>
          <w:sz w:val="32"/>
          <w:szCs w:val="32"/>
        </w:rPr>
      </w:pPr>
      <w:r>
        <w:rPr>
          <w:rFonts w:ascii="华文仿宋" w:eastAsia="华文仿宋" w:hAnsi="华文仿宋" w:hint="eastAsia"/>
          <w:sz w:val="32"/>
          <w:szCs w:val="32"/>
        </w:rPr>
        <w:t>2017</w:t>
      </w:r>
      <w:r>
        <w:rPr>
          <w:rFonts w:ascii="华文仿宋" w:eastAsia="华文仿宋" w:hAnsi="华文仿宋" w:hint="eastAsia"/>
          <w:sz w:val="32"/>
          <w:szCs w:val="32"/>
        </w:rPr>
        <w:t>年一般公共预算财政拨款收入</w:t>
      </w:r>
      <w:r>
        <w:rPr>
          <w:rFonts w:ascii="华文仿宋" w:eastAsia="华文仿宋" w:hAnsi="华文仿宋" w:hint="eastAsia"/>
          <w:sz w:val="32"/>
          <w:szCs w:val="32"/>
        </w:rPr>
        <w:t>2164.24</w:t>
      </w:r>
      <w:r>
        <w:rPr>
          <w:rFonts w:ascii="华文仿宋" w:eastAsia="华文仿宋" w:hAnsi="华文仿宋" w:hint="eastAsia"/>
          <w:sz w:val="32"/>
          <w:szCs w:val="32"/>
        </w:rPr>
        <w:t>万元，一般公共预算财政拨款支出</w:t>
      </w:r>
      <w:r>
        <w:rPr>
          <w:rFonts w:ascii="华文仿宋" w:eastAsia="华文仿宋" w:hAnsi="华文仿宋" w:hint="eastAsia"/>
          <w:sz w:val="32"/>
          <w:szCs w:val="32"/>
        </w:rPr>
        <w:t>2164.24</w:t>
      </w:r>
      <w:r>
        <w:rPr>
          <w:rFonts w:ascii="华文仿宋" w:eastAsia="华文仿宋" w:hAnsi="华文仿宋" w:hint="eastAsia"/>
          <w:sz w:val="32"/>
          <w:szCs w:val="32"/>
        </w:rPr>
        <w:t>万元，比</w:t>
      </w:r>
      <w:r>
        <w:rPr>
          <w:rFonts w:ascii="华文仿宋" w:eastAsia="华文仿宋" w:hAnsi="华文仿宋" w:hint="eastAsia"/>
          <w:sz w:val="32"/>
          <w:szCs w:val="32"/>
        </w:rPr>
        <w:t>2016</w:t>
      </w:r>
      <w:r>
        <w:rPr>
          <w:rFonts w:ascii="华文仿宋" w:eastAsia="华文仿宋" w:hAnsi="华文仿宋" w:hint="eastAsia"/>
          <w:sz w:val="32"/>
          <w:szCs w:val="32"/>
        </w:rPr>
        <w:t>年增加</w:t>
      </w:r>
      <w:r>
        <w:rPr>
          <w:rFonts w:ascii="华文仿宋" w:eastAsia="华文仿宋" w:hAnsi="华文仿宋" w:hint="eastAsia"/>
          <w:sz w:val="32"/>
          <w:szCs w:val="32"/>
        </w:rPr>
        <w:t xml:space="preserve"> </w:t>
      </w:r>
      <w:r>
        <w:rPr>
          <w:rFonts w:ascii="华文仿宋" w:eastAsia="华文仿宋" w:hAnsi="华文仿宋" w:hint="eastAsia"/>
          <w:sz w:val="32"/>
          <w:szCs w:val="32"/>
        </w:rPr>
        <w:t>381.52</w:t>
      </w:r>
      <w:r>
        <w:rPr>
          <w:rFonts w:ascii="华文仿宋" w:eastAsia="华文仿宋" w:hAnsi="华文仿宋" w:hint="eastAsia"/>
          <w:sz w:val="32"/>
          <w:szCs w:val="32"/>
        </w:rPr>
        <w:t>万元。其中：基本支出</w:t>
      </w:r>
      <w:r>
        <w:rPr>
          <w:rFonts w:ascii="华文仿宋" w:eastAsia="华文仿宋" w:hAnsi="华文仿宋" w:hint="eastAsia"/>
          <w:sz w:val="32"/>
          <w:szCs w:val="32"/>
        </w:rPr>
        <w:t>1574.5</w:t>
      </w:r>
      <w:r>
        <w:rPr>
          <w:rFonts w:ascii="华文仿宋" w:eastAsia="华文仿宋" w:hAnsi="华文仿宋" w:hint="eastAsia"/>
          <w:sz w:val="32"/>
          <w:szCs w:val="32"/>
        </w:rPr>
        <w:t>万元，比</w:t>
      </w:r>
      <w:r>
        <w:rPr>
          <w:rFonts w:ascii="华文仿宋" w:eastAsia="华文仿宋" w:hAnsi="华文仿宋" w:hint="eastAsia"/>
          <w:sz w:val="32"/>
          <w:szCs w:val="32"/>
        </w:rPr>
        <w:t>2016</w:t>
      </w:r>
      <w:r>
        <w:rPr>
          <w:rFonts w:ascii="华文仿宋" w:eastAsia="华文仿宋" w:hAnsi="华文仿宋" w:hint="eastAsia"/>
          <w:sz w:val="32"/>
          <w:szCs w:val="32"/>
        </w:rPr>
        <w:t>年增加</w:t>
      </w:r>
      <w:r>
        <w:rPr>
          <w:rFonts w:ascii="华文仿宋" w:eastAsia="华文仿宋" w:hAnsi="华文仿宋" w:hint="eastAsia"/>
          <w:sz w:val="32"/>
          <w:szCs w:val="32"/>
        </w:rPr>
        <w:t xml:space="preserve">    </w:t>
      </w:r>
      <w:r>
        <w:rPr>
          <w:rFonts w:ascii="华文仿宋" w:eastAsia="华文仿宋" w:hAnsi="华文仿宋" w:hint="eastAsia"/>
          <w:sz w:val="32"/>
          <w:szCs w:val="32"/>
        </w:rPr>
        <w:t>360.04</w:t>
      </w:r>
      <w:r>
        <w:rPr>
          <w:rFonts w:ascii="华文仿宋" w:eastAsia="华文仿宋" w:hAnsi="华文仿宋" w:hint="eastAsia"/>
          <w:sz w:val="32"/>
          <w:szCs w:val="32"/>
        </w:rPr>
        <w:t>万元，主要是政策性增资、</w:t>
      </w:r>
      <w:r>
        <w:rPr>
          <w:rFonts w:ascii="华文仿宋" w:eastAsia="华文仿宋" w:hAnsi="华文仿宋" w:hint="eastAsia"/>
          <w:sz w:val="32"/>
          <w:szCs w:val="32"/>
        </w:rPr>
        <w:t>受物价上涨因素影响上调日常费用</w:t>
      </w:r>
      <w:r>
        <w:rPr>
          <w:rFonts w:ascii="华文仿宋" w:eastAsia="华文仿宋" w:hAnsi="华文仿宋" w:hint="eastAsia"/>
          <w:sz w:val="32"/>
          <w:szCs w:val="32"/>
        </w:rPr>
        <w:t>等，主要用于保障在职人员工资福利及社会保险缴费、离退休人员离退休费及生活补助，保障部门正常运转的各项商品服务支出；项目支出</w:t>
      </w:r>
      <w:r>
        <w:rPr>
          <w:rFonts w:ascii="华文仿宋" w:eastAsia="华文仿宋" w:hAnsi="华文仿宋" w:hint="eastAsia"/>
          <w:sz w:val="32"/>
          <w:szCs w:val="32"/>
        </w:rPr>
        <w:t>589.74</w:t>
      </w:r>
      <w:r>
        <w:rPr>
          <w:rFonts w:ascii="华文仿宋" w:eastAsia="华文仿宋" w:hAnsi="华文仿宋" w:hint="eastAsia"/>
          <w:sz w:val="32"/>
          <w:szCs w:val="32"/>
        </w:rPr>
        <w:t>万元，比</w:t>
      </w:r>
      <w:r>
        <w:rPr>
          <w:rFonts w:ascii="华文仿宋" w:eastAsia="华文仿宋" w:hAnsi="华文仿宋" w:hint="eastAsia"/>
          <w:sz w:val="32"/>
          <w:szCs w:val="32"/>
        </w:rPr>
        <w:t>2016</w:t>
      </w:r>
      <w:r>
        <w:rPr>
          <w:rFonts w:ascii="华文仿宋" w:eastAsia="华文仿宋" w:hAnsi="华文仿宋" w:hint="eastAsia"/>
          <w:sz w:val="32"/>
          <w:szCs w:val="32"/>
        </w:rPr>
        <w:t>年增加</w:t>
      </w:r>
      <w:r>
        <w:rPr>
          <w:rFonts w:ascii="华文仿宋" w:eastAsia="华文仿宋" w:hAnsi="华文仿宋" w:hint="eastAsia"/>
          <w:sz w:val="32"/>
          <w:szCs w:val="32"/>
        </w:rPr>
        <w:t>21.48</w:t>
      </w:r>
      <w:r>
        <w:rPr>
          <w:rFonts w:ascii="华文仿宋" w:eastAsia="华文仿宋" w:hAnsi="华文仿宋" w:hint="eastAsia"/>
          <w:sz w:val="32"/>
          <w:szCs w:val="32"/>
        </w:rPr>
        <w:t>万元，主要原因是提前下达项目经费预算，项目支出主要用</w:t>
      </w:r>
      <w:r>
        <w:rPr>
          <w:rFonts w:ascii="华文仿宋" w:eastAsia="华文仿宋" w:hAnsi="华文仿宋" w:hint="eastAsia"/>
          <w:sz w:val="32"/>
          <w:szCs w:val="32"/>
        </w:rPr>
        <w:t>于公共文化服务及全民健身活动</w:t>
      </w:r>
      <w:r>
        <w:rPr>
          <w:rFonts w:ascii="华文仿宋" w:eastAsia="华文仿宋" w:hAnsi="华文仿宋" w:hint="eastAsia"/>
          <w:sz w:val="32"/>
          <w:szCs w:val="32"/>
        </w:rPr>
        <w:t>。</w:t>
      </w:r>
      <w:r>
        <w:rPr>
          <w:rFonts w:ascii="华文仿宋" w:eastAsia="华文仿宋" w:hAnsi="华文仿宋" w:hint="eastAsia"/>
          <w:sz w:val="32"/>
          <w:szCs w:val="32"/>
        </w:rPr>
        <w:t xml:space="preserve"> </w:t>
      </w:r>
    </w:p>
    <w:p w:rsidR="002A5351" w:rsidRDefault="00AE49BC">
      <w:pPr>
        <w:ind w:firstLine="640"/>
        <w:rPr>
          <w:rFonts w:ascii="华文仿宋" w:eastAsia="华文仿宋" w:hAnsi="华文仿宋"/>
          <w:sz w:val="32"/>
          <w:szCs w:val="32"/>
        </w:rPr>
      </w:pPr>
      <w:r>
        <w:rPr>
          <w:rFonts w:ascii="华文仿宋" w:eastAsia="华文仿宋" w:hAnsi="华文仿宋" w:hint="eastAsia"/>
          <w:sz w:val="32"/>
          <w:szCs w:val="32"/>
        </w:rPr>
        <w:t>政府性基金：</w:t>
      </w:r>
      <w:r>
        <w:rPr>
          <w:rFonts w:ascii="华文仿宋" w:eastAsia="华文仿宋" w:hAnsi="华文仿宋" w:hint="eastAsia"/>
          <w:sz w:val="32"/>
          <w:szCs w:val="32"/>
        </w:rPr>
        <w:t>2017</w:t>
      </w:r>
      <w:r>
        <w:rPr>
          <w:rFonts w:ascii="华文仿宋" w:eastAsia="华文仿宋" w:hAnsi="华文仿宋" w:hint="eastAsia"/>
          <w:sz w:val="32"/>
          <w:szCs w:val="32"/>
        </w:rPr>
        <w:t>年本单位</w:t>
      </w:r>
      <w:r>
        <w:rPr>
          <w:rFonts w:ascii="华文仿宋" w:eastAsia="华文仿宋" w:hAnsi="华文仿宋" w:hint="eastAsia"/>
          <w:sz w:val="32"/>
          <w:szCs w:val="32"/>
        </w:rPr>
        <w:t>年初预算无数据，主要原因是本单位基金来源于上级资金安排</w:t>
      </w:r>
      <w:r>
        <w:rPr>
          <w:rFonts w:ascii="华文仿宋" w:eastAsia="华文仿宋" w:hAnsi="华文仿宋" w:hint="eastAsia"/>
          <w:sz w:val="32"/>
          <w:szCs w:val="32"/>
        </w:rPr>
        <w:t>.</w:t>
      </w:r>
    </w:p>
    <w:p w:rsidR="002A5351" w:rsidRDefault="00AE49BC">
      <w:pPr>
        <w:ind w:firstLineChars="200" w:firstLine="640"/>
        <w:rPr>
          <w:rFonts w:ascii="华文仿宋" w:eastAsia="华文仿宋" w:hAnsi="华文仿宋"/>
          <w:sz w:val="32"/>
          <w:szCs w:val="32"/>
        </w:rPr>
      </w:pPr>
      <w:r>
        <w:rPr>
          <w:rFonts w:ascii="方正黑体_GBK" w:eastAsia="方正黑体_GBK" w:hAnsi="方正小标宋简体" w:cs="方正小标宋简体" w:hint="eastAsia"/>
          <w:sz w:val="32"/>
          <w:szCs w:val="32"/>
        </w:rPr>
        <w:t>三、“三公”经费情况说明</w:t>
      </w:r>
      <w:r>
        <w:rPr>
          <w:rFonts w:ascii="方正黑体_GBK" w:eastAsia="方正黑体_GBK" w:hAnsi="方正小标宋简体" w:cs="方正小标宋简体" w:hint="eastAsia"/>
          <w:sz w:val="32"/>
          <w:szCs w:val="32"/>
        </w:rPr>
        <w:t xml:space="preserve"> </w:t>
      </w:r>
    </w:p>
    <w:p w:rsidR="002A5351" w:rsidRDefault="00AE49BC">
      <w:pPr>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2017</w:t>
      </w:r>
      <w:r>
        <w:rPr>
          <w:rFonts w:ascii="华文仿宋" w:eastAsia="华文仿宋" w:hAnsi="华文仿宋" w:hint="eastAsia"/>
          <w:sz w:val="32"/>
          <w:szCs w:val="32"/>
        </w:rPr>
        <w:t>年“三公”经费预算</w:t>
      </w:r>
      <w:r>
        <w:rPr>
          <w:rFonts w:ascii="华文仿宋" w:eastAsia="华文仿宋" w:hAnsi="华文仿宋" w:hint="eastAsia"/>
          <w:sz w:val="32"/>
          <w:szCs w:val="32"/>
        </w:rPr>
        <w:t>28.5</w:t>
      </w:r>
      <w:r>
        <w:rPr>
          <w:rFonts w:ascii="华文仿宋" w:eastAsia="华文仿宋" w:hAnsi="华文仿宋" w:hint="eastAsia"/>
          <w:sz w:val="32"/>
          <w:szCs w:val="32"/>
        </w:rPr>
        <w:t>万元，比</w:t>
      </w:r>
      <w:r>
        <w:rPr>
          <w:rFonts w:ascii="华文仿宋" w:eastAsia="华文仿宋" w:hAnsi="华文仿宋" w:hint="eastAsia"/>
          <w:sz w:val="32"/>
          <w:szCs w:val="32"/>
        </w:rPr>
        <w:t>2016</w:t>
      </w:r>
      <w:r>
        <w:rPr>
          <w:rFonts w:ascii="华文仿宋" w:eastAsia="华文仿宋" w:hAnsi="华文仿宋" w:hint="eastAsia"/>
          <w:sz w:val="32"/>
          <w:szCs w:val="32"/>
        </w:rPr>
        <w:t>年减少</w:t>
      </w:r>
      <w:r>
        <w:rPr>
          <w:rFonts w:ascii="华文仿宋" w:eastAsia="华文仿宋" w:hAnsi="华文仿宋" w:hint="eastAsia"/>
          <w:sz w:val="32"/>
          <w:szCs w:val="32"/>
        </w:rPr>
        <w:t>16</w:t>
      </w:r>
      <w:r>
        <w:rPr>
          <w:rFonts w:ascii="华文仿宋" w:eastAsia="华文仿宋" w:hAnsi="华文仿宋" w:hint="eastAsia"/>
          <w:sz w:val="32"/>
          <w:szCs w:val="32"/>
        </w:rPr>
        <w:t>万元。其中：公务接待费</w:t>
      </w:r>
      <w:r>
        <w:rPr>
          <w:rFonts w:ascii="华文仿宋" w:eastAsia="华文仿宋" w:hAnsi="华文仿宋" w:hint="eastAsia"/>
          <w:sz w:val="32"/>
          <w:szCs w:val="32"/>
        </w:rPr>
        <w:t>10</w:t>
      </w:r>
      <w:r>
        <w:rPr>
          <w:rFonts w:ascii="华文仿宋" w:eastAsia="华文仿宋" w:hAnsi="华文仿宋" w:hint="eastAsia"/>
          <w:sz w:val="32"/>
          <w:szCs w:val="32"/>
        </w:rPr>
        <w:t>万元，与</w:t>
      </w:r>
      <w:r>
        <w:rPr>
          <w:rFonts w:ascii="华文仿宋" w:eastAsia="华文仿宋" w:hAnsi="华文仿宋" w:hint="eastAsia"/>
          <w:sz w:val="32"/>
          <w:szCs w:val="32"/>
        </w:rPr>
        <w:t>2016</w:t>
      </w:r>
      <w:r>
        <w:rPr>
          <w:rFonts w:ascii="华文仿宋" w:eastAsia="华文仿宋" w:hAnsi="华文仿宋" w:hint="eastAsia"/>
          <w:sz w:val="32"/>
          <w:szCs w:val="32"/>
        </w:rPr>
        <w:t>年减少</w:t>
      </w:r>
      <w:r>
        <w:rPr>
          <w:rFonts w:ascii="华文仿宋" w:eastAsia="华文仿宋" w:hAnsi="华文仿宋" w:hint="eastAsia"/>
          <w:sz w:val="32"/>
          <w:szCs w:val="32"/>
        </w:rPr>
        <w:t>15.5</w:t>
      </w:r>
      <w:r>
        <w:rPr>
          <w:rFonts w:ascii="华文仿宋" w:eastAsia="华文仿宋" w:hAnsi="华文仿宋" w:hint="eastAsia"/>
          <w:sz w:val="32"/>
          <w:szCs w:val="32"/>
        </w:rPr>
        <w:t>万元</w:t>
      </w:r>
      <w:r>
        <w:rPr>
          <w:rFonts w:ascii="华文仿宋" w:eastAsia="华文仿宋" w:hAnsi="华文仿宋" w:hint="eastAsia"/>
          <w:sz w:val="32"/>
          <w:szCs w:val="32"/>
        </w:rPr>
        <w:t>，主要原因规范了公务接待流程及标准</w:t>
      </w:r>
      <w:r>
        <w:rPr>
          <w:rFonts w:ascii="华文仿宋" w:eastAsia="华文仿宋" w:hAnsi="华文仿宋" w:hint="eastAsia"/>
          <w:sz w:val="32"/>
          <w:szCs w:val="32"/>
        </w:rPr>
        <w:t>；公务用车运行维护费</w:t>
      </w:r>
      <w:r>
        <w:rPr>
          <w:rFonts w:ascii="华文仿宋" w:eastAsia="华文仿宋" w:hAnsi="华文仿宋" w:hint="eastAsia"/>
          <w:sz w:val="32"/>
          <w:szCs w:val="32"/>
        </w:rPr>
        <w:t>18.5</w:t>
      </w:r>
      <w:r>
        <w:rPr>
          <w:rFonts w:ascii="华文仿宋" w:eastAsia="华文仿宋" w:hAnsi="华文仿宋" w:hint="eastAsia"/>
          <w:sz w:val="32"/>
          <w:szCs w:val="32"/>
        </w:rPr>
        <w:t>万元，比</w:t>
      </w:r>
      <w:r>
        <w:rPr>
          <w:rFonts w:ascii="华文仿宋" w:eastAsia="华文仿宋" w:hAnsi="华文仿宋" w:hint="eastAsia"/>
          <w:sz w:val="32"/>
          <w:szCs w:val="32"/>
        </w:rPr>
        <w:t>2016</w:t>
      </w:r>
      <w:r>
        <w:rPr>
          <w:rFonts w:ascii="华文仿宋" w:eastAsia="华文仿宋" w:hAnsi="华文仿宋" w:hint="eastAsia"/>
          <w:sz w:val="32"/>
          <w:szCs w:val="32"/>
        </w:rPr>
        <w:t>年</w:t>
      </w:r>
      <w:r>
        <w:rPr>
          <w:rFonts w:ascii="华文仿宋" w:eastAsia="华文仿宋" w:hAnsi="华文仿宋" w:hint="eastAsia"/>
          <w:sz w:val="32"/>
          <w:szCs w:val="32"/>
        </w:rPr>
        <w:t>增加</w:t>
      </w:r>
      <w:r>
        <w:rPr>
          <w:rFonts w:ascii="华文仿宋" w:eastAsia="华文仿宋" w:hAnsi="华文仿宋" w:hint="eastAsia"/>
          <w:sz w:val="32"/>
          <w:szCs w:val="32"/>
        </w:rPr>
        <w:t>0.5</w:t>
      </w:r>
      <w:r>
        <w:rPr>
          <w:rFonts w:ascii="华文仿宋" w:eastAsia="华文仿宋" w:hAnsi="华文仿宋" w:hint="eastAsia"/>
          <w:sz w:val="32"/>
          <w:szCs w:val="32"/>
        </w:rPr>
        <w:t>万元，主要原因是</w:t>
      </w:r>
      <w:r>
        <w:rPr>
          <w:rFonts w:ascii="华文仿宋" w:eastAsia="华文仿宋" w:hAnsi="华文仿宋" w:hint="eastAsia"/>
          <w:sz w:val="32"/>
          <w:szCs w:val="32"/>
        </w:rPr>
        <w:t>车辆使用年限较长，增加车修费用所致</w:t>
      </w:r>
      <w:r>
        <w:rPr>
          <w:rFonts w:ascii="华文仿宋" w:eastAsia="华文仿宋" w:hAnsi="华文仿宋" w:hint="eastAsia"/>
          <w:sz w:val="32"/>
          <w:szCs w:val="32"/>
        </w:rPr>
        <w:t>。</w:t>
      </w:r>
      <w:r>
        <w:rPr>
          <w:rFonts w:ascii="华文仿宋" w:eastAsia="华文仿宋" w:hAnsi="华文仿宋" w:hint="eastAsia"/>
          <w:sz w:val="32"/>
          <w:szCs w:val="32"/>
        </w:rPr>
        <w:t xml:space="preserve"> </w:t>
      </w:r>
    </w:p>
    <w:p w:rsidR="002A5351" w:rsidRDefault="00AE49BC">
      <w:pPr>
        <w:rPr>
          <w:rFonts w:ascii="华文仿宋" w:eastAsia="华文仿宋" w:hAnsi="华文仿宋"/>
          <w:sz w:val="32"/>
          <w:szCs w:val="32"/>
        </w:rPr>
      </w:pPr>
      <w:r>
        <w:rPr>
          <w:rFonts w:ascii="华文仿宋" w:eastAsia="华文仿宋" w:hAnsi="华文仿宋" w:hint="eastAsia"/>
          <w:sz w:val="32"/>
          <w:szCs w:val="32"/>
        </w:rPr>
        <w:t xml:space="preserve">　　</w:t>
      </w:r>
      <w:r>
        <w:rPr>
          <w:rFonts w:ascii="方正小标宋简体" w:eastAsia="方正小标宋简体" w:hAnsi="方正小标宋简体" w:cs="方正小标宋简体" w:hint="eastAsia"/>
          <w:sz w:val="32"/>
          <w:szCs w:val="32"/>
        </w:rPr>
        <w:t>四、其他重要事项的情况说明</w:t>
      </w:r>
      <w:r>
        <w:rPr>
          <w:rFonts w:ascii="方正小标宋简体" w:eastAsia="方正小标宋简体" w:hAnsi="方正小标宋简体" w:cs="方正小标宋简体" w:hint="eastAsia"/>
          <w:sz w:val="32"/>
          <w:szCs w:val="32"/>
        </w:rPr>
        <w:t xml:space="preserve"> </w:t>
      </w:r>
    </w:p>
    <w:p w:rsidR="002A5351" w:rsidRDefault="00AE49BC">
      <w:pPr>
        <w:rPr>
          <w:rFonts w:ascii="华文仿宋" w:eastAsia="华文仿宋" w:hAnsi="华文仿宋"/>
          <w:sz w:val="32"/>
          <w:szCs w:val="32"/>
        </w:rPr>
      </w:pPr>
      <w:r>
        <w:rPr>
          <w:rFonts w:ascii="华文仿宋" w:eastAsia="华文仿宋" w:hAnsi="华文仿宋" w:hint="eastAsia"/>
          <w:sz w:val="32"/>
          <w:szCs w:val="32"/>
        </w:rPr>
        <w:lastRenderedPageBreak/>
        <w:t xml:space="preserve">　　</w:t>
      </w:r>
      <w:r>
        <w:rPr>
          <w:rFonts w:ascii="华文仿宋" w:eastAsia="华文仿宋" w:hAnsi="华文仿宋" w:hint="eastAsia"/>
          <w:sz w:val="32"/>
          <w:szCs w:val="32"/>
        </w:rPr>
        <w:t>1</w:t>
      </w:r>
      <w:r>
        <w:rPr>
          <w:rFonts w:ascii="华文仿宋" w:eastAsia="华文仿宋" w:hAnsi="华文仿宋" w:hint="eastAsia"/>
          <w:sz w:val="32"/>
          <w:szCs w:val="32"/>
        </w:rPr>
        <w:t>、机关运行经费情况说明。</w:t>
      </w:r>
      <w:r>
        <w:rPr>
          <w:rFonts w:ascii="华文仿宋" w:eastAsia="华文仿宋" w:hAnsi="华文仿宋" w:hint="eastAsia"/>
          <w:sz w:val="32"/>
          <w:szCs w:val="32"/>
        </w:rPr>
        <w:t>2017</w:t>
      </w:r>
      <w:r>
        <w:rPr>
          <w:rFonts w:ascii="华文仿宋" w:eastAsia="华文仿宋" w:hAnsi="华文仿宋" w:hint="eastAsia"/>
          <w:sz w:val="32"/>
          <w:szCs w:val="32"/>
        </w:rPr>
        <w:t>年一般公共预算财政拨款运行经费</w:t>
      </w:r>
      <w:r>
        <w:rPr>
          <w:rFonts w:ascii="华文仿宋" w:eastAsia="华文仿宋" w:hAnsi="华文仿宋" w:hint="eastAsia"/>
          <w:sz w:val="32"/>
          <w:szCs w:val="32"/>
        </w:rPr>
        <w:t>197.33</w:t>
      </w:r>
      <w:r>
        <w:rPr>
          <w:rFonts w:ascii="华文仿宋" w:eastAsia="华文仿宋" w:hAnsi="华文仿宋" w:hint="eastAsia"/>
          <w:sz w:val="32"/>
          <w:szCs w:val="32"/>
        </w:rPr>
        <w:t>万元，主要用于办公费及印刷费、邮电费、水电费、会议费、培训费、其他商品和服务支出等。</w:t>
      </w:r>
      <w:r>
        <w:rPr>
          <w:rFonts w:ascii="华文仿宋" w:eastAsia="华文仿宋" w:hAnsi="华文仿宋" w:hint="eastAsia"/>
          <w:sz w:val="32"/>
          <w:szCs w:val="32"/>
        </w:rPr>
        <w:t xml:space="preserve"> </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、政府采购情况。</w:t>
      </w:r>
      <w:r>
        <w:rPr>
          <w:rFonts w:ascii="华文仿宋" w:eastAsia="华文仿宋" w:hAnsi="华文仿宋" w:hint="eastAsia"/>
          <w:sz w:val="32"/>
          <w:szCs w:val="32"/>
        </w:rPr>
        <w:t>2017</w:t>
      </w:r>
      <w:r>
        <w:rPr>
          <w:rFonts w:ascii="华文仿宋" w:eastAsia="华文仿宋" w:hAnsi="华文仿宋" w:hint="eastAsia"/>
          <w:sz w:val="32"/>
          <w:szCs w:val="32"/>
        </w:rPr>
        <w:t>年本单位政府采购预算</w:t>
      </w:r>
      <w:r>
        <w:rPr>
          <w:rFonts w:ascii="华文仿宋" w:eastAsia="华文仿宋" w:hAnsi="华文仿宋" w:hint="eastAsia"/>
          <w:sz w:val="32"/>
          <w:szCs w:val="32"/>
        </w:rPr>
        <w:t>无数据</w:t>
      </w:r>
      <w:r>
        <w:rPr>
          <w:rFonts w:ascii="华文仿宋" w:eastAsia="华文仿宋" w:hAnsi="华文仿宋" w:hint="eastAsia"/>
          <w:sz w:val="32"/>
          <w:szCs w:val="32"/>
        </w:rPr>
        <w:t>，主要</w:t>
      </w:r>
      <w:r>
        <w:rPr>
          <w:rFonts w:ascii="华文仿宋" w:eastAsia="华文仿宋" w:hAnsi="华文仿宋" w:hint="eastAsia"/>
          <w:sz w:val="32"/>
          <w:szCs w:val="32"/>
        </w:rPr>
        <w:t>原因是本单位政府采购资金来源于上级专项资金安排，年初专项资金未到，故无法安排采购计划</w:t>
      </w:r>
      <w:r>
        <w:rPr>
          <w:rFonts w:ascii="华文仿宋" w:eastAsia="华文仿宋" w:hAnsi="华文仿宋" w:hint="eastAsia"/>
          <w:sz w:val="32"/>
          <w:szCs w:val="32"/>
        </w:rPr>
        <w:t>。</w:t>
      </w:r>
    </w:p>
    <w:p w:rsidR="002A5351" w:rsidRDefault="00AE49BC">
      <w:pPr>
        <w:ind w:firstLineChars="250" w:firstLine="80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五、专业名词解释</w:t>
      </w:r>
      <w:r>
        <w:rPr>
          <w:rFonts w:ascii="方正小标宋简体" w:eastAsia="方正小标宋简体" w:hAnsi="方正小标宋简体" w:cs="方正小标宋简体" w:hint="eastAsia"/>
          <w:sz w:val="32"/>
          <w:szCs w:val="32"/>
        </w:rPr>
        <w:t xml:space="preserve"> </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（一）财政拨款收入：指本年度从本级财政部门取得的财政拨款。包括一般公共预算财政拨款和政府性基金预算财政拨款。</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（三）项目支出：指在基本支出之外为完成特定行政任务和事业发展目标所发生的支出。</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（四）“三公”经费：指用一般公共预算财政拨款安排的因公出国（境）费</w:t>
      </w:r>
      <w:r>
        <w:rPr>
          <w:rFonts w:ascii="华文仿宋" w:eastAsia="华文仿宋" w:hAnsi="华文仿宋" w:hint="eastAsia"/>
          <w:sz w:val="32"/>
          <w:szCs w:val="32"/>
        </w:rPr>
        <w:t>、公务用车购置及运行维护费、公务接待费。其中，因公出国（境）费反映单位公务出国（境）的国际旅费、国外城市间交通费、住宿费、伙食费、培训费、公杂费等支出。公务用车购置费反映单位公务用车购置支出</w:t>
      </w:r>
      <w:r>
        <w:rPr>
          <w:rFonts w:ascii="华文仿宋" w:eastAsia="华文仿宋" w:hAnsi="华文仿宋" w:hint="eastAsia"/>
          <w:sz w:val="32"/>
          <w:szCs w:val="32"/>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（五）机关运行经费：为保障行政单位（含参照公务员法管理的事业单位）运行用于购买货物和服务等的各项公用经费。包括办公及印刷费、邮电费、差旅费</w:t>
      </w:r>
      <w:r>
        <w:rPr>
          <w:rFonts w:ascii="华文仿宋" w:eastAsia="华文仿宋" w:hAnsi="华文仿宋" w:hint="eastAsia"/>
          <w:sz w:val="32"/>
          <w:szCs w:val="32"/>
        </w:rPr>
        <w:t>、会议费、福利费、日常维护费、专用材料及一般设备购置费、办公用房水电费、办公用房取暖费、办公用房物业管理费、公务用车运行维护费以及其他费用。</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（六）工资福利支出（支出经济分类科目类级）：反映单位开支的在职职工和编制外长期聘用人员的各类劳动报酬，以及为上述人员缴纳的各项社会保险费等。</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（七）商品和服务支出（支出经济分类科目类级）：反映单位购买商品和服务的支出（不包括用于购置固定资产的支出、战略性和应急储备支出）。</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（八）对个人和家庭的补助（支出经济分类科目类级）：反映用于对个人和家庭的补助支出。</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（九）其他资</w:t>
      </w:r>
      <w:r>
        <w:rPr>
          <w:rFonts w:ascii="华文仿宋" w:eastAsia="华文仿宋" w:hAnsi="华文仿宋" w:hint="eastAsia"/>
          <w:sz w:val="32"/>
          <w:szCs w:val="32"/>
        </w:rPr>
        <w:t>本性支出（支出经济分类科目类级）：反映非各级发展与改革部门集中安排的用于购置固定资产、战略性和应急性储备、土地和无形资产，以及构建基础设施、大型修缮和财政支持企业更新改造所发生的支出。</w:t>
      </w:r>
    </w:p>
    <w:p w:rsidR="002A5351" w:rsidRDefault="00AE49BC">
      <w:pPr>
        <w:ind w:firstLineChars="200"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六、预算公开联系方式及信息反馈渠道。</w:t>
      </w:r>
    </w:p>
    <w:p w:rsidR="002A5351" w:rsidRDefault="00AE49BC">
      <w:pPr>
        <w:ind w:firstLineChars="200" w:firstLine="640"/>
        <w:rPr>
          <w:rFonts w:ascii="华文仿宋" w:eastAsia="华文仿宋" w:hAnsi="华文仿宋"/>
          <w:sz w:val="32"/>
          <w:szCs w:val="32"/>
        </w:rPr>
      </w:pPr>
      <w:r>
        <w:rPr>
          <w:rFonts w:ascii="华文仿宋" w:eastAsia="华文仿宋" w:hAnsi="华文仿宋" w:hint="eastAsia"/>
          <w:sz w:val="32"/>
          <w:szCs w:val="32"/>
        </w:rPr>
        <w:t>本单位预算公开信息反馈和联系方式：</w:t>
      </w:r>
      <w:r>
        <w:rPr>
          <w:rFonts w:ascii="华文仿宋" w:eastAsia="华文仿宋" w:hAnsi="华文仿宋" w:hint="eastAsia"/>
          <w:sz w:val="32"/>
          <w:szCs w:val="32"/>
        </w:rPr>
        <w:t xml:space="preserve"> 023-5516</w:t>
      </w:r>
      <w:r>
        <w:rPr>
          <w:rFonts w:ascii="华文仿宋" w:eastAsia="华文仿宋" w:hAnsi="华文仿宋" w:hint="eastAsia"/>
          <w:sz w:val="32"/>
          <w:szCs w:val="32"/>
        </w:rPr>
        <w:t>1700</w:t>
      </w:r>
      <w:r>
        <w:rPr>
          <w:rFonts w:ascii="华文仿宋" w:eastAsia="华文仿宋" w:hAnsi="华文仿宋" w:hint="eastAsia"/>
          <w:sz w:val="32"/>
          <w:szCs w:val="32"/>
        </w:rPr>
        <w:t>。</w:t>
      </w:r>
    </w:p>
    <w:p w:rsidR="002A5351" w:rsidRDefault="002A5351">
      <w:pPr>
        <w:ind w:firstLineChars="200" w:firstLine="640"/>
        <w:rPr>
          <w:rFonts w:ascii="华文仿宋" w:eastAsia="华文仿宋" w:hAnsi="华文仿宋"/>
          <w:sz w:val="32"/>
          <w:szCs w:val="32"/>
        </w:rPr>
      </w:pPr>
    </w:p>
    <w:p w:rsidR="002A5351" w:rsidRDefault="002A5351">
      <w:pPr>
        <w:ind w:firstLineChars="200" w:firstLine="640"/>
        <w:rPr>
          <w:rFonts w:ascii="华文仿宋" w:eastAsia="华文仿宋" w:hAnsi="华文仿宋"/>
          <w:sz w:val="32"/>
          <w:szCs w:val="32"/>
        </w:rPr>
      </w:pPr>
    </w:p>
    <w:p w:rsidR="002A5351" w:rsidRDefault="00AE49BC" w:rsidP="00D94F14">
      <w:pPr>
        <w:ind w:firstLineChars="1450" w:firstLine="4640"/>
        <w:rPr>
          <w:rFonts w:ascii="华文仿宋" w:eastAsia="华文仿宋" w:hAnsi="华文仿宋"/>
          <w:sz w:val="32"/>
          <w:szCs w:val="32"/>
        </w:rPr>
      </w:pPr>
      <w:r>
        <w:rPr>
          <w:rFonts w:ascii="华文仿宋" w:eastAsia="华文仿宋" w:hAnsi="华文仿宋" w:hint="eastAsia"/>
          <w:sz w:val="32"/>
          <w:szCs w:val="32"/>
        </w:rPr>
        <w:t>云阳县文化委员会</w:t>
      </w:r>
    </w:p>
    <w:p w:rsidR="002A5351" w:rsidRDefault="00AE49BC" w:rsidP="00D94F14">
      <w:pPr>
        <w:ind w:firstLineChars="1500" w:firstLine="4800"/>
        <w:rPr>
          <w:rFonts w:ascii="华文仿宋" w:eastAsia="华文仿宋" w:hAnsi="华文仿宋"/>
          <w:sz w:val="32"/>
          <w:szCs w:val="32"/>
        </w:rPr>
      </w:pPr>
      <w:r>
        <w:rPr>
          <w:rFonts w:ascii="华文仿宋" w:eastAsia="华文仿宋" w:hAnsi="华文仿宋" w:hint="eastAsia"/>
          <w:sz w:val="32"/>
          <w:szCs w:val="32"/>
        </w:rPr>
        <w:t>2017</w:t>
      </w:r>
      <w:r>
        <w:rPr>
          <w:rFonts w:ascii="华文仿宋" w:eastAsia="华文仿宋" w:hAnsi="华文仿宋" w:hint="eastAsia"/>
          <w:sz w:val="32"/>
          <w:szCs w:val="32"/>
        </w:rPr>
        <w:t>年</w:t>
      </w:r>
      <w:r>
        <w:rPr>
          <w:rFonts w:ascii="华文仿宋" w:eastAsia="华文仿宋" w:hAnsi="华文仿宋" w:hint="eastAsia"/>
          <w:sz w:val="32"/>
          <w:szCs w:val="32"/>
        </w:rPr>
        <w:t>2</w:t>
      </w:r>
      <w:r>
        <w:rPr>
          <w:rFonts w:ascii="华文仿宋" w:eastAsia="华文仿宋" w:hAnsi="华文仿宋" w:hint="eastAsia"/>
          <w:sz w:val="32"/>
          <w:szCs w:val="32"/>
        </w:rPr>
        <w:t>月</w:t>
      </w:r>
      <w:r>
        <w:rPr>
          <w:rFonts w:ascii="华文仿宋" w:eastAsia="华文仿宋" w:hAnsi="华文仿宋" w:hint="eastAsia"/>
          <w:sz w:val="32"/>
          <w:szCs w:val="32"/>
        </w:rPr>
        <w:t>8</w:t>
      </w:r>
      <w:bookmarkStart w:id="0" w:name="_GoBack"/>
      <w:bookmarkEnd w:id="0"/>
      <w:r>
        <w:rPr>
          <w:rFonts w:ascii="华文仿宋" w:eastAsia="华文仿宋" w:hAnsi="华文仿宋" w:hint="eastAsia"/>
          <w:sz w:val="32"/>
          <w:szCs w:val="32"/>
        </w:rPr>
        <w:t>日</w:t>
      </w:r>
      <w:r>
        <w:rPr>
          <w:rFonts w:ascii="华文仿宋" w:eastAsia="华文仿宋" w:hAnsi="华文仿宋" w:hint="eastAsia"/>
          <w:sz w:val="32"/>
          <w:szCs w:val="32"/>
        </w:rPr>
        <w:t xml:space="preserve">                          </w:t>
      </w:r>
    </w:p>
    <w:p w:rsidR="002A5351" w:rsidRDefault="002A5351">
      <w:pPr>
        <w:ind w:firstLineChars="200" w:firstLine="640"/>
        <w:rPr>
          <w:rFonts w:ascii="华文仿宋" w:eastAsia="华文仿宋" w:hAnsi="华文仿宋"/>
          <w:sz w:val="32"/>
          <w:szCs w:val="32"/>
        </w:rPr>
      </w:pPr>
    </w:p>
    <w:sectPr w:rsidR="002A5351" w:rsidSect="002A53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BC" w:rsidRDefault="00AE49BC" w:rsidP="00D94F14">
      <w:r>
        <w:separator/>
      </w:r>
    </w:p>
  </w:endnote>
  <w:endnote w:type="continuationSeparator" w:id="1">
    <w:p w:rsidR="00AE49BC" w:rsidRDefault="00AE49BC" w:rsidP="00D94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BC" w:rsidRDefault="00AE49BC" w:rsidP="00D94F14">
      <w:r>
        <w:separator/>
      </w:r>
    </w:p>
  </w:footnote>
  <w:footnote w:type="continuationSeparator" w:id="1">
    <w:p w:rsidR="00AE49BC" w:rsidRDefault="00AE49BC" w:rsidP="00D94F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5317"/>
    <w:rsid w:val="002A5351"/>
    <w:rsid w:val="002D2B82"/>
    <w:rsid w:val="002D5317"/>
    <w:rsid w:val="0035141F"/>
    <w:rsid w:val="0049695A"/>
    <w:rsid w:val="004A0866"/>
    <w:rsid w:val="004A7954"/>
    <w:rsid w:val="006777FF"/>
    <w:rsid w:val="00AE49BC"/>
    <w:rsid w:val="00B258F4"/>
    <w:rsid w:val="00D94F14"/>
    <w:rsid w:val="00F43111"/>
    <w:rsid w:val="0BA721A3"/>
    <w:rsid w:val="29CD6F2D"/>
    <w:rsid w:val="32332B74"/>
    <w:rsid w:val="331D7EDE"/>
    <w:rsid w:val="36F76645"/>
    <w:rsid w:val="79EF2EC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5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2A5351"/>
    <w:pPr>
      <w:tabs>
        <w:tab w:val="center" w:pos="4153"/>
        <w:tab w:val="right" w:pos="8306"/>
      </w:tabs>
      <w:snapToGrid w:val="0"/>
      <w:jc w:val="left"/>
    </w:pPr>
    <w:rPr>
      <w:sz w:val="18"/>
    </w:rPr>
  </w:style>
  <w:style w:type="paragraph" w:styleId="a4">
    <w:name w:val="header"/>
    <w:basedOn w:val="a"/>
    <w:link w:val="Char0"/>
    <w:unhideWhenUsed/>
    <w:qFormat/>
    <w:rsid w:val="002A5351"/>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A5351"/>
    <w:pPr>
      <w:widowControl/>
      <w:spacing w:beforeAutospacing="1" w:afterAutospacing="1"/>
      <w:jc w:val="left"/>
    </w:pPr>
    <w:rPr>
      <w:rFonts w:ascii="宋体" w:hAnsi="宋体" w:cs="宋体" w:hint="eastAsia"/>
      <w:kern w:val="0"/>
      <w:sz w:val="24"/>
      <w:szCs w:val="24"/>
    </w:rPr>
  </w:style>
  <w:style w:type="character" w:styleId="a6">
    <w:name w:val="Strong"/>
    <w:basedOn w:val="a0"/>
    <w:uiPriority w:val="22"/>
    <w:qFormat/>
    <w:rsid w:val="002A5351"/>
    <w:rPr>
      <w:b/>
    </w:rPr>
  </w:style>
  <w:style w:type="character" w:customStyle="1" w:styleId="Char">
    <w:name w:val="页脚 Char"/>
    <w:basedOn w:val="a0"/>
    <w:link w:val="a3"/>
    <w:qFormat/>
    <w:rsid w:val="002A5351"/>
    <w:rPr>
      <w:rFonts w:ascii="宋体" w:eastAsia="宋体" w:hAnsi="宋体" w:cs="宋体" w:hint="eastAsia"/>
      <w:sz w:val="18"/>
      <w:szCs w:val="18"/>
    </w:rPr>
  </w:style>
  <w:style w:type="character" w:customStyle="1" w:styleId="Char0">
    <w:name w:val="页眉 Char"/>
    <w:basedOn w:val="a0"/>
    <w:link w:val="a4"/>
    <w:semiHidden/>
    <w:qFormat/>
    <w:rsid w:val="002A535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云阳县XXXX单位</dc:title>
  <dc:creator>User</dc:creator>
  <cp:lastModifiedBy>未定义</cp:lastModifiedBy>
  <cp:revision>6</cp:revision>
  <dcterms:created xsi:type="dcterms:W3CDTF">2017-10-30T08:46:00Z</dcterms:created>
  <dcterms:modified xsi:type="dcterms:W3CDTF">2017-10-31T01:02:00Z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