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88D0">
      <w:pPr>
        <w:pStyle w:val="6"/>
        <w:keepNext w:val="0"/>
        <w:keepLines w:val="0"/>
        <w:pageBreakBefore w:val="0"/>
        <w:widowControl/>
        <w:kinsoku/>
        <w:wordWrap/>
        <w:overflowPunct/>
        <w:topLinePunct w:val="0"/>
        <w:autoSpaceDE/>
        <w:autoSpaceDN/>
        <w:bidi w:val="0"/>
        <w:adjustRightInd/>
        <w:snapToGrid/>
        <w:spacing w:before="0" w:beforeAutospacing="0" w:line="578"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重庆市云阳县盘龙街道退役军人服务站</w:t>
      </w:r>
      <w:r>
        <w:rPr>
          <w:rFonts w:ascii="方正小标宋_GBK" w:hAnsi="方正小标宋_GBK" w:eastAsia="方正小标宋_GBK" w:cs="方正小标宋_GBK"/>
          <w:sz w:val="44"/>
          <w:szCs w:val="44"/>
        </w:rPr>
        <w:t>2023年度决算公开说明</w:t>
      </w:r>
    </w:p>
    <w:p w14:paraId="0A09E7E4">
      <w:pPr>
        <w:keepNext w:val="0"/>
        <w:keepLines w:val="0"/>
        <w:pageBreakBefore w:val="0"/>
        <w:widowControl/>
        <w:kinsoku/>
        <w:overflowPunct/>
        <w:topLinePunct w:val="0"/>
        <w:autoSpaceDN/>
        <w:bidi w:val="0"/>
        <w:adjustRightInd/>
        <w:spacing w:beforeAutospacing="0" w:line="578"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一、单位基本情况</w:t>
      </w:r>
    </w:p>
    <w:p w14:paraId="5CE6C4D9">
      <w:pPr>
        <w:pStyle w:val="6"/>
        <w:keepNext w:val="0"/>
        <w:keepLines w:val="0"/>
        <w:pageBreakBefore w:val="0"/>
        <w:widowControl/>
        <w:shd w:val="clear" w:color="auto" w:fill="FFFFFF"/>
        <w:kinsoku/>
        <w:wordWrap/>
        <w:overflowPunct/>
        <w:topLinePunct w:val="0"/>
        <w:autoSpaceDN/>
        <w:bidi w:val="0"/>
        <w:adjustRightInd/>
        <w:spacing w:beforeAutospacing="0" w:line="578" w:lineRule="exact"/>
        <w:ind w:firstLine="420"/>
        <w:textAlignment w:val="auto"/>
        <w:rPr>
          <w:rFonts w:hint="default"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（一）职能职责</w:t>
      </w:r>
    </w:p>
    <w:p w14:paraId="228FA51A">
      <w:pPr>
        <w:keepNext w:val="0"/>
        <w:keepLines w:val="0"/>
        <w:pageBreakBefore w:val="0"/>
        <w:widowControl/>
        <w:kinsoku/>
        <w:wordWrap/>
        <w:overflowPunct/>
        <w:topLinePunct w:val="0"/>
        <w:autoSpaceDN/>
        <w:bidi w:val="0"/>
        <w:adjustRightInd/>
        <w:spacing w:beforeAutospacing="0" w:line="578" w:lineRule="exact"/>
        <w:ind w:firstLine="640" w:firstLineChars="200"/>
        <w:textAlignment w:val="auto"/>
        <w:rPr>
          <w:rFonts w:hint="eastAsia" w:eastAsia="方正仿宋_GBK"/>
          <w:sz w:val="32"/>
          <w:szCs w:val="32"/>
          <w:lang w:val="zh-CN"/>
        </w:rPr>
      </w:pPr>
      <w:r>
        <w:rPr>
          <w:rFonts w:hint="eastAsia" w:eastAsia="方正仿宋_GBK"/>
          <w:sz w:val="32"/>
          <w:szCs w:val="32"/>
          <w:lang w:val="zh-CN"/>
        </w:rPr>
        <w:t>负责做好关系转接、联络接待、困难帮扶、信息采集、情况反映、立功喜报、悬挂光荣牌和“八一”、春节等节日以及重大变故走访慰问等具体事务。负责搭建政策咨询、帮扶援助、沟通联系、学习交流等活动场所，把党和政府的关怀送到每一个退役军人身边。</w:t>
      </w:r>
    </w:p>
    <w:p w14:paraId="6D98BA34">
      <w:pPr>
        <w:pStyle w:val="6"/>
        <w:keepNext w:val="0"/>
        <w:keepLines w:val="0"/>
        <w:pageBreakBefore w:val="0"/>
        <w:widowControl/>
        <w:shd w:val="clear" w:color="auto" w:fill="FFFFFF"/>
        <w:kinsoku/>
        <w:wordWrap/>
        <w:overflowPunct/>
        <w:topLinePunct w:val="0"/>
        <w:autoSpaceDN/>
        <w:bidi w:val="0"/>
        <w:adjustRightInd/>
        <w:spacing w:beforeAutospacing="0" w:line="578" w:lineRule="exact"/>
        <w:ind w:firstLine="420"/>
        <w:textAlignment w:val="auto"/>
        <w:rPr>
          <w:rFonts w:hint="default"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（二）机构设置</w:t>
      </w:r>
    </w:p>
    <w:p w14:paraId="5DEA60D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盘龙街道退役军人服务站为</w:t>
      </w:r>
      <w:r>
        <w:rPr>
          <w:rFonts w:hint="eastAsia" w:ascii="方正仿宋_GBK" w:hAnsi="方正仿宋_GBK" w:eastAsia="方正仿宋_GBK" w:cs="Times New Roman"/>
          <w:kern w:val="0"/>
          <w:sz w:val="32"/>
          <w:szCs w:val="32"/>
        </w:rPr>
        <w:t>盘龙</w:t>
      </w:r>
      <w:r>
        <w:rPr>
          <w:rFonts w:ascii="方正仿宋_GBK" w:hAnsi="方正仿宋_GBK" w:eastAsia="方正仿宋_GBK" w:cs="Times New Roman"/>
          <w:kern w:val="0"/>
          <w:sz w:val="32"/>
          <w:szCs w:val="32"/>
        </w:rPr>
        <w:t>街道办</w:t>
      </w:r>
      <w:r>
        <w:rPr>
          <w:rFonts w:ascii="Times New Roman" w:hAnsi="方正仿宋_GBK" w:eastAsia="方正仿宋_GBK" w:cs="Times New Roman"/>
          <w:kern w:val="0"/>
          <w:sz w:val="32"/>
          <w:szCs w:val="32"/>
        </w:rPr>
        <w:t>事处</w:t>
      </w:r>
      <w:r>
        <w:rPr>
          <w:rFonts w:hint="eastAsia" w:ascii="Times New Roman" w:hAnsi="方正仿宋_GBK" w:eastAsia="方正仿宋_GBK" w:cs="Times New Roman"/>
          <w:kern w:val="0"/>
          <w:sz w:val="32"/>
          <w:szCs w:val="32"/>
          <w:lang w:eastAsia="zh-CN"/>
        </w:rPr>
        <w:t>下属事业单位，无内设机构。</w:t>
      </w:r>
    </w:p>
    <w:p w14:paraId="347A103F">
      <w:pPr>
        <w:keepNext w:val="0"/>
        <w:keepLines w:val="0"/>
        <w:pageBreakBefore w:val="0"/>
        <w:widowControl/>
        <w:kinsoku/>
        <w:overflowPunct/>
        <w:topLinePunct w:val="0"/>
        <w:autoSpaceDN/>
        <w:bidi w:val="0"/>
        <w:adjustRightInd/>
        <w:spacing w:beforeAutospacing="0" w:line="578"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二、单位决算情况说明</w:t>
      </w:r>
      <w:bookmarkStart w:id="0" w:name="_GoBack"/>
      <w:bookmarkEnd w:id="0"/>
    </w:p>
    <w:p w14:paraId="665D058D">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（一）收入支出决算总体情况说明。</w:t>
      </w:r>
    </w:p>
    <w:p w14:paraId="5886CBAC">
      <w:pPr>
        <w:pStyle w:val="6"/>
        <w:keepNext w:val="0"/>
        <w:keepLines w:val="0"/>
        <w:pageBreakBefore w:val="0"/>
        <w:widowControl/>
        <w:shd w:val="clear" w:color="auto" w:fill="FFFFFF"/>
        <w:kinsoku/>
        <w:wordWrap/>
        <w:overflowPunct/>
        <w:topLinePunct w:val="0"/>
        <w:autoSpaceDN/>
        <w:bidi w:val="0"/>
        <w:adjustRightInd/>
        <w:spacing w:beforeAutospacing="0" w:line="578"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2023年度收入总计53.81万元，支出总计</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万元。收支较上年决算数增加1.83万元，增长3.52%，主要原因是</w:t>
      </w:r>
      <w:r>
        <w:rPr>
          <w:rFonts w:hint="eastAsia" w:ascii="Times New Roman" w:hAnsi="Times New Roman" w:eastAsia="方正仿宋_GBK" w:cs="Times New Roman"/>
          <w:sz w:val="32"/>
          <w:szCs w:val="32"/>
          <w:shd w:val="clear" w:color="auto" w:fill="FFFFFF"/>
        </w:rPr>
        <w:t>人员工资调标</w:t>
      </w:r>
      <w:r>
        <w:rPr>
          <w:rFonts w:hint="eastAsia" w:ascii="Times New Roman" w:hAnsi="Times New Roman" w:eastAsia="方正仿宋_GBK" w:cs="Times New Roman"/>
          <w:sz w:val="32"/>
          <w:szCs w:val="32"/>
          <w:shd w:val="clear" w:color="auto" w:fill="FFFFFF"/>
          <w:lang w:eastAsia="zh-CN"/>
        </w:rPr>
        <w:t>。</w:t>
      </w:r>
    </w:p>
    <w:p w14:paraId="518B21DC">
      <w:pPr>
        <w:pStyle w:val="6"/>
        <w:keepNext w:val="0"/>
        <w:keepLines w:val="0"/>
        <w:pageBreakBefore w:val="0"/>
        <w:widowControl/>
        <w:shd w:val="clear" w:color="auto" w:fill="FFFFFF"/>
        <w:kinsoku/>
        <w:wordWrap/>
        <w:overflowPunct/>
        <w:topLinePunct w:val="0"/>
        <w:autoSpaceDN/>
        <w:bidi w:val="0"/>
        <w:adjustRightInd/>
        <w:spacing w:beforeAutospacing="0"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2023年度收入合计53.81万元，较上年决算数增加1.83万元，增长3.52%，主要原因是</w:t>
      </w:r>
      <w:r>
        <w:rPr>
          <w:rFonts w:hint="eastAsia" w:ascii="Times New Roman" w:hAnsi="Times New Roman" w:eastAsia="方正仿宋_GBK" w:cs="Times New Roman"/>
          <w:sz w:val="32"/>
          <w:szCs w:val="32"/>
          <w:shd w:val="clear" w:color="auto" w:fill="FFFFFF"/>
        </w:rPr>
        <w:t>人员工资调标</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D5A760">
      <w:pPr>
        <w:pStyle w:val="6"/>
        <w:keepNext w:val="0"/>
        <w:keepLines w:val="0"/>
        <w:pageBreakBefore w:val="0"/>
        <w:widowControl/>
        <w:shd w:val="clear" w:color="auto" w:fill="FFFFFF"/>
        <w:kinsoku/>
        <w:wordWrap/>
        <w:overflowPunct/>
        <w:topLinePunct w:val="0"/>
        <w:autoSpaceDN/>
        <w:bidi w:val="0"/>
        <w:adjustRightInd/>
        <w:spacing w:beforeAutospacing="0"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万元，较上年决算数增加1.83万元，增长3.52%，主要原因是</w:t>
      </w:r>
      <w:r>
        <w:rPr>
          <w:rFonts w:hint="eastAsia" w:ascii="Times New Roman" w:hAnsi="Times New Roman" w:eastAsia="方正仿宋_GBK" w:cs="Times New Roman"/>
          <w:sz w:val="32"/>
          <w:szCs w:val="32"/>
          <w:shd w:val="clear" w:color="auto" w:fill="FFFFFF"/>
        </w:rPr>
        <w:t>人员工资调标</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A4064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是实行零结转。</w:t>
      </w:r>
    </w:p>
    <w:p w14:paraId="49310074">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（二）财政拨款收入支出决算总体情况说明</w:t>
      </w:r>
    </w:p>
    <w:p w14:paraId="34F4DAFE">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2023年度财政拨款收、支总计53.81万元。与2022年相比，财政拨款收、支总计各增加1.83万元，增长3.52%。主要原因是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w:t>
      </w:r>
    </w:p>
    <w:p w14:paraId="49992DC9">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（三）一般公共预算财政拨款收入支出决算情况说明</w:t>
      </w:r>
    </w:p>
    <w:p w14:paraId="5E4664D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万元，较上年决算数增加1.83万元，增长3.52%。主要原因是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较年初预算数增加1.55万元，增长2.97%。主要原因是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6847D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万元，较上年决算数增加1.83万元，增长3.52%。主要原因是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较年初预算数增加1.55万元，增长2.97%。主要原因是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w:t>
      </w:r>
    </w:p>
    <w:p w14:paraId="3621DEB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是实行零结转。</w:t>
      </w:r>
    </w:p>
    <w:p w14:paraId="6A80A95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30C370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%，较年初预算数增加1.44万元，增长3.10%，主要原因是</w:t>
      </w:r>
      <w:r>
        <w:rPr>
          <w:rFonts w:hint="eastAsia" w:ascii="方正仿宋_GBK" w:hAnsi="方正仿宋_GBK" w:eastAsia="方正仿宋_GBK" w:cs="方正仿宋_GBK"/>
          <w:sz w:val="32"/>
          <w:szCs w:val="32"/>
          <w:shd w:val="clear" w:color="auto" w:fill="FFFFFF"/>
          <w:lang w:eastAsia="zh-CN"/>
        </w:rPr>
        <w:t>计算基数变化。</w:t>
      </w:r>
    </w:p>
    <w:p w14:paraId="0008970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%，较年初预算数增加0.05万元，增长1.71%，主要原因是</w:t>
      </w:r>
      <w:r>
        <w:rPr>
          <w:rFonts w:hint="eastAsia" w:ascii="方正仿宋_GBK" w:hAnsi="方正仿宋_GBK" w:eastAsia="方正仿宋_GBK" w:cs="方正仿宋_GBK"/>
          <w:sz w:val="32"/>
          <w:szCs w:val="32"/>
          <w:shd w:val="clear" w:color="auto" w:fill="FFFFFF"/>
          <w:lang w:eastAsia="zh-CN"/>
        </w:rPr>
        <w:t>计算基数变化。</w:t>
      </w:r>
    </w:p>
    <w:p w14:paraId="4C4AD303">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5.56</w:t>
      </w:r>
      <w:r>
        <w:rPr>
          <w:rFonts w:ascii="方正仿宋_GBK" w:hAnsi="方正仿宋_GBK" w:eastAsia="方正仿宋_GBK" w:cs="方正仿宋_GBK"/>
          <w:sz w:val="32"/>
          <w:szCs w:val="32"/>
          <w:shd w:val="clear" w:color="auto" w:fill="FFFFFF"/>
        </w:rPr>
        <w:t>%，较年初预算数增加0.06万元，增长2.05%，主要原因是</w:t>
      </w:r>
      <w:r>
        <w:rPr>
          <w:rFonts w:hint="eastAsia" w:ascii="方正仿宋_GBK" w:hAnsi="方正仿宋_GBK" w:eastAsia="方正仿宋_GBK" w:cs="方正仿宋_GBK"/>
          <w:sz w:val="32"/>
          <w:szCs w:val="32"/>
          <w:shd w:val="clear" w:color="auto" w:fill="FFFFFF"/>
          <w:lang w:eastAsia="zh-CN"/>
        </w:rPr>
        <w:t>计算基数变化。</w:t>
      </w:r>
    </w:p>
    <w:p w14:paraId="6C22A076">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（四）一般公共预算财政拨款基本支出决算情况说明</w:t>
      </w:r>
    </w:p>
    <w:p w14:paraId="1A4121FC">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52.85</w:t>
      </w:r>
      <w:r>
        <w:rPr>
          <w:rFonts w:ascii="方正仿宋_GBK" w:hAnsi="方正仿宋_GBK" w:eastAsia="方正仿宋_GBK" w:cs="方正仿宋_GBK"/>
          <w:sz w:val="32"/>
          <w:szCs w:val="32"/>
          <w:shd w:val="clear" w:color="auto" w:fill="FFFFFF"/>
        </w:rPr>
        <w:t>万元，较上年决算数增加1.72万元，增长3.36%，主要原因是</w:t>
      </w:r>
      <w:r>
        <w:rPr>
          <w:rFonts w:hint="eastAsia" w:ascii="Times New Roman" w:hAnsi="Times New Roman" w:eastAsia="方正仿宋_GBK" w:cs="Times New Roman"/>
          <w:sz w:val="32"/>
          <w:szCs w:val="32"/>
          <w:shd w:val="clear" w:color="auto" w:fill="FFFFFF"/>
        </w:rPr>
        <w:t>人员工资调标</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工资福利等</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万元，较上年决算数增加0.11万元，增长12.94%，主要原因是主要原因</w:t>
      </w:r>
      <w:r>
        <w:rPr>
          <w:rFonts w:hint="eastAsia" w:ascii="方正仿宋_GBK" w:hAnsi="方正仿宋_GBK" w:eastAsia="方正仿宋_GBK" w:cs="方正仿宋_GBK"/>
          <w:sz w:val="32"/>
          <w:szCs w:val="32"/>
          <w:shd w:val="clear" w:color="auto" w:fill="FFFFFF"/>
          <w:lang w:eastAsia="zh-CN"/>
        </w:rPr>
        <w:t>工资基数调整。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工会经费、福利费、教育经费。</w:t>
      </w:r>
    </w:p>
    <w:p w14:paraId="2EA24E3D">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（五）政府性基金预算收支决算情况说明</w:t>
      </w:r>
    </w:p>
    <w:p w14:paraId="1B4B7FA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lang w:val="en-US" w:eastAsia="zh-CN" w:bidi="ar-SA"/>
        </w:rPr>
        <w:t>本单位2023年度无政府性基金预算财政拨款收支。</w:t>
      </w:r>
    </w:p>
    <w:p w14:paraId="2C3D9D84">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（六）国有资本经营预算财政拨款支出决算情况说明</w:t>
      </w:r>
    </w:p>
    <w:p w14:paraId="182D678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本单位2023年度无国有资本经营预算财政拨款支出。</w:t>
      </w:r>
    </w:p>
    <w:p w14:paraId="50C45337">
      <w:pPr>
        <w:keepNext w:val="0"/>
        <w:keepLines w:val="0"/>
        <w:pageBreakBefore w:val="0"/>
        <w:widowControl/>
        <w:kinsoku/>
        <w:overflowPunct/>
        <w:topLinePunct w:val="0"/>
        <w:autoSpaceDN/>
        <w:bidi w:val="0"/>
        <w:adjustRightInd/>
        <w:spacing w:beforeAutospacing="0" w:line="578"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三、“三公”经费情况说明</w:t>
      </w:r>
    </w:p>
    <w:p w14:paraId="2C630974">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sz w:val="32"/>
          <w:szCs w:val="32"/>
          <w:lang w:val="en-US" w:eastAsia="zh-CN" w:bidi="ar-SA"/>
        </w:rPr>
        <w:t>（一）“三公”经费支出总体情况说明</w:t>
      </w:r>
    </w:p>
    <w:p w14:paraId="0E4C699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4F3DD431">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（二）“三公”经费分项支出情况</w:t>
      </w:r>
    </w:p>
    <w:p w14:paraId="68ED32C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533DCCD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4A32302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3FEA1C9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6E00F708">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（三）“三公”经费实物量情况</w:t>
      </w:r>
    </w:p>
    <w:p w14:paraId="249B67B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D31D4C8">
      <w:pPr>
        <w:keepNext w:val="0"/>
        <w:keepLines w:val="0"/>
        <w:pageBreakBefore w:val="0"/>
        <w:widowControl/>
        <w:kinsoku/>
        <w:overflowPunct/>
        <w:topLinePunct w:val="0"/>
        <w:autoSpaceDN/>
        <w:bidi w:val="0"/>
        <w:adjustRightInd/>
        <w:spacing w:beforeAutospacing="0" w:line="578"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四、其他需要说明的事项</w:t>
      </w:r>
    </w:p>
    <w:p w14:paraId="6D6C62DA">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（一）财政拨款会议费和培训费情况说明</w:t>
      </w:r>
    </w:p>
    <w:p w14:paraId="4C7B1673">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261F5997">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（二）机关运行经费情况说明</w:t>
      </w:r>
    </w:p>
    <w:p w14:paraId="1F9434A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eastAsia" w:ascii="方正仿宋_GBK" w:hAnsi="方正仿宋_GBK" w:eastAsia="方正仿宋_GBK" w:cs="方正仿宋_GBK"/>
          <w:kern w:val="0"/>
          <w:sz w:val="32"/>
          <w:szCs w:val="32"/>
        </w:rPr>
        <w:t>按照部门决算列报口径，</w:t>
      </w:r>
      <w:r>
        <w:rPr>
          <w:rFonts w:hint="eastAsia" w:ascii="方正仿宋_GBK" w:hAnsi="方正仿宋_GBK" w:eastAsia="方正仿宋_GBK" w:cs="方正仿宋_GBK"/>
          <w:kern w:val="0"/>
          <w:sz w:val="32"/>
          <w:szCs w:val="32"/>
          <w:lang w:eastAsia="zh-CN"/>
        </w:rPr>
        <w:t>统一在政府机关本级列报</w:t>
      </w:r>
      <w:r>
        <w:rPr>
          <w:rFonts w:hint="eastAsia" w:ascii="方正仿宋_GBK" w:hAnsi="方正仿宋_GBK" w:eastAsia="方正仿宋_GBK" w:cs="方正仿宋_GBK"/>
          <w:kern w:val="0"/>
          <w:sz w:val="32"/>
          <w:szCs w:val="32"/>
        </w:rPr>
        <w:t>。</w:t>
      </w:r>
    </w:p>
    <w:p w14:paraId="4C6C5426">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（三）国有资产占用情况说明</w:t>
      </w:r>
    </w:p>
    <w:p w14:paraId="7A8C06E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58EE3EE">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（四）政府采购支出情况说明</w:t>
      </w:r>
    </w:p>
    <w:p w14:paraId="2C34245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375CBFB7">
      <w:pPr>
        <w:keepNext w:val="0"/>
        <w:keepLines w:val="0"/>
        <w:pageBreakBefore w:val="0"/>
        <w:widowControl/>
        <w:kinsoku/>
        <w:overflowPunct/>
        <w:topLinePunct w:val="0"/>
        <w:autoSpaceDN/>
        <w:bidi w:val="0"/>
        <w:adjustRightInd/>
        <w:spacing w:beforeAutospacing="0" w:line="578"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五、预算绩效管理情况说明</w:t>
      </w:r>
    </w:p>
    <w:p w14:paraId="4DF51204">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（一）单位自评情况</w:t>
      </w:r>
    </w:p>
    <w:p w14:paraId="0CD840ED">
      <w:pPr>
        <w:pStyle w:val="16"/>
        <w:keepNext w:val="0"/>
        <w:keepLines w:val="0"/>
        <w:pageBreakBefore w:val="0"/>
        <w:widowControl/>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根据预算绩效管理要求，本单位项目支出基本属于人员经费支出，不进行项目预算绩效管理。</w:t>
      </w:r>
    </w:p>
    <w:p w14:paraId="6A8B64D7">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（二）单位绩效评价情况</w:t>
      </w:r>
    </w:p>
    <w:p w14:paraId="16CDEBFE">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我单位未组织开展绩效评价。</w:t>
      </w:r>
    </w:p>
    <w:p w14:paraId="14889ADB">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（三）财政绩效评价情况</w:t>
      </w:r>
    </w:p>
    <w:p w14:paraId="6F92693C">
      <w:pPr>
        <w:pStyle w:val="11"/>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市财政局未委托第三方对我单位开展绩效评价。</w:t>
      </w:r>
    </w:p>
    <w:p w14:paraId="22BCFCCB">
      <w:pPr>
        <w:pStyle w:val="6"/>
        <w:keepNext w:val="0"/>
        <w:keepLines w:val="0"/>
        <w:pageBreakBefore w:val="0"/>
        <w:widowControl/>
        <w:shd w:val="clear" w:color="auto" w:fill="FFFFFF"/>
        <w:kinsoku/>
        <w:wordWrap/>
        <w:overflowPunct/>
        <w:topLinePunct w:val="0"/>
        <w:autoSpaceDN/>
        <w:bidi w:val="0"/>
        <w:adjustRightInd/>
        <w:spacing w:beforeAutospacing="0" w:line="578" w:lineRule="exact"/>
        <w:textAlignment w:val="auto"/>
        <w:rPr>
          <w:rFonts w:hint="default"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  六、专业名词解释</w:t>
      </w:r>
    </w:p>
    <w:p w14:paraId="3CAEBE0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6AA71B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A78C4A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63268E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C3D1B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18AA8D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1ED31AC">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282CA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F3361D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7F6E53">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C85CD2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818BAC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E84C2A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w:t>
      </w:r>
      <w:r>
        <w:rPr>
          <w:rFonts w:hint="eastAsia" w:ascii="方正楷体_GBK" w:hAnsi="方正楷体_GBK" w:eastAsia="方正楷体_GBK" w:cs="方正楷体_GBK"/>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w:t>
      </w:r>
      <w:r>
        <w:rPr>
          <w:rFonts w:hint="eastAsia" w:ascii="方正楷体_GBK" w:hAnsi="方正楷体_GBK" w:eastAsia="方正楷体_GBK" w:cs="方正楷体_GBK"/>
          <w:sz w:val="32"/>
          <w:szCs w:val="32"/>
          <w:lang w:val="en-US" w:eastAsia="zh-CN" w:bidi="ar-SA"/>
        </w:rPr>
        <w:t>单位</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68755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楷体_GBK" w:hAnsi="方正楷体_GBK" w:eastAsia="方正楷体_GBK" w:cs="方正楷体_GBK"/>
          <w:sz w:val="32"/>
          <w:szCs w:val="32"/>
          <w:lang w:val="en-US" w:eastAsia="zh-CN" w:bidi="ar-SA"/>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（十四）工资福利支出（支出经济分类</w:t>
      </w:r>
      <w:r>
        <w:rPr>
          <w:rFonts w:hint="eastAsia" w:ascii="方正楷体_GBK" w:hAnsi="方正楷体_GBK" w:eastAsia="方正楷体_GBK" w:cs="方正楷体_GBK"/>
          <w:sz w:val="32"/>
          <w:szCs w:val="32"/>
          <w:lang w:val="en-US" w:eastAsia="zh-CN" w:bidi="ar-SA"/>
        </w:rPr>
        <w:t>科目</w:t>
      </w:r>
      <w:r>
        <w:rPr>
          <w:rFonts w:hint="eastAsia" w:ascii="方正楷体_GBK" w:hAnsi="方正楷体_GBK" w:eastAsia="方正楷体_GBK" w:cs="方正楷体_GBK"/>
          <w:sz w:val="32"/>
          <w:szCs w:val="32"/>
          <w:lang w:val="en-US" w:eastAsia="zh-CN" w:bidi="ar-SA"/>
        </w:rPr>
        <w:t>类级）：</w:t>
      </w:r>
      <w:r>
        <w:rPr>
          <w:rFonts w:ascii="方正仿宋_GBK" w:hAnsi="方正仿宋_GBK" w:eastAsia="方正仿宋_GBK" w:cs="方正仿宋_GBK"/>
          <w:sz w:val="32"/>
          <w:szCs w:val="32"/>
          <w:shd w:val="clear" w:color="auto" w:fill="FFFFFF"/>
        </w:rPr>
        <w:t>反映单位开支的在职职工和编制外长期聘用</w:t>
      </w:r>
      <w:r>
        <w:rPr>
          <w:rFonts w:hint="eastAsia" w:ascii="方正仿宋_GBK" w:hAnsi="方正仿宋_GBK" w:eastAsia="方正仿宋_GBK" w:cs="方正仿宋_GBK"/>
          <w:sz w:val="32"/>
          <w:szCs w:val="32"/>
          <w:shd w:val="clear" w:color="auto" w:fill="FFFFFF"/>
          <w:lang w:val="en-US" w:eastAsia="zh-CN"/>
        </w:rPr>
        <w:t>人员</w:t>
      </w:r>
      <w:r>
        <w:rPr>
          <w:rFonts w:ascii="方正仿宋_GBK" w:hAnsi="方正仿宋_GBK" w:eastAsia="方正仿宋_GBK" w:cs="方正仿宋_GBK"/>
          <w:sz w:val="32"/>
          <w:szCs w:val="32"/>
          <w:shd w:val="clear" w:color="auto" w:fill="FFFFFF"/>
        </w:rPr>
        <w:t>的各类劳动报酬，以及为上述人员缴纳的各项社会保险费等。</w:t>
      </w:r>
    </w:p>
    <w:p w14:paraId="2E223F2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ACB387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78FB848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E1C8214">
      <w:pPr>
        <w:pStyle w:val="6"/>
        <w:keepNext w:val="0"/>
        <w:keepLines w:val="0"/>
        <w:pageBreakBefore w:val="0"/>
        <w:widowControl/>
        <w:shd w:val="clear" w:color="auto" w:fill="FFFFFF"/>
        <w:kinsoku/>
        <w:wordWrap/>
        <w:overflowPunct/>
        <w:topLinePunct w:val="0"/>
        <w:autoSpaceDN/>
        <w:bidi w:val="0"/>
        <w:adjustRightInd/>
        <w:spacing w:beforeAutospacing="0" w:line="578"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Fonts w:hint="eastAsia" w:ascii="方正黑体_GBK" w:hAnsi="方正黑体_GBK" w:eastAsia="方正黑体_GBK" w:cs="方正黑体_GBK"/>
          <w:sz w:val="32"/>
          <w:szCs w:val="32"/>
          <w:lang w:val="en-US" w:eastAsia="zh-CN" w:bidi="ar-SA"/>
        </w:rPr>
        <w:t xml:space="preserve"> 七、决算公开联系方式及信息反馈渠道</w:t>
      </w:r>
    </w:p>
    <w:p w14:paraId="7EAF574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023-55382993</w:t>
      </w:r>
    </w:p>
    <w:p w14:paraId="5A3B7AB0">
      <w:pPr>
        <w:pStyle w:val="11"/>
        <w:keepNext w:val="0"/>
        <w:keepLines w:val="0"/>
        <w:pageBreakBefore w:val="0"/>
        <w:widowControl/>
        <w:kinsoku/>
        <w:wordWrap/>
        <w:overflowPunct/>
        <w:topLinePunct w:val="0"/>
        <w:autoSpaceDE w:val="0"/>
        <w:autoSpaceDN/>
        <w:bidi w:val="0"/>
        <w:adjustRightInd/>
        <w:spacing w:beforeAutospacing="0" w:line="578" w:lineRule="exact"/>
        <w:ind w:firstLine="0" w:firstLineChars="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7837E89">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67A069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10F154C">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86DB58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98C09E">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FE593D0">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9431407">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BAEF4B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公开01表</w:t>
            </w:r>
          </w:p>
        </w:tc>
      </w:tr>
      <w:tr w14:paraId="7FE945E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CF39DC3">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2"/>
                <w:szCs w:val="22"/>
              </w:rPr>
            </w:pPr>
            <w:r>
              <w:rPr>
                <w:rFonts w:cs="宋体"/>
                <w:sz w:val="20"/>
                <w:szCs w:val="20"/>
              </w:rPr>
              <w:t>公开单位：</w:t>
            </w:r>
            <w:r>
              <w:rPr>
                <w:sz w:val="20"/>
                <w:u w:color="auto"/>
              </w:rPr>
              <w:t>重庆市云阳县盘龙街道退役军人服务站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AB18B77">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106B2E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7D050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640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BC5A9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支出</w:t>
            </w:r>
          </w:p>
        </w:tc>
      </w:tr>
      <w:tr w14:paraId="7B03C2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CD5B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1867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57C8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C3DD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决算数</w:t>
            </w:r>
          </w:p>
        </w:tc>
      </w:tr>
      <w:tr w14:paraId="537767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FA5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EB1E8">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7A3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A61DE">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B56A2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3C8B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944D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116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F15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4B13C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488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8D0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3F79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0CD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E226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EB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AC8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0344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005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00CFE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25C3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97B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CD3C6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D4A5E">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9FEE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B0A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974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090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5F8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5D57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927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D18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815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F3C6">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E440C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68B9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59646A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672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7057">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47.84</w:t>
            </w:r>
            <w:r>
              <w:rPr>
                <w:color w:val="000000"/>
                <w:sz w:val="20"/>
                <w:u w:color="auto"/>
              </w:rPr>
              <w:t xml:space="preserve"> </w:t>
            </w:r>
          </w:p>
        </w:tc>
      </w:tr>
      <w:tr w14:paraId="114DCC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E4BE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1BE86">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02A5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F2C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r>
      <w:tr w14:paraId="5ECE8A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565D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AFE11">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4FF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B731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FE15E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69D4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60AE5">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169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EE02">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F52AC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1E3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83B11">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7F62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19D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EEB11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30DCF">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92CA">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EE39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9CF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800D3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DFA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0CD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D55A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9802">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9FD2F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8574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069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E0EA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E430">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89322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7499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1D06">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C0A20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B8C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D77E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661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96F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86A3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CDE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DC0B0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957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CFEC">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AF87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183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1392C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D8AD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C33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F329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6BF6">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r>
      <w:tr w14:paraId="61F59D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50B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CB8C">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063C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F870">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928D0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39AC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67A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54EC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ED47A">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513B3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654E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969E">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4CC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350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EE6EA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402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E0F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C065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1AF4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05152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44E8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B9FC">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7E2A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1140">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DD33E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6CD4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4FB6">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372E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8565">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A7048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E107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1DE5">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A9C5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BE23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C984D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7D62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98E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B8E87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BA4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r>
      <w:tr w14:paraId="5359EB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23D4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9546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B4C6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0EC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95BDE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F56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6FF9">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923D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BFA36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EDD37E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FA3B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647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873360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AF56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r>
    </w:tbl>
    <w:p w14:paraId="119BD576">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56FF8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3057B08">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收入决算表</w:t>
            </w:r>
          </w:p>
        </w:tc>
      </w:tr>
      <w:tr w14:paraId="09BA67B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5FA737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sz w:val="20"/>
                <w:u w:color="auto"/>
              </w:rPr>
              <w:t>重庆市云阳县盘龙街道退役军人服务站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2243161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663BBC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7CEBD3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F7CCB4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9C910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2ED0F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45C0E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公开02表</w:t>
            </w:r>
          </w:p>
        </w:tc>
      </w:tr>
      <w:tr w14:paraId="79AE938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8F10AC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192E2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82971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46C8A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85FB2F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D99596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F2A980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22886C">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D68E6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829AB0F">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7630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96EF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2E9B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A0138D">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EE64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AAD9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6AE1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其他收入</w:t>
            </w:r>
          </w:p>
        </w:tc>
      </w:tr>
      <w:tr w14:paraId="347DEA6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E471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823E4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79D6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AE4B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59D8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F6F7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9FE9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8C72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A46E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E1A4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25407DB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2F3D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99F53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DDBC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E3E8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6F8A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0257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19DA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196F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202B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A47F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386D646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89B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B1ED7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3C21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6A81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0266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7FC8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0616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C754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323A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166B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708AD84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EFE1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DD006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F211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7193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3A60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E546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D21C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BA59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0318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41E6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6430BC4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0647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A2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94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6C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AC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4C2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CCF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9B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35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42522E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46F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0E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49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D7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BA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D6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17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80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DC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32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FABC6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6D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0A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7F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12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D3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9A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4A6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2F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3F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66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FBC9A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0F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00E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10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317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AD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B3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76A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52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86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1E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6AA3F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38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646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F9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73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F0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6B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B2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B8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DA9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3A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4EF3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A12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6A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81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15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3B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A7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5B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E7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C0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B5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42C98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14B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AF8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CE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85A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A7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3F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11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70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917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7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C3FC2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B54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11E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DB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4B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ED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CC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88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140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774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AA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7F18E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12F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F19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35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3F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256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72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36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43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6B3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58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08F6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37B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6D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39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BE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07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B1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3C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C9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97C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9D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75D79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CEB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C71B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76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48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CE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4C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80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21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1E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57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29F86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828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F8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92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8C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CC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D41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B3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FA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AB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AE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A6A55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422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15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C4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D0C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5F1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E8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55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170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4D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E4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bl>
    <w:p w14:paraId="0E28718F">
      <w:pPr>
        <w:keepNext w:val="0"/>
        <w:keepLines w:val="0"/>
        <w:pageBreakBefore w:val="0"/>
        <w:widowControl/>
        <w:kinsoku/>
        <w:overflowPunct/>
        <w:topLinePunct w:val="0"/>
        <w:autoSpaceDN/>
        <w:bidi w:val="0"/>
        <w:adjustRightInd/>
        <w:spacing w:beforeAutospacing="0" w:line="578"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E351981">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FB2D27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C8D099">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支出决算表</w:t>
            </w:r>
          </w:p>
        </w:tc>
      </w:tr>
      <w:tr w14:paraId="260F5BE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4F9805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重庆市云阳县盘龙街道退役军人服务站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2F5D03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918B7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49D28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3675D8">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038F9D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公开03表</w:t>
            </w:r>
          </w:p>
        </w:tc>
      </w:tr>
      <w:tr w14:paraId="124CA6E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53B710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FE7419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2E008C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37325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23B6F8">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84CCEA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8C3EA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90D8DF">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C6EA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4B20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C274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512F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5242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0B9F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0A5F5D1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181E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7D3F7B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7FB6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663E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B0E6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19AC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379F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8D7C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14730F3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C9CF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8213F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433B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70B5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981B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E680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C9FB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1051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139C70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E11B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2A7B4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078B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6929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D19B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C415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B899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5810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3CE3FB3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F1CB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31E57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1ED0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3095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31A2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FDA7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E9F6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4473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B88A7C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1EE4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47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7E6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F38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1BC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78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1CC4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1A876A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C45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3EF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73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60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3D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AD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15E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5C0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F0461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43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2F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F6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48A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D0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1B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DA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A82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C7F1E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9D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AC7E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E4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15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8B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69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B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5F4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936BA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39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678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B7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C7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98E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88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34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6B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23A56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576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31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6D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75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38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5D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BF3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0A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09F07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D8B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A958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A1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AC1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9B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195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1F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89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108B7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907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B90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BC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22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01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55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A3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48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490F5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450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CF1A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43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1D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3C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5C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7E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70C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9D560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93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4410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81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41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412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370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38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1CD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59150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518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5C3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46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03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AA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DAD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7B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23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A6B4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081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0D52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12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17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13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FA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5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D5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B5A2A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6A0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78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D6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F6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37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18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89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36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bl>
    <w:p w14:paraId="36F76C6E">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82BE93">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1"/>
          <w:szCs w:val="21"/>
        </w:rPr>
        <w:br w:type="page"/>
      </w:r>
    </w:p>
    <w:p w14:paraId="24007373">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8789C5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E01386B">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66741B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3CF92C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1E96F7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59403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0EB32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23D13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公开04表</w:t>
            </w:r>
          </w:p>
        </w:tc>
      </w:tr>
      <w:tr w14:paraId="48C93FD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7FCEE5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89AAD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DD5EC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FF153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74A3E7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19D18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971AA">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8B3F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支     出</w:t>
            </w:r>
          </w:p>
        </w:tc>
      </w:tr>
      <w:tr w14:paraId="54F5961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6629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B39E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B670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ABA46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决算数</w:t>
            </w:r>
          </w:p>
        </w:tc>
      </w:tr>
      <w:tr w14:paraId="4C3C8B0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7CD9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F845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7FE24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548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FD2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FED3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EE85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78B85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3E5E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D4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A041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5C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D8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2B5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BB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682B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600B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E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D444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00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6BC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B9E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C4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5F766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94C1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C8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F9E3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FA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E2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9D0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FD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C6D6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A4B9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241A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673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DE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BA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319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C1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F2934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0AB1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8198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380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60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BB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D3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8A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4729A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0CBF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5A3A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295F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DE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AC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E7B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FD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EE4C1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2A517">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E4BA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D5EE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EE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6A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877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9C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7BFA0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97A2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5348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C9FE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C8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52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FE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33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F5EE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0E7B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FC70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CFD8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5B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A4C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8B9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C3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12232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2729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C09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72B5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75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694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A5C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90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D7284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98BA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273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CAF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ED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B9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45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18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E5E0F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2150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D46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81F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8F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6C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93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AE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0728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0187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334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AE1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84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EF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F79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F4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D9BAA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5AFA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E6F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82BF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04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D2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8C2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5C8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25CB4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649B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176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024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70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43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D8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E0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05261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72D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79F8">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A61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B8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8A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EA7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3E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63532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56F7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4DE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5613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0E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3F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B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08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10BFC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1B4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8BAA">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9C5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1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BB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A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9A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EC5C4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1E0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C07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BF2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41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3A4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DDA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D3E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53D38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BC0F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C71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222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A2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E9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E9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83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F81A0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73F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F65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BF26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1E1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74A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B9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F0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DDE76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76AB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508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EE2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CD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726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39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A26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DCA93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958F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51E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319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E0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33C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B5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04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03DBB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DD4CD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BA8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FB84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F3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C8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A0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D4E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E841F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7CB99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4C2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B9A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BB1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9A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37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F9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5AD8E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87425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B01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60C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31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38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76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99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1AE21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8B70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90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8333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3E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D2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DEB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A7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A77B6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8EF5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9E5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647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7D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63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9C1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A31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6C2D1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F70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77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2E867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5A44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DF56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362B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6734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r>
      <w:tr w14:paraId="1B1CBC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6A2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19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FE56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8AF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D38E">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20B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208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76A851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2B7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1D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085C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D815">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AA5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9E84">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580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1981CE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58D5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59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2AD0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36A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3A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5A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08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bl>
    <w:p w14:paraId="46934A75">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3B69FF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F7B094">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90A4CF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A51B10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B248B2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D8DB8F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公开05表</w:t>
            </w:r>
          </w:p>
        </w:tc>
      </w:tr>
      <w:tr w14:paraId="3B056CA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F238A7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F6D3DA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A6E49E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9A858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624B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DC190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w:t>
            </w:r>
          </w:p>
        </w:tc>
      </w:tr>
      <w:tr w14:paraId="6A0C5F1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732D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2211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E660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389F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0943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r>
      <w:tr w14:paraId="05ACFF6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47A2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F698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B936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1EEE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9BA7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0CEC5A0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FD95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8196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F028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8854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2B5C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6A231BE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7CBD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2A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2928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53.81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780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542E7F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C3C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9B68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8D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9CC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47.84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2E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D68A0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DBC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33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91F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CD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A2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711F4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2C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1BE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9D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AC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1F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7B7086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B6C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405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9C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3AF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91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91EE0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83A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AAD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9A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41.90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CFA6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41.90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AA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5A0755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17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6DA6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071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B25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41.90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53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41EEBB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BC2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0C25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45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01C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D4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6ED123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E8C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08C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F4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12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A5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FBD8F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14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30D9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F05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D1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4A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91BF1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92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47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8B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C332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1F9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816FB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0AA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600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BF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58B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2F7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43434C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95D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3C5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E3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E2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AD7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bl>
    <w:p w14:paraId="36F269C5">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2F1BB6">
      <w:pPr>
        <w:keepNext w:val="0"/>
        <w:keepLines w:val="0"/>
        <w:pageBreakBefore w:val="0"/>
        <w:widowControl/>
        <w:kinsoku/>
        <w:overflowPunct/>
        <w:topLinePunct w:val="0"/>
        <w:autoSpaceDN/>
        <w:bidi w:val="0"/>
        <w:adjustRightInd/>
        <w:spacing w:beforeAutospacing="0" w:line="578" w:lineRule="exact"/>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363290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6C9351B">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5B8D56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4D0D9A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5C464A7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6B27A7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ABD7E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6EFAA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B5E5D9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公开06表</w:t>
            </w:r>
          </w:p>
        </w:tc>
      </w:tr>
      <w:tr w14:paraId="0F8ACA5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C505F5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7BE1B7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CFC6AC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931E54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8F58A4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3BE7B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0D160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49F1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6E3C63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公用经费</w:t>
            </w:r>
          </w:p>
        </w:tc>
      </w:tr>
      <w:tr w14:paraId="47B2E95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9F45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3FF3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4EDE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AE3B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3E61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4785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55DB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5FF5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C3A3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r>
      <w:tr w14:paraId="12B135B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CBD9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7F9B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31DF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94F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9E92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2C9A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9B84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A072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4157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r>
      <w:tr w14:paraId="6E8234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15F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5F5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62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52.85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7CC3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11CF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D5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D5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901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ED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44112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893C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6F1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6E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13.51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0F7B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99F9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58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2BEF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D9F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F9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47055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60BE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616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909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C969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AF98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57D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09A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237E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17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5938A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F68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9D01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19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DE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3749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514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5B6B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26D8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A04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F0FD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DA6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E10F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68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D36E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FA1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F8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427D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0C6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0D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E86C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063F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1DC5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74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25.93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59C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08AC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B22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1335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BE84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25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94736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0E32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9B20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9A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8AAD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325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FDE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C44D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672C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92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A37C5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A4D2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7F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D6A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7B9C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9EFB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F9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F19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E4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EB7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AF9A9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7E34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36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B1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AED9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F536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EA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E251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9CA8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009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4A818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328F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DDA4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D9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EF1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66F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17B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D92B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5B09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39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DC18B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BED5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15C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E6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D41A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725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4E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5F5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551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4D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4728C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5A34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EF4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8A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4502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1442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51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383F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9E0B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DA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683DB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280D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112E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88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D348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6C4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FB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856A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A89A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CF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845CC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5F1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578A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6A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812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FF58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90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11DC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92BD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72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EEF3F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1AD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5CF9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39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424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93C9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65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78EF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155A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C6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0D92D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AA3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E8BE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111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9BA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C39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E6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E5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70AA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31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E06E6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D51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526F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1B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873E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05A5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3A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F9F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6C7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9E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B14C1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FFC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D73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7A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078E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2EC1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4EA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A7D5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796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27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A9973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F97A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3E2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0A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D90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758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8DA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1A5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A8A5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4D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6C82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D76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8C3F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7F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BFCA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02DF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87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0371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F8EB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A82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C9F75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DF5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97D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766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903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123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AB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51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B44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1F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31D71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5A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915A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9AA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AEA2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25F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FB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EB7D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1F89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45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DB778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214F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35F4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AD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F2EE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12A4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CC2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2FD8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DE5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15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1112A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2E9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2BD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CF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21F3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D2A2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6B4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579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4867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CE6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4FD73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67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138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5F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F99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0C7C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09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75CF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BFBD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70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08273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DFB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3F26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D4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DAC6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F83C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D4D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715F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94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187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C30B9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ABA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0B0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BD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4C0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566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75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068D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F86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68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A5199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91AA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3BE7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73B7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5AC3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E0D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BA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6A8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5168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37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55006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225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C89D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C592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DB2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64BB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74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BAAF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87A7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DF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61D7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5B1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D579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68FA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462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C19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34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4C40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9F6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82B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7E611B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5FAA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75D9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D3B2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007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AD6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5E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6F01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850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813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3AC235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B0BA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9F0F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ABB47">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C50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996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A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D08C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03C8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F1C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17A609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C015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3164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4FB6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6CC1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7BE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18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9F82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A4DB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CA2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2D9AC28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5AA4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4C7A6">
            <w:pPr>
              <w:keepNext w:val="0"/>
              <w:keepLines w:val="0"/>
              <w:pageBreakBefore w:val="0"/>
              <w:widowControl/>
              <w:kinsoku/>
              <w:wordWrap w:val="0"/>
              <w:overflowPunct/>
              <w:topLinePunct w:val="0"/>
              <w:autoSpaceDN/>
              <w:bidi w:val="0"/>
              <w:adjustRightInd/>
              <w:spacing w:beforeAutospacing="0" w:line="578" w:lineRule="exact"/>
              <w:jc w:val="right"/>
              <w:textAlignment w:val="bottom"/>
              <w:rPr>
                <w:rFonts w:hint="default" w:cs="宋体"/>
                <w:color w:val="000000"/>
                <w:sz w:val="18"/>
                <w:szCs w:val="18"/>
              </w:rPr>
            </w:pPr>
            <w:r>
              <w:rPr>
                <w:rFonts w:cs="宋体"/>
                <w:color w:val="000000"/>
                <w:sz w:val="18"/>
                <w:szCs w:val="18"/>
              </w:rPr>
              <w:t>52.85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A319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879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r>
    </w:tbl>
    <w:p w14:paraId="4D2FDACD">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343096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284082">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16FDD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BC4760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87988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9C7CD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1932C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6019CE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611014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公开07表</w:t>
            </w:r>
          </w:p>
        </w:tc>
      </w:tr>
      <w:tr w14:paraId="1F75BDB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813FDB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A59F4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34C3B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D50A7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53C048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3B3C5E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490E5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7A1E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DB795A">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4EF1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979DA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0114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年末结转和结余</w:t>
            </w:r>
          </w:p>
        </w:tc>
      </w:tr>
      <w:tr w14:paraId="122B7E0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87A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6041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F1E00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A8E0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0973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0B86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A807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3083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3F99606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1FC0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5EF5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D60AF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EE4D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FA68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FDF2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6B11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8483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7EAC612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49D3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8722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03A62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9A8B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97E3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7124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FCB6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CBF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F20DBA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DB9F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02B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2CCE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A0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F3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338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07A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bl>
    <w:p w14:paraId="030D0970">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24959FD">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58278B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AD407BA">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BC68C8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F8DD65F">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031F28">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DF3F6D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公开08表</w:t>
            </w:r>
          </w:p>
        </w:tc>
      </w:tr>
      <w:tr w14:paraId="6772993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20B67B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3B10B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216B3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61ABC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7C00A8">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A20FB6">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本年支出</w:t>
            </w:r>
          </w:p>
        </w:tc>
      </w:tr>
      <w:tr w14:paraId="55CFB35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2201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2192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6269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0441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FAFEE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r>
      <w:tr w14:paraId="1E9C1B1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BE51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2ABE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4683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0DB0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452B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537179C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053C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BB49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4C50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A991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81C4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479E23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BCDB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AA93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F38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AA61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7249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CAD5BC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6094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30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263C">
            <w:pPr>
              <w:keepNext w:val="0"/>
              <w:keepLines w:val="0"/>
              <w:pageBreakBefore w:val="0"/>
              <w:widowControl/>
              <w:kinsoku/>
              <w:overflowPunct/>
              <w:topLinePunct w:val="0"/>
              <w:autoSpaceDN/>
              <w:bidi w:val="0"/>
              <w:adjustRightInd/>
              <w:spacing w:beforeAutospacing="0" w:line="578"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67E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bl>
    <w:p w14:paraId="5D9606F0">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D3FE9E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1F02CB">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机构运行信息表</w:t>
            </w:r>
          </w:p>
        </w:tc>
      </w:tr>
      <w:tr w14:paraId="607AF1A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20F509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5037D17">
            <w:pPr>
              <w:keepNext w:val="0"/>
              <w:keepLines w:val="0"/>
              <w:pageBreakBefore w:val="0"/>
              <w:widowControl/>
              <w:kinsoku/>
              <w:overflowPunct/>
              <w:topLinePunct w:val="0"/>
              <w:autoSpaceDN/>
              <w:bidi w:val="0"/>
              <w:adjustRightInd/>
              <w:spacing w:beforeAutospacing="0" w:line="578"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98E318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047AB0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F359B1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公开09表</w:t>
            </w:r>
          </w:p>
        </w:tc>
      </w:tr>
      <w:tr w14:paraId="1D0A86C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52DEA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重庆市云阳县盘龙街道退役军人服务站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4A2B93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4C5DC68">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929E26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B3547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F384B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CBF46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EF1A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11410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2EAE5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6"/>
                <w:szCs w:val="16"/>
              </w:rPr>
            </w:pPr>
            <w:r>
              <w:rPr>
                <w:rFonts w:cs="宋体"/>
                <w:b/>
                <w:color w:val="000000"/>
                <w:sz w:val="16"/>
                <w:szCs w:val="16"/>
              </w:rPr>
              <w:t>决算数</w:t>
            </w:r>
          </w:p>
        </w:tc>
      </w:tr>
      <w:tr w14:paraId="5EFA68C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33E4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2152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F779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ACD4E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CA88C">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3E0EAE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B612F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4E49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F089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CC80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6DCB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3AFF37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0E6E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B59A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E253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79E84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7F30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7243CB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761D6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CEF0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06DD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89E9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6266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r>
      <w:tr w14:paraId="037E0B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2D3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2295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3E40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A8D67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FED2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rFonts w:cs="宋体"/>
                <w:color w:val="000000"/>
                <w:sz w:val="16"/>
                <w:szCs w:val="16"/>
              </w:rPr>
              <w:t xml:space="preserve">   </w:t>
            </w:r>
          </w:p>
        </w:tc>
      </w:tr>
      <w:tr w14:paraId="185FF2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ED6FF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80EA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21B1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E11E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D083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2AEB64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157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673A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BC59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1C9E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87C3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7E5E59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E818D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3CD3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30B5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721A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74E6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654636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949FF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4DE7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ADBF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C2B10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0B8D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1F6B86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4EF38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4272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9351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D86B9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57C2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1741FF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53822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4C56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5298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8F891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6255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0FFFEB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395D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2D6F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09413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0084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28A5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4525D7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80C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A570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C36DE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7DC68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0FFCA">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019E82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6A2CA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CE36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34731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78C8B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F389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7E0B75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A0B3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7A40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B8D17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E563A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F74D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r>
      <w:tr w14:paraId="7049F2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BBFC2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E7BD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73EB8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89A0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5D93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5A8F29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DF2A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5DFE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E21D0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6475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3901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1FF1A3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16B4E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D2B2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A5F96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9C1C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13DE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261EEF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36D8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F59D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5EA8DC">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80E5B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81D7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2051DB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7BB20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527B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36E0D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49572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9E5F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6F104B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9B50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D1A8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F6C86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A5B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CE01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r>
      <w:tr w14:paraId="17291E9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B8B2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A815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8C8B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A3028E">
            <w:pPr>
              <w:keepNext w:val="0"/>
              <w:keepLines w:val="0"/>
              <w:pageBreakBefore w:val="0"/>
              <w:widowControl/>
              <w:kinsoku/>
              <w:overflowPunct/>
              <w:topLinePunct w:val="0"/>
              <w:autoSpaceDN/>
              <w:bidi w:val="0"/>
              <w:adjustRightInd/>
              <w:spacing w:beforeAutospacing="0" w:line="578"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09CA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6"/>
                <w:szCs w:val="16"/>
              </w:rPr>
            </w:pPr>
          </w:p>
        </w:tc>
      </w:tr>
      <w:tr w14:paraId="7F82414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2A69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BF34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24DA3">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80A624">
            <w:pPr>
              <w:keepNext w:val="0"/>
              <w:keepLines w:val="0"/>
              <w:pageBreakBefore w:val="0"/>
              <w:widowControl/>
              <w:kinsoku/>
              <w:overflowPunct/>
              <w:topLinePunct w:val="0"/>
              <w:autoSpaceDN/>
              <w:bidi w:val="0"/>
              <w:adjustRightInd/>
              <w:spacing w:beforeAutospacing="0" w:line="578"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2AB8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6"/>
                <w:szCs w:val="16"/>
              </w:rPr>
            </w:pPr>
          </w:p>
        </w:tc>
      </w:tr>
    </w:tbl>
    <w:p w14:paraId="277064E6">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CDA6">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32234E4">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B7E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F00EA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F09F25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270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Yzc5OTczNjlmNzY5YWE3NzBjNTc4Y2RmYzBhOD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8D4CC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011364"/>
    <w:rsid w:val="107B59E5"/>
    <w:rsid w:val="10EC0126"/>
    <w:rsid w:val="10F70B9A"/>
    <w:rsid w:val="111445C7"/>
    <w:rsid w:val="114278C6"/>
    <w:rsid w:val="114679C2"/>
    <w:rsid w:val="1158083A"/>
    <w:rsid w:val="11643A4B"/>
    <w:rsid w:val="11ED0F98"/>
    <w:rsid w:val="11F03528"/>
    <w:rsid w:val="12C921C4"/>
    <w:rsid w:val="13871C70"/>
    <w:rsid w:val="13A71CB4"/>
    <w:rsid w:val="13AF1D43"/>
    <w:rsid w:val="13CE1647"/>
    <w:rsid w:val="13FD55AB"/>
    <w:rsid w:val="14200702"/>
    <w:rsid w:val="154D7B89"/>
    <w:rsid w:val="163A6CEE"/>
    <w:rsid w:val="173708E3"/>
    <w:rsid w:val="17C374FC"/>
    <w:rsid w:val="182E4AB6"/>
    <w:rsid w:val="189079DC"/>
    <w:rsid w:val="189B0D0B"/>
    <w:rsid w:val="18B43F7C"/>
    <w:rsid w:val="194A1770"/>
    <w:rsid w:val="19B906A4"/>
    <w:rsid w:val="1B6F15B6"/>
    <w:rsid w:val="1BAA2EDC"/>
    <w:rsid w:val="1C3A5011"/>
    <w:rsid w:val="1CA55E64"/>
    <w:rsid w:val="1CC46992"/>
    <w:rsid w:val="1D014A01"/>
    <w:rsid w:val="1D022362"/>
    <w:rsid w:val="1D1B04B0"/>
    <w:rsid w:val="1DA52501"/>
    <w:rsid w:val="1DBD6767"/>
    <w:rsid w:val="1DC52125"/>
    <w:rsid w:val="1DD26311"/>
    <w:rsid w:val="1E374ACB"/>
    <w:rsid w:val="1E5F5505"/>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284D66"/>
    <w:rsid w:val="27B23302"/>
    <w:rsid w:val="29310A5F"/>
    <w:rsid w:val="29C37A35"/>
    <w:rsid w:val="2A076083"/>
    <w:rsid w:val="2A655C9D"/>
    <w:rsid w:val="2A73162E"/>
    <w:rsid w:val="2B167953"/>
    <w:rsid w:val="2B200583"/>
    <w:rsid w:val="2B8209DE"/>
    <w:rsid w:val="2BD1170E"/>
    <w:rsid w:val="2C636760"/>
    <w:rsid w:val="2C6762A3"/>
    <w:rsid w:val="2D450D4E"/>
    <w:rsid w:val="2DFF495E"/>
    <w:rsid w:val="2FCA4B37"/>
    <w:rsid w:val="2FCD5858"/>
    <w:rsid w:val="2FE029D7"/>
    <w:rsid w:val="2FF06E00"/>
    <w:rsid w:val="30586FEC"/>
    <w:rsid w:val="315F0B22"/>
    <w:rsid w:val="31D84415"/>
    <w:rsid w:val="32285F6F"/>
    <w:rsid w:val="322B798A"/>
    <w:rsid w:val="32770556"/>
    <w:rsid w:val="329C0913"/>
    <w:rsid w:val="32AA0460"/>
    <w:rsid w:val="3337290D"/>
    <w:rsid w:val="3358734B"/>
    <w:rsid w:val="33E31118"/>
    <w:rsid w:val="33EF7674"/>
    <w:rsid w:val="342D7BC6"/>
    <w:rsid w:val="34C46258"/>
    <w:rsid w:val="34F67870"/>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994992"/>
    <w:rsid w:val="3ADD7F09"/>
    <w:rsid w:val="3B1705E5"/>
    <w:rsid w:val="3B18334B"/>
    <w:rsid w:val="3B36794F"/>
    <w:rsid w:val="3B6F6EE0"/>
    <w:rsid w:val="3C566AD6"/>
    <w:rsid w:val="3C594871"/>
    <w:rsid w:val="3C6A5B02"/>
    <w:rsid w:val="3D2757A1"/>
    <w:rsid w:val="3D3D4FC4"/>
    <w:rsid w:val="3D744A9C"/>
    <w:rsid w:val="3DDF3AB1"/>
    <w:rsid w:val="3E1D0952"/>
    <w:rsid w:val="3E42660A"/>
    <w:rsid w:val="3E7555B1"/>
    <w:rsid w:val="3E787ED9"/>
    <w:rsid w:val="3E7D4535"/>
    <w:rsid w:val="3F032E93"/>
    <w:rsid w:val="3F0527E5"/>
    <w:rsid w:val="3F694D83"/>
    <w:rsid w:val="3F885DCC"/>
    <w:rsid w:val="3FCD675E"/>
    <w:rsid w:val="4004000C"/>
    <w:rsid w:val="40BD5482"/>
    <w:rsid w:val="411B6CE5"/>
    <w:rsid w:val="412070D7"/>
    <w:rsid w:val="41314E40"/>
    <w:rsid w:val="414243BA"/>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E421DB"/>
    <w:rsid w:val="48225EF7"/>
    <w:rsid w:val="488F422B"/>
    <w:rsid w:val="48E36915"/>
    <w:rsid w:val="48EB6572"/>
    <w:rsid w:val="495C4A24"/>
    <w:rsid w:val="497135DF"/>
    <w:rsid w:val="4A263DF2"/>
    <w:rsid w:val="4A6F6675"/>
    <w:rsid w:val="4B135857"/>
    <w:rsid w:val="4B7951CB"/>
    <w:rsid w:val="4B7C315C"/>
    <w:rsid w:val="4C667E5A"/>
    <w:rsid w:val="4DAC4ACA"/>
    <w:rsid w:val="4DBE01D2"/>
    <w:rsid w:val="4F0C6BA3"/>
    <w:rsid w:val="4F186D58"/>
    <w:rsid w:val="504C002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C54F3"/>
    <w:rsid w:val="554E5773"/>
    <w:rsid w:val="555829E0"/>
    <w:rsid w:val="555A3CBC"/>
    <w:rsid w:val="5582012B"/>
    <w:rsid w:val="558E4E05"/>
    <w:rsid w:val="55BE2E85"/>
    <w:rsid w:val="56530F5D"/>
    <w:rsid w:val="567700D3"/>
    <w:rsid w:val="56FF7E9E"/>
    <w:rsid w:val="57277765"/>
    <w:rsid w:val="578867FC"/>
    <w:rsid w:val="578F3D4F"/>
    <w:rsid w:val="5842572D"/>
    <w:rsid w:val="587D10A8"/>
    <w:rsid w:val="5A3B59D6"/>
    <w:rsid w:val="5AD134D8"/>
    <w:rsid w:val="5B353049"/>
    <w:rsid w:val="5B9A6E14"/>
    <w:rsid w:val="5C263CE4"/>
    <w:rsid w:val="5C5D2777"/>
    <w:rsid w:val="5CF66BF3"/>
    <w:rsid w:val="5D290C69"/>
    <w:rsid w:val="5F0E3893"/>
    <w:rsid w:val="5F2D4A41"/>
    <w:rsid w:val="60477D9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4F7573"/>
    <w:rsid w:val="6F5A53AC"/>
    <w:rsid w:val="6FAC003D"/>
    <w:rsid w:val="6FE55E12"/>
    <w:rsid w:val="6FFB2E76"/>
    <w:rsid w:val="708F6F7F"/>
    <w:rsid w:val="70D94BD3"/>
    <w:rsid w:val="71C34D91"/>
    <w:rsid w:val="72DB435C"/>
    <w:rsid w:val="72E2613A"/>
    <w:rsid w:val="72F771F4"/>
    <w:rsid w:val="73934AD2"/>
    <w:rsid w:val="73F833BE"/>
    <w:rsid w:val="750837F0"/>
    <w:rsid w:val="754758CF"/>
    <w:rsid w:val="764F62AB"/>
    <w:rsid w:val="765C45EC"/>
    <w:rsid w:val="768A7619"/>
    <w:rsid w:val="772E1EBA"/>
    <w:rsid w:val="781926BC"/>
    <w:rsid w:val="78923FA1"/>
    <w:rsid w:val="796D60A4"/>
    <w:rsid w:val="79A031D5"/>
    <w:rsid w:val="7A1525F7"/>
    <w:rsid w:val="7B2835A2"/>
    <w:rsid w:val="7B420052"/>
    <w:rsid w:val="7BD06A28"/>
    <w:rsid w:val="7C3A7C0B"/>
    <w:rsid w:val="7C5248E4"/>
    <w:rsid w:val="7C566698"/>
    <w:rsid w:val="7C5866A3"/>
    <w:rsid w:val="7D7406BB"/>
    <w:rsid w:val="7DA350E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7546</Words>
  <Characters>8788</Characters>
  <Lines>190</Lines>
  <Paragraphs>53</Paragraphs>
  <TotalTime>6</TotalTime>
  <ScaleCrop>false</ScaleCrop>
  <LinksUpToDate>false</LinksUpToDate>
  <CharactersWithSpaces>9770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盘龙街道</cp:lastModifiedBy>
  <dcterms:modified xsi:type="dcterms:W3CDTF">2024-10-12T10:02:24Z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