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42" w:rsidRPr="002C706A" w:rsidRDefault="00D97142" w:rsidP="003D7E3E">
      <w:pPr>
        <w:spacing w:line="560" w:lineRule="exact"/>
        <w:rPr>
          <w:rFonts w:ascii="Times New Roman" w:hAnsi="Times New Roman"/>
          <w:sz w:val="28"/>
          <w:szCs w:val="28"/>
        </w:rPr>
      </w:pPr>
    </w:p>
    <w:p w:rsidR="00D97142" w:rsidRPr="002C706A" w:rsidRDefault="00D97142" w:rsidP="003D7E3E">
      <w:pPr>
        <w:spacing w:line="560" w:lineRule="exact"/>
        <w:rPr>
          <w:rFonts w:ascii="Times New Roman" w:hAnsi="Times New Roman"/>
          <w:sz w:val="28"/>
          <w:szCs w:val="28"/>
        </w:rPr>
      </w:pPr>
    </w:p>
    <w:p w:rsidR="00D97142" w:rsidRPr="002C706A" w:rsidRDefault="00D97142" w:rsidP="003D7E3E">
      <w:pPr>
        <w:spacing w:line="560" w:lineRule="exact"/>
        <w:rPr>
          <w:rFonts w:ascii="Times New Roman" w:hAnsi="Times New Roman"/>
          <w:sz w:val="28"/>
          <w:szCs w:val="28"/>
        </w:rPr>
      </w:pPr>
    </w:p>
    <w:p w:rsidR="00D97142" w:rsidRPr="00310FAC" w:rsidRDefault="0006486C" w:rsidP="00310FAC">
      <w:pPr>
        <w:spacing w:line="1400" w:lineRule="exact"/>
        <w:jc w:val="distribute"/>
      </w:pPr>
      <w:r w:rsidRPr="00E17708">
        <w:rPr>
          <w:rFonts w:eastAsia="方正小标宋_GBK" w:hint="eastAsia"/>
          <w:color w:val="FF0000"/>
          <w:w w:val="58"/>
          <w:sz w:val="130"/>
          <w:szCs w:val="130"/>
        </w:rPr>
        <w:t>云阳县财政局</w:t>
      </w:r>
    </w:p>
    <w:p w:rsidR="00B6034F" w:rsidRPr="002C706A" w:rsidRDefault="00B6034F" w:rsidP="003D7E3E">
      <w:pPr>
        <w:spacing w:line="560" w:lineRule="exact"/>
        <w:rPr>
          <w:rFonts w:ascii="Times New Roman" w:hAnsi="Times New Roman"/>
          <w:sz w:val="28"/>
          <w:szCs w:val="28"/>
        </w:rPr>
      </w:pPr>
    </w:p>
    <w:p w:rsidR="00D97142" w:rsidRPr="002C706A" w:rsidRDefault="00D97142" w:rsidP="003D7E3E">
      <w:pPr>
        <w:spacing w:line="560" w:lineRule="exact"/>
        <w:rPr>
          <w:rFonts w:ascii="Times New Roman" w:hAnsi="Times New Roman"/>
          <w:sz w:val="28"/>
          <w:szCs w:val="28"/>
        </w:rPr>
      </w:pPr>
    </w:p>
    <w:p w:rsidR="00D97142" w:rsidRPr="002C706A" w:rsidRDefault="00D97142" w:rsidP="003D7E3E">
      <w:pPr>
        <w:spacing w:line="560" w:lineRule="exact"/>
        <w:rPr>
          <w:rFonts w:ascii="Times New Roman" w:eastAsia="方正楷体_GBK" w:hAnsi="Times New Roman"/>
          <w:sz w:val="32"/>
          <w:szCs w:val="32"/>
        </w:rPr>
      </w:pPr>
      <w:r w:rsidRPr="002C706A">
        <w:rPr>
          <w:rFonts w:ascii="Times New Roman" w:eastAsia="方正仿宋_GBK" w:hAnsi="Times New Roman"/>
        </w:rPr>
        <w:t xml:space="preserve"> </w:t>
      </w:r>
      <w:r w:rsidRPr="002C706A">
        <w:rPr>
          <w:rFonts w:ascii="Times New Roman" w:eastAsia="方正仿宋_GBK" w:hAnsi="Times New Roman"/>
          <w:sz w:val="32"/>
          <w:szCs w:val="32"/>
        </w:rPr>
        <w:t xml:space="preserve"> </w:t>
      </w:r>
      <w:r w:rsidR="00A93A6E" w:rsidRPr="002C706A">
        <w:rPr>
          <w:rFonts w:ascii="Times New Roman" w:eastAsia="方正仿宋_GBK" w:hAnsi="Times New Roman"/>
          <w:sz w:val="32"/>
          <w:szCs w:val="32"/>
        </w:rPr>
        <w:t xml:space="preserve"> </w:t>
      </w:r>
      <w:r w:rsidRPr="002C706A">
        <w:rPr>
          <w:rFonts w:ascii="Times New Roman" w:eastAsia="方正仿宋_GBK" w:hAnsi="Times New Roman"/>
          <w:sz w:val="32"/>
          <w:szCs w:val="32"/>
        </w:rPr>
        <w:t>云阳财政文〔</w:t>
      </w:r>
      <w:r w:rsidRPr="002C706A">
        <w:rPr>
          <w:rFonts w:ascii="Times New Roman" w:eastAsia="方正仿宋_GBK" w:hAnsi="Times New Roman"/>
          <w:sz w:val="32"/>
          <w:szCs w:val="32"/>
        </w:rPr>
        <w:t>201</w:t>
      </w:r>
      <w:r w:rsidR="00A47210">
        <w:rPr>
          <w:rFonts w:ascii="Times New Roman" w:eastAsia="方正仿宋_GBK" w:hAnsi="Times New Roman" w:hint="eastAsia"/>
          <w:sz w:val="32"/>
          <w:szCs w:val="32"/>
        </w:rPr>
        <w:t>7</w:t>
      </w:r>
      <w:r w:rsidRPr="002C706A">
        <w:rPr>
          <w:rFonts w:ascii="Times New Roman" w:eastAsia="方正仿宋_GBK" w:hAnsi="Times New Roman"/>
          <w:sz w:val="32"/>
          <w:szCs w:val="32"/>
        </w:rPr>
        <w:t>〕</w:t>
      </w:r>
      <w:r w:rsidR="00A47210">
        <w:rPr>
          <w:rFonts w:ascii="Times New Roman" w:eastAsia="方正仿宋_GBK" w:hAnsi="Times New Roman" w:hint="eastAsia"/>
          <w:sz w:val="32"/>
          <w:szCs w:val="32"/>
        </w:rPr>
        <w:t>76</w:t>
      </w:r>
      <w:r w:rsidRPr="002C706A">
        <w:rPr>
          <w:rFonts w:ascii="Times New Roman" w:eastAsia="方正仿宋_GBK" w:hAnsi="Times New Roman"/>
          <w:sz w:val="32"/>
          <w:szCs w:val="32"/>
        </w:rPr>
        <w:t>号</w:t>
      </w:r>
      <w:r w:rsidRPr="002C706A">
        <w:rPr>
          <w:rFonts w:ascii="Times New Roman" w:eastAsia="方正仿宋_GBK" w:hAnsi="Times New Roman"/>
          <w:sz w:val="32"/>
          <w:szCs w:val="32"/>
        </w:rPr>
        <w:t xml:space="preserve">               </w:t>
      </w:r>
      <w:r w:rsidR="00526693" w:rsidRPr="002C706A">
        <w:rPr>
          <w:rFonts w:ascii="Times New Roman" w:eastAsia="方正仿宋_GBK" w:hAnsi="Times New Roman"/>
          <w:sz w:val="32"/>
          <w:szCs w:val="32"/>
        </w:rPr>
        <w:t xml:space="preserve">         </w:t>
      </w:r>
      <w:r w:rsidR="00B6034F" w:rsidRPr="002C706A">
        <w:rPr>
          <w:rFonts w:ascii="Times New Roman" w:eastAsia="方正仿宋_GBK" w:hAnsi="Times New Roman"/>
          <w:sz w:val="32"/>
          <w:szCs w:val="32"/>
        </w:rPr>
        <w:t xml:space="preserve"> </w:t>
      </w:r>
      <w:r w:rsidR="00526693" w:rsidRPr="002C706A">
        <w:rPr>
          <w:rFonts w:ascii="Times New Roman" w:eastAsia="方正仿宋_GBK" w:hAnsi="Times New Roman"/>
          <w:sz w:val="32"/>
          <w:szCs w:val="32"/>
        </w:rPr>
        <w:t xml:space="preserve">  </w:t>
      </w:r>
      <w:r w:rsidRPr="002C706A">
        <w:rPr>
          <w:rFonts w:ascii="Times New Roman" w:eastAsia="方正仿宋_GBK" w:hAnsi="Times New Roman"/>
          <w:sz w:val="32"/>
          <w:szCs w:val="32"/>
        </w:rPr>
        <w:t xml:space="preserve">   </w:t>
      </w:r>
      <w:r w:rsidRPr="002C706A">
        <w:rPr>
          <w:rFonts w:ascii="Times New Roman" w:eastAsia="方正仿宋_GBK" w:hAnsi="Times New Roman"/>
          <w:sz w:val="32"/>
          <w:szCs w:val="32"/>
        </w:rPr>
        <w:t>签发人：</w:t>
      </w:r>
      <w:r w:rsidR="003E5F43" w:rsidRPr="002C706A">
        <w:rPr>
          <w:rFonts w:ascii="Times New Roman" w:eastAsia="方正楷体_GBK" w:hAnsi="Times New Roman"/>
          <w:sz w:val="32"/>
          <w:szCs w:val="32"/>
        </w:rPr>
        <w:t>张</w:t>
      </w:r>
      <w:r w:rsidR="003E5F43" w:rsidRPr="002C706A">
        <w:rPr>
          <w:rFonts w:ascii="Times New Roman" w:eastAsia="方正楷体_GBK" w:hAnsi="Times New Roman"/>
          <w:sz w:val="32"/>
          <w:szCs w:val="32"/>
        </w:rPr>
        <w:t xml:space="preserve">  </w:t>
      </w:r>
      <w:r w:rsidR="003E5F43" w:rsidRPr="002C706A">
        <w:rPr>
          <w:rFonts w:ascii="Times New Roman" w:eastAsia="方正楷体_GBK" w:hAnsi="Times New Roman"/>
          <w:sz w:val="32"/>
          <w:szCs w:val="32"/>
        </w:rPr>
        <w:t>明</w:t>
      </w:r>
      <w:r w:rsidRPr="002C706A">
        <w:rPr>
          <w:rFonts w:ascii="Times New Roman" w:eastAsia="方正楷体_GBK" w:hAnsi="Times New Roman"/>
          <w:sz w:val="32"/>
          <w:szCs w:val="32"/>
        </w:rPr>
        <w:t xml:space="preserve">   </w:t>
      </w:r>
    </w:p>
    <w:p w:rsidR="0006486C" w:rsidRPr="00607AAB" w:rsidRDefault="0006486C" w:rsidP="0006486C">
      <w:pPr>
        <w:spacing w:line="360" w:lineRule="exact"/>
        <w:jc w:val="center"/>
        <w:rPr>
          <w:rFonts w:eastAsia="仿宋_GB2312"/>
          <w:sz w:val="32"/>
          <w:szCs w:val="32"/>
        </w:rPr>
      </w:pPr>
      <w:r w:rsidRPr="00CD591A">
        <w:rPr>
          <w:rFonts w:ascii="仿宋_GB2312"/>
          <w:noProof/>
          <w:szCs w:val="20"/>
          <w:u w:val="thick" w:color="FF0000"/>
        </w:rPr>
        <w:pict>
          <v:line id="_x0000_s1026" style="position:absolute;left:0;text-align:left;z-index:251660288" from="-.75pt,7.35pt" to="440.25pt,7.35pt" strokecolor="red" strokeweight="1.5pt"/>
        </w:pict>
      </w:r>
    </w:p>
    <w:p w:rsidR="00B6034F" w:rsidRPr="002C706A" w:rsidRDefault="00B6034F" w:rsidP="00312009">
      <w:pPr>
        <w:spacing w:line="556" w:lineRule="exact"/>
        <w:rPr>
          <w:rFonts w:ascii="Times New Roman" w:hAnsi="Times New Roman"/>
          <w:sz w:val="28"/>
          <w:szCs w:val="28"/>
        </w:rPr>
      </w:pPr>
    </w:p>
    <w:p w:rsidR="00D93AA5" w:rsidRPr="002C706A" w:rsidRDefault="00D93AA5" w:rsidP="00312009">
      <w:pPr>
        <w:spacing w:line="556" w:lineRule="exact"/>
        <w:jc w:val="center"/>
        <w:rPr>
          <w:rFonts w:ascii="Times New Roman" w:eastAsia="方正小标宋_GBK" w:hAnsi="Times New Roman"/>
          <w:sz w:val="44"/>
          <w:szCs w:val="44"/>
        </w:rPr>
      </w:pPr>
      <w:r w:rsidRPr="002C706A">
        <w:rPr>
          <w:rFonts w:ascii="Times New Roman" w:eastAsia="方正小标宋_GBK" w:hAnsi="Times New Roman"/>
          <w:sz w:val="44"/>
          <w:szCs w:val="44"/>
        </w:rPr>
        <w:t>云阳县财政局</w:t>
      </w:r>
    </w:p>
    <w:p w:rsidR="002C706A" w:rsidRPr="002C706A" w:rsidRDefault="002C706A" w:rsidP="002C706A">
      <w:pPr>
        <w:spacing w:line="600" w:lineRule="exact"/>
        <w:jc w:val="center"/>
        <w:rPr>
          <w:rFonts w:ascii="Times New Roman" w:eastAsia="方正小标宋_GBK" w:hAnsi="Times New Roman"/>
          <w:sz w:val="44"/>
          <w:szCs w:val="44"/>
        </w:rPr>
      </w:pPr>
      <w:r w:rsidRPr="002C706A">
        <w:rPr>
          <w:rFonts w:ascii="Times New Roman" w:eastAsia="方正小标宋_GBK" w:hAnsi="Times New Roman"/>
          <w:sz w:val="44"/>
          <w:szCs w:val="44"/>
        </w:rPr>
        <w:t>关于</w:t>
      </w:r>
      <w:r w:rsidRPr="002C706A">
        <w:rPr>
          <w:rFonts w:ascii="Times New Roman" w:eastAsia="方正小标宋_GBK" w:hAnsi="Times New Roman"/>
          <w:sz w:val="44"/>
          <w:szCs w:val="44"/>
        </w:rPr>
        <w:t>2017</w:t>
      </w:r>
      <w:r w:rsidRPr="002C706A">
        <w:rPr>
          <w:rFonts w:ascii="Times New Roman" w:eastAsia="方正小标宋_GBK" w:hAnsi="Times New Roman"/>
          <w:sz w:val="44"/>
          <w:szCs w:val="44"/>
        </w:rPr>
        <w:t>年度预算绩效管理工作的报告</w:t>
      </w:r>
    </w:p>
    <w:p w:rsidR="002C706A" w:rsidRPr="002C706A" w:rsidRDefault="002C706A" w:rsidP="002C706A">
      <w:pPr>
        <w:spacing w:line="600" w:lineRule="exact"/>
        <w:jc w:val="left"/>
        <w:rPr>
          <w:rFonts w:ascii="Times New Roman" w:eastAsia="方正仿宋_GBK" w:hAnsi="Times New Roman"/>
          <w:sz w:val="32"/>
          <w:szCs w:val="32"/>
        </w:rPr>
      </w:pPr>
    </w:p>
    <w:p w:rsidR="002C706A" w:rsidRPr="002C706A" w:rsidRDefault="002C706A" w:rsidP="002C706A">
      <w:pPr>
        <w:spacing w:line="600" w:lineRule="exact"/>
        <w:rPr>
          <w:rFonts w:ascii="Times New Roman" w:eastAsia="方正仿宋_GBK" w:hAnsi="Times New Roman"/>
          <w:sz w:val="32"/>
          <w:szCs w:val="32"/>
        </w:rPr>
      </w:pPr>
      <w:r w:rsidRPr="002C706A">
        <w:rPr>
          <w:rFonts w:ascii="Times New Roman" w:eastAsia="方正仿宋_GBK" w:hAnsi="Times New Roman"/>
          <w:sz w:val="32"/>
          <w:szCs w:val="32"/>
        </w:rPr>
        <w:t>重庆市财政局：</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2017</w:t>
      </w:r>
      <w:r w:rsidRPr="002C706A">
        <w:rPr>
          <w:rFonts w:ascii="Times New Roman" w:eastAsia="方正仿宋_GBK" w:hAnsi="Times New Roman"/>
          <w:sz w:val="32"/>
          <w:szCs w:val="32"/>
        </w:rPr>
        <w:t>年，我局预算绩效管理工作在市财政局的指导下，紧紧围绕</w:t>
      </w:r>
      <w:r w:rsidRPr="002C706A">
        <w:rPr>
          <w:rFonts w:ascii="Times New Roman" w:eastAsia="方正仿宋_GBK" w:hAnsi="Times New Roman"/>
          <w:sz w:val="32"/>
          <w:szCs w:val="32"/>
        </w:rPr>
        <w:t>“</w:t>
      </w:r>
      <w:r w:rsidRPr="002C706A">
        <w:rPr>
          <w:rFonts w:ascii="Times New Roman" w:eastAsia="方正仿宋_GBK" w:hAnsi="Times New Roman"/>
          <w:sz w:val="32"/>
          <w:szCs w:val="32"/>
        </w:rPr>
        <w:t>加强绩效评价，推进科学管理，统筹公共资源，提高使用效益</w:t>
      </w:r>
      <w:r w:rsidRPr="002C706A">
        <w:rPr>
          <w:rFonts w:ascii="Times New Roman" w:eastAsia="方正仿宋_GBK" w:hAnsi="Times New Roman"/>
          <w:sz w:val="32"/>
          <w:szCs w:val="32"/>
        </w:rPr>
        <w:t>”</w:t>
      </w:r>
      <w:r w:rsidRPr="002C706A">
        <w:rPr>
          <w:rFonts w:ascii="Times New Roman" w:eastAsia="方正仿宋_GBK" w:hAnsi="Times New Roman"/>
          <w:sz w:val="32"/>
          <w:szCs w:val="32"/>
        </w:rPr>
        <w:t>的总体目标，制定绩效目标管理办法，完善评价体系，理顺工作机制，积极探索和研究绩效评价相关制度，</w:t>
      </w:r>
      <w:r w:rsidRPr="002C706A">
        <w:rPr>
          <w:rFonts w:ascii="Times New Roman" w:eastAsia="方正仿宋_GBK" w:hAnsi="Times New Roman"/>
          <w:sz w:val="32"/>
        </w:rPr>
        <w:t>结合《预算法》，加大绩效管理宣传力度</w:t>
      </w:r>
      <w:r w:rsidRPr="002C706A">
        <w:rPr>
          <w:rFonts w:ascii="Times New Roman" w:eastAsia="方正仿宋_GBK" w:hAnsi="Times New Roman"/>
          <w:sz w:val="32"/>
          <w:szCs w:val="32"/>
        </w:rPr>
        <w:t>，精心组织谋划，认真贯彻实施，顺利完成了工作任务。</w:t>
      </w:r>
    </w:p>
    <w:p w:rsidR="002C706A" w:rsidRPr="002C706A" w:rsidRDefault="002C706A" w:rsidP="002C706A">
      <w:pPr>
        <w:spacing w:line="600" w:lineRule="exact"/>
        <w:ind w:firstLineChars="200" w:firstLine="640"/>
        <w:rPr>
          <w:rFonts w:ascii="Times New Roman" w:eastAsia="方正黑体_GBK" w:hAnsi="Times New Roman"/>
          <w:sz w:val="32"/>
          <w:szCs w:val="32"/>
        </w:rPr>
      </w:pPr>
      <w:r w:rsidRPr="002C706A">
        <w:rPr>
          <w:rFonts w:ascii="Times New Roman" w:eastAsia="方正黑体_GBK" w:hAnsi="Times New Roman"/>
          <w:sz w:val="32"/>
          <w:szCs w:val="32"/>
        </w:rPr>
        <w:t>一、主要做法</w:t>
      </w:r>
    </w:p>
    <w:p w:rsidR="002C706A" w:rsidRPr="002C706A" w:rsidRDefault="002C706A" w:rsidP="002C706A">
      <w:pPr>
        <w:spacing w:line="600" w:lineRule="exact"/>
        <w:ind w:firstLineChars="200" w:firstLine="640"/>
        <w:rPr>
          <w:rFonts w:ascii="方正楷体_GBK" w:eastAsia="方正楷体_GBK" w:hAnsi="Times New Roman"/>
          <w:sz w:val="32"/>
          <w:szCs w:val="32"/>
        </w:rPr>
      </w:pPr>
      <w:r w:rsidRPr="002C706A">
        <w:rPr>
          <w:rFonts w:ascii="方正楷体_GBK" w:eastAsia="方正楷体_GBK" w:hAnsi="Times New Roman"/>
          <w:sz w:val="32"/>
          <w:szCs w:val="32"/>
        </w:rPr>
        <w:t>（一）结合《预算法》，加大绩效管理宣传力度</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lastRenderedPageBreak/>
        <w:t>新《预算法》对预算支出绩效评价工作提出了明确要求，为扩大绩效评价实施范围，提高部门认识，我局结合新《预算法》培训，加大对开展绩效评价工作重要性及方法进行宣传，使单位逐步树立和增强绩效评价意识。</w:t>
      </w:r>
    </w:p>
    <w:p w:rsidR="002C706A" w:rsidRPr="002C706A" w:rsidRDefault="002C706A" w:rsidP="002C706A">
      <w:pPr>
        <w:spacing w:line="600" w:lineRule="exact"/>
        <w:ind w:firstLineChars="200" w:firstLine="640"/>
        <w:rPr>
          <w:rFonts w:ascii="方正楷体_GBK" w:eastAsia="方正楷体_GBK" w:hAnsi="Times New Roman"/>
          <w:sz w:val="32"/>
          <w:szCs w:val="32"/>
        </w:rPr>
      </w:pPr>
      <w:r w:rsidRPr="002C706A">
        <w:rPr>
          <w:rFonts w:ascii="方正楷体_GBK" w:eastAsia="方正楷体_GBK" w:hAnsi="Times New Roman"/>
          <w:sz w:val="32"/>
          <w:szCs w:val="32"/>
        </w:rPr>
        <w:t>（二）加强学习，积极探索</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一是组织人员积极参加市局组织的绩效评价工作专题培训；二是认真学习市级及兄弟区县先进做法；三是积极探索研究各项评价制度，完善评价体系；四是扩大绩效评价范围，全方位选取绩效评价项目。</w:t>
      </w:r>
    </w:p>
    <w:p w:rsidR="002C706A" w:rsidRPr="002C706A" w:rsidRDefault="002C706A" w:rsidP="002C706A">
      <w:pPr>
        <w:spacing w:line="600" w:lineRule="exact"/>
        <w:ind w:firstLineChars="200" w:firstLine="640"/>
        <w:rPr>
          <w:rFonts w:ascii="方正楷体_GBK" w:eastAsia="方正楷体_GBK" w:hAnsi="Times New Roman"/>
          <w:sz w:val="32"/>
          <w:szCs w:val="32"/>
        </w:rPr>
      </w:pPr>
      <w:r w:rsidRPr="002C706A">
        <w:rPr>
          <w:rFonts w:ascii="方正楷体_GBK" w:eastAsia="方正楷体_GBK" w:hAnsi="Times New Roman"/>
          <w:sz w:val="32"/>
          <w:szCs w:val="32"/>
        </w:rPr>
        <w:t>（三）统筹安排，认真开展绩效评价工作</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按照重庆市财政局《重庆市财政局关于做好</w:t>
      </w:r>
      <w:r w:rsidRPr="002C706A">
        <w:rPr>
          <w:rFonts w:ascii="Times New Roman" w:eastAsia="方正仿宋_GBK" w:hAnsi="Times New Roman"/>
          <w:sz w:val="32"/>
          <w:szCs w:val="32"/>
        </w:rPr>
        <w:t>2017</w:t>
      </w:r>
      <w:r w:rsidRPr="002C706A">
        <w:rPr>
          <w:rFonts w:ascii="Times New Roman" w:eastAsia="方正仿宋_GBK" w:hAnsi="Times New Roman"/>
          <w:sz w:val="32"/>
          <w:szCs w:val="32"/>
        </w:rPr>
        <w:t>年区县专项资金绩效评价工作的通知》（渝财绩〔</w:t>
      </w:r>
      <w:r w:rsidRPr="002C706A">
        <w:rPr>
          <w:rFonts w:ascii="Times New Roman" w:eastAsia="方正仿宋_GBK" w:hAnsi="Times New Roman"/>
          <w:sz w:val="32"/>
          <w:szCs w:val="32"/>
        </w:rPr>
        <w:t>2017</w:t>
      </w:r>
      <w:r w:rsidRPr="002C706A">
        <w:rPr>
          <w:rFonts w:ascii="Times New Roman" w:eastAsia="方正仿宋_GBK" w:hAnsi="Times New Roman"/>
          <w:sz w:val="32"/>
          <w:szCs w:val="32"/>
        </w:rPr>
        <w:t>〕</w:t>
      </w:r>
      <w:r w:rsidRPr="002C706A">
        <w:rPr>
          <w:rFonts w:ascii="Times New Roman" w:eastAsia="方正仿宋_GBK" w:hAnsi="Times New Roman"/>
          <w:sz w:val="32"/>
          <w:szCs w:val="32"/>
        </w:rPr>
        <w:t>7</w:t>
      </w:r>
      <w:r w:rsidRPr="002C706A">
        <w:rPr>
          <w:rFonts w:ascii="Times New Roman" w:eastAsia="方正仿宋_GBK" w:hAnsi="Times New Roman"/>
          <w:sz w:val="32"/>
          <w:szCs w:val="32"/>
        </w:rPr>
        <w:t>号）文件精神，我局对做好今年财政专项资金绩效评价工作进行了专题研究和部署，听取各业务科室相关建议，认真制定</w:t>
      </w:r>
      <w:r w:rsidRPr="002C706A">
        <w:rPr>
          <w:rFonts w:ascii="Times New Roman" w:eastAsia="方正仿宋_GBK" w:hAnsi="Times New Roman"/>
          <w:sz w:val="32"/>
          <w:szCs w:val="32"/>
        </w:rPr>
        <w:t>2017</w:t>
      </w:r>
      <w:r w:rsidRPr="002C706A">
        <w:rPr>
          <w:rFonts w:ascii="Times New Roman" w:eastAsia="方正仿宋_GBK" w:hAnsi="Times New Roman"/>
          <w:sz w:val="32"/>
          <w:szCs w:val="32"/>
        </w:rPr>
        <w:t>年度财政专项资金绩效评价工作计划，明确了工作要求和目标任务，对实施评价工作做出了具体安排。</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一是突出重点，锁定目标。根据市级文件要求，从各业务科室申报的项目中重点考虑医疗卫生、生态环境、就业扶贫、支持中小企业发展等社会影响大的项目，分别确定了</w:t>
      </w:r>
      <w:r w:rsidRPr="002C706A">
        <w:rPr>
          <w:rFonts w:ascii="Times New Roman" w:eastAsia="方正仿宋_GBK" w:hAnsi="Times New Roman"/>
          <w:sz w:val="32"/>
          <w:szCs w:val="32"/>
        </w:rPr>
        <w:t>6</w:t>
      </w:r>
      <w:r w:rsidRPr="002C706A">
        <w:rPr>
          <w:rFonts w:ascii="Times New Roman" w:eastAsia="方正仿宋_GBK" w:hAnsi="Times New Roman"/>
          <w:sz w:val="32"/>
          <w:szCs w:val="32"/>
        </w:rPr>
        <w:t>个目标自评项目、</w:t>
      </w:r>
      <w:r w:rsidRPr="002C706A">
        <w:rPr>
          <w:rFonts w:ascii="Times New Roman" w:eastAsia="方正仿宋_GBK" w:hAnsi="Times New Roman"/>
          <w:sz w:val="32"/>
          <w:szCs w:val="32"/>
        </w:rPr>
        <w:t>9</w:t>
      </w:r>
      <w:r w:rsidRPr="002C706A">
        <w:rPr>
          <w:rFonts w:ascii="Times New Roman" w:eastAsia="方正仿宋_GBK" w:hAnsi="Times New Roman"/>
          <w:sz w:val="32"/>
          <w:szCs w:val="32"/>
        </w:rPr>
        <w:t>个专项自评项目、</w:t>
      </w:r>
      <w:r w:rsidRPr="002C706A">
        <w:rPr>
          <w:rFonts w:ascii="Times New Roman" w:eastAsia="方正仿宋_GBK" w:hAnsi="Times New Roman"/>
          <w:sz w:val="32"/>
          <w:szCs w:val="32"/>
        </w:rPr>
        <w:t>6</w:t>
      </w:r>
      <w:r w:rsidRPr="002C706A">
        <w:rPr>
          <w:rFonts w:ascii="Times New Roman" w:eastAsia="方正仿宋_GBK" w:hAnsi="Times New Roman"/>
          <w:sz w:val="32"/>
          <w:szCs w:val="32"/>
        </w:rPr>
        <w:t>个重点评价项目为年度项目任务，并通过云阳县财政局《关于下达</w:t>
      </w:r>
      <w:r w:rsidRPr="002C706A">
        <w:rPr>
          <w:rFonts w:ascii="Times New Roman" w:eastAsia="方正仿宋_GBK" w:hAnsi="Times New Roman"/>
          <w:sz w:val="32"/>
          <w:szCs w:val="32"/>
        </w:rPr>
        <w:t>2017</w:t>
      </w:r>
      <w:r w:rsidRPr="002C706A">
        <w:rPr>
          <w:rFonts w:ascii="Times New Roman" w:eastAsia="方正仿宋_GBK" w:hAnsi="Times New Roman"/>
          <w:sz w:val="32"/>
          <w:szCs w:val="32"/>
        </w:rPr>
        <w:t>年专项资金绩效评价任务的通知》（云阳财预〔</w:t>
      </w:r>
      <w:r w:rsidRPr="002C706A">
        <w:rPr>
          <w:rFonts w:ascii="Times New Roman" w:eastAsia="方正仿宋_GBK" w:hAnsi="Times New Roman"/>
          <w:sz w:val="32"/>
          <w:szCs w:val="32"/>
        </w:rPr>
        <w:t>2017</w:t>
      </w:r>
      <w:r w:rsidRPr="002C706A">
        <w:rPr>
          <w:rFonts w:ascii="Times New Roman" w:eastAsia="方正仿宋_GBK" w:hAnsi="Times New Roman"/>
          <w:sz w:val="32"/>
          <w:szCs w:val="32"/>
        </w:rPr>
        <w:t>〕</w:t>
      </w:r>
      <w:r w:rsidRPr="002C706A">
        <w:rPr>
          <w:rFonts w:ascii="Times New Roman" w:eastAsia="方正仿宋_GBK" w:hAnsi="Times New Roman"/>
          <w:sz w:val="32"/>
          <w:szCs w:val="32"/>
        </w:rPr>
        <w:t>36</w:t>
      </w:r>
      <w:r w:rsidRPr="002C706A">
        <w:rPr>
          <w:rFonts w:ascii="Times New Roman" w:eastAsia="方正仿宋_GBK" w:hAnsi="Times New Roman"/>
          <w:sz w:val="32"/>
          <w:szCs w:val="32"/>
        </w:rPr>
        <w:t>号）向相关业</w:t>
      </w:r>
      <w:r w:rsidRPr="002C706A">
        <w:rPr>
          <w:rFonts w:ascii="Times New Roman" w:eastAsia="方正仿宋_GBK" w:hAnsi="Times New Roman"/>
          <w:sz w:val="32"/>
          <w:szCs w:val="32"/>
        </w:rPr>
        <w:lastRenderedPageBreak/>
        <w:t>务科室和主管部门下达了年度绩效评价任务通知。</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方正仿宋_GBK" w:eastAsia="方正仿宋_GBK" w:hAnsi="Times New Roman" w:hint="eastAsia"/>
          <w:sz w:val="32"/>
          <w:szCs w:val="32"/>
        </w:rPr>
        <w:t>二是认真落实，着力推进。</w:t>
      </w:r>
      <w:r w:rsidRPr="002C706A">
        <w:rPr>
          <w:rFonts w:ascii="Times New Roman" w:eastAsia="方正仿宋_GBK" w:hAnsi="Times New Roman"/>
          <w:sz w:val="32"/>
          <w:szCs w:val="32"/>
        </w:rPr>
        <w:t>按照制定的目标任务，将</w:t>
      </w:r>
      <w:r w:rsidRPr="002C706A">
        <w:rPr>
          <w:rFonts w:ascii="Times New Roman" w:eastAsia="方正仿宋_GBK" w:hAnsi="Times New Roman"/>
          <w:sz w:val="32"/>
          <w:szCs w:val="32"/>
        </w:rPr>
        <w:t>“</w:t>
      </w:r>
      <w:r w:rsidRPr="002C706A">
        <w:rPr>
          <w:rFonts w:ascii="Times New Roman" w:eastAsia="方正仿宋_GBK" w:hAnsi="Times New Roman"/>
          <w:sz w:val="32"/>
          <w:szCs w:val="32"/>
        </w:rPr>
        <w:t>云阳县江口镇盛堡大桥至青山村道路改造工程</w:t>
      </w:r>
      <w:r w:rsidRPr="002C706A">
        <w:rPr>
          <w:rFonts w:ascii="Times New Roman" w:eastAsia="方正仿宋_GBK" w:hAnsi="Times New Roman"/>
          <w:sz w:val="32"/>
          <w:szCs w:val="32"/>
        </w:rPr>
        <w:t>”</w:t>
      </w:r>
      <w:r w:rsidRPr="002C706A">
        <w:rPr>
          <w:rFonts w:ascii="Times New Roman" w:eastAsia="方正仿宋_GBK" w:hAnsi="Times New Roman"/>
          <w:sz w:val="32"/>
          <w:szCs w:val="32"/>
        </w:rPr>
        <w:t>等</w:t>
      </w:r>
      <w:r w:rsidRPr="002C706A">
        <w:rPr>
          <w:rFonts w:ascii="Times New Roman" w:eastAsia="方正仿宋_GBK" w:hAnsi="Times New Roman"/>
          <w:sz w:val="32"/>
          <w:szCs w:val="32"/>
        </w:rPr>
        <w:t>6</w:t>
      </w:r>
      <w:r w:rsidRPr="002C706A">
        <w:rPr>
          <w:rFonts w:ascii="Times New Roman" w:eastAsia="方正仿宋_GBK" w:hAnsi="Times New Roman"/>
          <w:sz w:val="32"/>
          <w:szCs w:val="32"/>
        </w:rPr>
        <w:t>个项目落实到具体业务科室成立评价小组，评价小组工作人员通过收集审核资料，充分核查其真实性、完整性、相关性、全面性和统计口径，根据评价指标及标准，从业务指标、财务指标、社会效益指标三个方面，综合分析比对评分，做好财政部门重点评价项目。在做好财政部门重点评价的基础上，指导各部门开展好部门自评项目评价。由于我县绩效评价工作仍处于起步阶段，各单位对此无经验，我局认真学习研究绩效评价相关政策，加强对部门的指导，分别对</w:t>
      </w:r>
      <w:r w:rsidRPr="002C706A">
        <w:rPr>
          <w:rFonts w:ascii="Times New Roman" w:eastAsia="方正仿宋_GBK" w:hAnsi="Times New Roman"/>
          <w:sz w:val="32"/>
          <w:szCs w:val="32"/>
        </w:rPr>
        <w:t>“</w:t>
      </w:r>
      <w:r w:rsidRPr="002C706A">
        <w:rPr>
          <w:rFonts w:ascii="Times New Roman" w:eastAsia="方正仿宋_GBK" w:hAnsi="Times New Roman"/>
          <w:sz w:val="32"/>
          <w:szCs w:val="32"/>
        </w:rPr>
        <w:t>敬老院消防整改</w:t>
      </w:r>
      <w:r w:rsidRPr="002C706A">
        <w:rPr>
          <w:rFonts w:ascii="Times New Roman" w:eastAsia="方正仿宋_GBK" w:hAnsi="Times New Roman"/>
          <w:sz w:val="32"/>
          <w:szCs w:val="32"/>
        </w:rPr>
        <w:t>(</w:t>
      </w:r>
      <w:r w:rsidRPr="002C706A">
        <w:rPr>
          <w:rFonts w:ascii="Times New Roman" w:eastAsia="方正仿宋_GBK" w:hAnsi="Times New Roman"/>
          <w:sz w:val="32"/>
          <w:szCs w:val="32"/>
        </w:rPr>
        <w:t>福彩公益金）</w:t>
      </w:r>
      <w:r w:rsidRPr="002C706A">
        <w:rPr>
          <w:rFonts w:ascii="Times New Roman" w:eastAsia="方正仿宋_GBK" w:hAnsi="Times New Roman"/>
          <w:sz w:val="32"/>
          <w:szCs w:val="32"/>
        </w:rPr>
        <w:t>”</w:t>
      </w:r>
      <w:r w:rsidRPr="002C706A">
        <w:rPr>
          <w:rFonts w:ascii="Times New Roman" w:eastAsia="方正仿宋_GBK" w:hAnsi="Times New Roman"/>
          <w:sz w:val="32"/>
          <w:szCs w:val="32"/>
        </w:rPr>
        <w:t>等</w:t>
      </w:r>
      <w:r w:rsidRPr="002C706A">
        <w:rPr>
          <w:rFonts w:ascii="Times New Roman" w:eastAsia="方正仿宋_GBK" w:hAnsi="Times New Roman"/>
          <w:sz w:val="32"/>
          <w:szCs w:val="32"/>
        </w:rPr>
        <w:t>6</w:t>
      </w:r>
      <w:r w:rsidRPr="002C706A">
        <w:rPr>
          <w:rFonts w:ascii="Times New Roman" w:eastAsia="方正仿宋_GBK" w:hAnsi="Times New Roman"/>
          <w:sz w:val="32"/>
          <w:szCs w:val="32"/>
        </w:rPr>
        <w:t>个预算部门自评项目指定专人联系，开展绩效评价过程跟踪。选取</w:t>
      </w:r>
      <w:r w:rsidRPr="002C706A">
        <w:rPr>
          <w:rFonts w:ascii="Times New Roman" w:eastAsia="方正仿宋_GBK" w:hAnsi="Times New Roman"/>
          <w:sz w:val="32"/>
          <w:szCs w:val="32"/>
        </w:rPr>
        <w:t>“2016</w:t>
      </w:r>
      <w:r w:rsidRPr="002C706A">
        <w:rPr>
          <w:rFonts w:ascii="Times New Roman" w:eastAsia="方正仿宋_GBK" w:hAnsi="Times New Roman"/>
          <w:sz w:val="32"/>
          <w:szCs w:val="32"/>
        </w:rPr>
        <w:t>年中央现代农业柑橘产业项目</w:t>
      </w:r>
      <w:r w:rsidRPr="002C706A">
        <w:rPr>
          <w:rFonts w:ascii="Times New Roman" w:eastAsia="方正仿宋_GBK" w:hAnsi="Times New Roman"/>
          <w:sz w:val="32"/>
          <w:szCs w:val="32"/>
        </w:rPr>
        <w:t>”</w:t>
      </w:r>
      <w:r w:rsidRPr="002C706A">
        <w:rPr>
          <w:rFonts w:ascii="Times New Roman" w:eastAsia="方正仿宋_GBK" w:hAnsi="Times New Roman"/>
          <w:sz w:val="32"/>
          <w:szCs w:val="32"/>
        </w:rPr>
        <w:t>等</w:t>
      </w:r>
      <w:r w:rsidRPr="002C706A">
        <w:rPr>
          <w:rFonts w:ascii="Times New Roman" w:eastAsia="方正仿宋_GBK" w:hAnsi="Times New Roman"/>
          <w:sz w:val="32"/>
          <w:szCs w:val="32"/>
        </w:rPr>
        <w:t>9</w:t>
      </w:r>
      <w:r w:rsidRPr="002C706A">
        <w:rPr>
          <w:rFonts w:ascii="Times New Roman" w:eastAsia="方正仿宋_GBK" w:hAnsi="Times New Roman"/>
          <w:sz w:val="32"/>
          <w:szCs w:val="32"/>
        </w:rPr>
        <w:t>个项目作为</w:t>
      </w:r>
      <w:r w:rsidRPr="002C706A">
        <w:rPr>
          <w:rFonts w:ascii="Times New Roman" w:eastAsia="方正仿宋_GBK" w:hAnsi="Times New Roman"/>
          <w:sz w:val="32"/>
          <w:szCs w:val="32"/>
        </w:rPr>
        <w:t>2017</w:t>
      </w:r>
      <w:r w:rsidRPr="002C706A">
        <w:rPr>
          <w:rFonts w:ascii="Times New Roman" w:eastAsia="方正仿宋_GBK" w:hAnsi="Times New Roman"/>
          <w:sz w:val="32"/>
          <w:szCs w:val="32"/>
        </w:rPr>
        <w:t>年部门专项自评项目，完善该项目评价体系，通过专项评价项目的开展，查找出评价工作开展中存在的问题，提高评价的能力。</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方正仿宋_GBK" w:eastAsia="方正仿宋_GBK" w:hAnsi="Times New Roman"/>
          <w:sz w:val="32"/>
          <w:szCs w:val="32"/>
        </w:rPr>
        <w:t>三是深入分析、及时反馈。</w:t>
      </w:r>
      <w:r w:rsidRPr="002C706A">
        <w:rPr>
          <w:rFonts w:ascii="Times New Roman" w:eastAsia="方正仿宋_GBK" w:hAnsi="Times New Roman"/>
          <w:sz w:val="32"/>
          <w:szCs w:val="32"/>
        </w:rPr>
        <w:t>在综合评级评分的基础上，评价工作小组分别撰写了项目绩效评价报告。评价报告对项目概况、评价过程、评价依据、评价结果及需要说明的问题分别进行了阐述，指出了存在的问题，提出了改进工作建议，并及时将绩效评价报告反馈给项目主管预算部门，供其参考决策。</w:t>
      </w:r>
    </w:p>
    <w:p w:rsidR="002C706A" w:rsidRPr="002C706A" w:rsidRDefault="002C706A" w:rsidP="002C706A">
      <w:pPr>
        <w:spacing w:line="600" w:lineRule="exact"/>
        <w:ind w:firstLineChars="200" w:firstLine="640"/>
        <w:rPr>
          <w:rFonts w:ascii="方正楷体_GBK" w:eastAsia="方正楷体_GBK" w:hAnsi="Times New Roman"/>
          <w:sz w:val="32"/>
          <w:szCs w:val="32"/>
        </w:rPr>
      </w:pPr>
      <w:r w:rsidRPr="002C706A">
        <w:rPr>
          <w:rFonts w:ascii="方正楷体_GBK" w:eastAsia="方正楷体_GBK" w:hAnsi="Times New Roman"/>
          <w:sz w:val="32"/>
          <w:szCs w:val="32"/>
        </w:rPr>
        <w:lastRenderedPageBreak/>
        <w:t>（四）完善绩效目标管理办法</w:t>
      </w:r>
    </w:p>
    <w:p w:rsidR="002C706A" w:rsidRPr="002C706A" w:rsidRDefault="002C706A" w:rsidP="002C706A">
      <w:pPr>
        <w:spacing w:line="600" w:lineRule="exact"/>
        <w:ind w:firstLineChars="200" w:firstLine="640"/>
        <w:rPr>
          <w:rFonts w:ascii="Times New Roman" w:eastAsia="方正仿宋_GBK" w:hAnsi="Times New Roman"/>
          <w:sz w:val="32"/>
        </w:rPr>
      </w:pPr>
      <w:r w:rsidRPr="002C706A">
        <w:rPr>
          <w:rFonts w:ascii="Times New Roman" w:eastAsia="方正仿宋_GBK" w:hAnsi="Times New Roman"/>
          <w:sz w:val="32"/>
        </w:rPr>
        <w:t>为进一步增强预算编制科学性，强化支出责任，提高财政资金使用效益，推动预算绩效管理工作系统化、常态化、规范化发展，根据有关要求，结合工作实际，我局制定了《云阳县县级部门预算项目支出绩效目标管理暂行办法》。</w:t>
      </w:r>
    </w:p>
    <w:p w:rsidR="002C706A" w:rsidRPr="002C706A" w:rsidRDefault="002C706A" w:rsidP="002C706A">
      <w:pPr>
        <w:spacing w:line="600" w:lineRule="exact"/>
        <w:ind w:firstLineChars="200" w:firstLine="640"/>
        <w:rPr>
          <w:rFonts w:ascii="Times New Roman" w:eastAsia="方正仿宋_GBK" w:hAnsi="Times New Roman"/>
          <w:sz w:val="32"/>
        </w:rPr>
      </w:pPr>
      <w:r w:rsidRPr="002C706A">
        <w:rPr>
          <w:rFonts w:ascii="Times New Roman" w:eastAsia="方正仿宋_GBK" w:hAnsi="Times New Roman"/>
          <w:sz w:val="32"/>
        </w:rPr>
        <w:t>2017</w:t>
      </w:r>
      <w:r w:rsidRPr="002C706A">
        <w:rPr>
          <w:rFonts w:ascii="Times New Roman" w:eastAsia="方正仿宋_GBK" w:hAnsi="Times New Roman"/>
          <w:sz w:val="32"/>
        </w:rPr>
        <w:t>年部门预算项目支出绩效目标编制按《办法》要求进行。我局将根据各预算部门项目支出申报情况，重点选取县委、县政府部署的重大项目和群众关注的民生项目要求编制项目支出绩效目标。</w:t>
      </w:r>
    </w:p>
    <w:p w:rsidR="002C706A" w:rsidRPr="002C706A" w:rsidRDefault="002C706A" w:rsidP="002C706A">
      <w:pPr>
        <w:spacing w:line="600" w:lineRule="exact"/>
        <w:ind w:firstLineChars="200" w:firstLine="640"/>
        <w:rPr>
          <w:rFonts w:ascii="方正楷体_GBK" w:eastAsia="方正楷体_GBK" w:hAnsi="Times New Roman"/>
          <w:sz w:val="32"/>
          <w:szCs w:val="32"/>
        </w:rPr>
      </w:pPr>
      <w:r w:rsidRPr="002C706A">
        <w:rPr>
          <w:rFonts w:ascii="方正楷体_GBK" w:eastAsia="方正楷体_GBK" w:hAnsi="Times New Roman"/>
          <w:sz w:val="32"/>
          <w:szCs w:val="32"/>
        </w:rPr>
        <w:t>（五）进一步完善结果反馈及运用机制</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绩效评价结果的有效应用是绩效管理的落脚点，是调整支出结构，完善财政政策和科学安排预算的重要依据。为更好地发挥绩效管理作用，我局积极转变观念，逐渐树立</w:t>
      </w:r>
      <w:r w:rsidRPr="002C706A">
        <w:rPr>
          <w:rFonts w:ascii="Times New Roman" w:eastAsia="方正仿宋_GBK" w:hAnsi="Times New Roman"/>
          <w:sz w:val="32"/>
          <w:szCs w:val="32"/>
        </w:rPr>
        <w:t>“</w:t>
      </w:r>
      <w:r w:rsidRPr="002C706A">
        <w:rPr>
          <w:rFonts w:ascii="Times New Roman" w:eastAsia="方正仿宋_GBK" w:hAnsi="Times New Roman"/>
          <w:sz w:val="32"/>
          <w:szCs w:val="32"/>
        </w:rPr>
        <w:t>用结果</w:t>
      </w:r>
      <w:r w:rsidRPr="002C706A">
        <w:rPr>
          <w:rFonts w:ascii="Times New Roman" w:eastAsia="方正仿宋_GBK" w:hAnsi="Times New Roman"/>
          <w:sz w:val="32"/>
          <w:szCs w:val="32"/>
        </w:rPr>
        <w:t>”</w:t>
      </w:r>
      <w:r w:rsidRPr="002C706A">
        <w:rPr>
          <w:rFonts w:ascii="Times New Roman" w:eastAsia="方正仿宋_GBK" w:hAnsi="Times New Roman"/>
          <w:sz w:val="32"/>
          <w:szCs w:val="32"/>
        </w:rPr>
        <w:t>而非只</w:t>
      </w:r>
      <w:r w:rsidRPr="002C706A">
        <w:rPr>
          <w:rFonts w:ascii="Times New Roman" w:eastAsia="方正仿宋_GBK" w:hAnsi="Times New Roman"/>
          <w:sz w:val="32"/>
          <w:szCs w:val="32"/>
        </w:rPr>
        <w:t>“</w:t>
      </w:r>
      <w:r w:rsidRPr="002C706A">
        <w:rPr>
          <w:rFonts w:ascii="Times New Roman" w:eastAsia="方正仿宋_GBK" w:hAnsi="Times New Roman"/>
          <w:sz w:val="32"/>
          <w:szCs w:val="32"/>
        </w:rPr>
        <w:t>重结果</w:t>
      </w:r>
      <w:r w:rsidRPr="002C706A">
        <w:rPr>
          <w:rFonts w:ascii="Times New Roman" w:eastAsia="方正仿宋_GBK" w:hAnsi="Times New Roman"/>
          <w:sz w:val="32"/>
          <w:szCs w:val="32"/>
        </w:rPr>
        <w:t>”</w:t>
      </w:r>
      <w:r w:rsidRPr="002C706A">
        <w:rPr>
          <w:rFonts w:ascii="Times New Roman" w:eastAsia="方正仿宋_GBK" w:hAnsi="Times New Roman"/>
          <w:sz w:val="32"/>
          <w:szCs w:val="32"/>
        </w:rPr>
        <w:t>。认识到只有加强绩效结果的应用才能充分体现绩效管理的意义，结果应用是绩效管理工作能否取得实效的保证，也是确保该项工作持续深入发展的基本前提。将绩效目标设立、绩效评价及结果应用有机结合，</w:t>
      </w:r>
      <w:r w:rsidRPr="002C706A">
        <w:rPr>
          <w:rFonts w:ascii="Times New Roman" w:eastAsia="方正仿宋_GBK" w:hAnsi="Times New Roman"/>
          <w:sz w:val="32"/>
        </w:rPr>
        <w:t>探索建立绩效激励约束机制。</w:t>
      </w:r>
    </w:p>
    <w:p w:rsidR="002C706A" w:rsidRPr="002C706A" w:rsidRDefault="002C706A" w:rsidP="002C706A">
      <w:pPr>
        <w:spacing w:line="600" w:lineRule="exact"/>
        <w:ind w:firstLineChars="200" w:firstLine="640"/>
        <w:rPr>
          <w:rFonts w:ascii="Times New Roman" w:eastAsia="方正黑体_GBK" w:hAnsi="Times New Roman"/>
          <w:sz w:val="32"/>
          <w:szCs w:val="32"/>
        </w:rPr>
      </w:pPr>
      <w:r w:rsidRPr="002C706A">
        <w:rPr>
          <w:rFonts w:ascii="Times New Roman" w:eastAsia="方正黑体_GBK" w:hAnsi="Times New Roman"/>
          <w:sz w:val="32"/>
          <w:szCs w:val="32"/>
        </w:rPr>
        <w:t>二、实施成效</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2017</w:t>
      </w:r>
      <w:r w:rsidRPr="002C706A">
        <w:rPr>
          <w:rFonts w:ascii="Times New Roman" w:eastAsia="方正仿宋_GBK" w:hAnsi="Times New Roman"/>
          <w:sz w:val="32"/>
          <w:szCs w:val="32"/>
        </w:rPr>
        <w:t>年，我局通过开展绩效评价工作，督促各主管部门加强资金管理，加快资金拨付进度，落实工作措施，强化预算绩效管理，提高财政资金的使用效益，从整体来看，取得</w:t>
      </w:r>
      <w:r w:rsidRPr="002C706A">
        <w:rPr>
          <w:rFonts w:ascii="Times New Roman" w:eastAsia="方正仿宋_GBK" w:hAnsi="Times New Roman"/>
          <w:sz w:val="32"/>
          <w:szCs w:val="32"/>
        </w:rPr>
        <w:lastRenderedPageBreak/>
        <w:t>了较好的实施成效：</w:t>
      </w:r>
    </w:p>
    <w:p w:rsidR="002C706A" w:rsidRPr="002C706A" w:rsidRDefault="002C706A" w:rsidP="002C706A">
      <w:pPr>
        <w:spacing w:line="600" w:lineRule="exact"/>
        <w:ind w:firstLineChars="200" w:firstLine="640"/>
        <w:jc w:val="left"/>
        <w:rPr>
          <w:rFonts w:ascii="Times New Roman" w:eastAsia="方正仿宋_GBK" w:hAnsi="Times New Roman"/>
          <w:sz w:val="32"/>
          <w:szCs w:val="32"/>
        </w:rPr>
      </w:pPr>
      <w:r w:rsidRPr="002C706A">
        <w:rPr>
          <w:rFonts w:ascii="Times New Roman" w:eastAsia="方正仿宋_GBK" w:hAnsi="Times New Roman"/>
          <w:sz w:val="32"/>
          <w:szCs w:val="32"/>
        </w:rPr>
        <w:t>一是增强了用款单位的效益责任。绩效评价的开展使项目单位能够更加清楚项目预算分配目标的完成和取得的社会经济效益的重要性，明确责任，促使项目单位总结经验，加强管理，提高科学理财水平，节约成本，提高行政效率和效能。</w:t>
      </w:r>
      <w:r w:rsidRPr="002C706A">
        <w:rPr>
          <w:rFonts w:ascii="Times New Roman" w:eastAsia="方正仿宋_GBK" w:hAnsi="Times New Roman"/>
          <w:sz w:val="32"/>
          <w:szCs w:val="32"/>
        </w:rPr>
        <w:br/>
      </w:r>
      <w:r w:rsidRPr="002C706A">
        <w:rPr>
          <w:rFonts w:ascii="Times New Roman" w:eastAsia="方正仿宋_GBK" w:hAnsi="Times New Roman"/>
          <w:sz w:val="32"/>
          <w:szCs w:val="32"/>
        </w:rPr>
        <w:t xml:space="preserve">　　二是形成了自我评价、自我监督和外部评价、外部监督两个层次相结合的评价监管体系。通过绩效评价，为项目单位找出项目实施存在的问题及其形成原因，使其自觉加强内部资金使用的监督管理，加强管理制度和监督机制的设立，从而形成自我约束、内部规范的良性机制。</w:t>
      </w:r>
      <w:r w:rsidRPr="002C706A">
        <w:rPr>
          <w:rFonts w:ascii="Times New Roman" w:eastAsia="方正仿宋_GBK" w:hAnsi="Times New Roman"/>
          <w:sz w:val="32"/>
          <w:szCs w:val="32"/>
        </w:rPr>
        <w:br/>
      </w:r>
      <w:r w:rsidRPr="002C706A">
        <w:rPr>
          <w:rFonts w:ascii="Times New Roman" w:eastAsia="方正仿宋_GBK" w:hAnsi="Times New Roman"/>
          <w:sz w:val="32"/>
          <w:szCs w:val="32"/>
        </w:rPr>
        <w:t xml:space="preserve">　　三是强化了财政支出的绩效管理，提高财政资金的使用效益。通过明确财政支出的绩效目标，强调财政支出要达到的效果和效益，形成一种新的面向结果的管理理念和管理方式，丰富了财政管理的内容，符合公共财政改革的要求。同时绩效评价结果的应用作为财政充分利用监督职能的一种途径，对于财政发挥监督职能提供了有力保障。</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四是巩固绩效评价结果应用的机制，通过对结果应用机制的建立，对于结果的反馈整改、预算的合理安排以及财政管理水平的改进都有重要的作用。通过逐步建立鼓励先进、鞭策落后、奖优惩劣的财政支出管理机制，减少和防止无效支出、盲目支出等行为，进一步优化财政资金配置，提高财</w:t>
      </w:r>
      <w:r w:rsidRPr="002C706A">
        <w:rPr>
          <w:rFonts w:ascii="Times New Roman" w:eastAsia="方正仿宋_GBK" w:hAnsi="Times New Roman"/>
          <w:sz w:val="32"/>
          <w:szCs w:val="32"/>
        </w:rPr>
        <w:lastRenderedPageBreak/>
        <w:t>政资金使用效益，完善公共财政体制。</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五是初步建立中介机构备选库，我县今年绩效评价工作，引进第三方中介机构。通过引进第三方中介机构独立评价，能客观的反映被评价项目存在的问题，也更能针对评价结果不理想的项目提出更适合的整改建议。提高了我县绩效评价工作质量，取得了较好的效果。</w:t>
      </w:r>
    </w:p>
    <w:p w:rsidR="002C706A" w:rsidRPr="002C706A" w:rsidRDefault="002C706A" w:rsidP="002C706A">
      <w:pPr>
        <w:spacing w:line="600" w:lineRule="exact"/>
        <w:ind w:firstLineChars="200" w:firstLine="640"/>
        <w:rPr>
          <w:rFonts w:ascii="Times New Roman" w:eastAsia="方正黑体_GBK" w:hAnsi="Times New Roman"/>
          <w:sz w:val="32"/>
          <w:szCs w:val="32"/>
        </w:rPr>
      </w:pPr>
      <w:r w:rsidRPr="002C706A">
        <w:rPr>
          <w:rFonts w:ascii="Times New Roman" w:eastAsia="方正黑体_GBK" w:hAnsi="Times New Roman"/>
          <w:sz w:val="32"/>
          <w:szCs w:val="32"/>
        </w:rPr>
        <w:t>三、存在问题</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预算绩效管理工作对于我县是一个新事物，我局通过近两年绩效评价工作的开展，摸索出了一定的方法，但我县的预算绩效管理工作仍然面临诸多困难。</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一是单位主动性不高。一些部门和单位缺乏开展绩效评价工作的主动性，消极被动、畏难观望。</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二是评价指标体系设置难度大。由于财政支出的多样性和复杂性，绩效评价指标体系设置难度很大，即使可以量化，往往很多项目间也缺乏可比性，而且指标本身也在逐步变化。</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三是没有专门的绩效评价机构，缺乏绩效评价专业人才。目前我县绩效评价主要由预算（国库）科牵头开展工作，各业务科室从事绩效评价的工作人员专业能力还有待提高，造成绩效评价工作开展起来有所难度。</w:t>
      </w:r>
    </w:p>
    <w:p w:rsidR="002C706A" w:rsidRPr="002C706A" w:rsidRDefault="002C706A" w:rsidP="002C706A">
      <w:pPr>
        <w:spacing w:line="600" w:lineRule="exact"/>
        <w:ind w:firstLineChars="200" w:firstLine="640"/>
        <w:rPr>
          <w:rFonts w:ascii="Times New Roman" w:eastAsia="方正黑体_GBK" w:hAnsi="Times New Roman"/>
          <w:sz w:val="32"/>
          <w:szCs w:val="32"/>
        </w:rPr>
      </w:pPr>
      <w:r w:rsidRPr="002C706A">
        <w:rPr>
          <w:rFonts w:ascii="Times New Roman" w:eastAsia="方正黑体_GBK" w:hAnsi="Times New Roman"/>
          <w:sz w:val="32"/>
          <w:szCs w:val="32"/>
        </w:rPr>
        <w:t>四、来年工作安排</w:t>
      </w:r>
    </w:p>
    <w:p w:rsidR="002C706A" w:rsidRPr="002C706A" w:rsidRDefault="002C706A" w:rsidP="002C706A">
      <w:pPr>
        <w:spacing w:line="600" w:lineRule="exact"/>
        <w:ind w:firstLineChars="200" w:firstLine="640"/>
        <w:rPr>
          <w:rFonts w:ascii="方正楷体_GBK" w:eastAsia="方正楷体_GBK" w:hAnsi="Times New Roman"/>
          <w:sz w:val="32"/>
          <w:szCs w:val="32"/>
        </w:rPr>
      </w:pPr>
      <w:r w:rsidRPr="002C706A">
        <w:rPr>
          <w:rFonts w:ascii="方正楷体_GBK" w:eastAsia="方正楷体_GBK" w:hAnsi="Times New Roman"/>
          <w:sz w:val="32"/>
          <w:szCs w:val="32"/>
        </w:rPr>
        <w:t>（一）进一步加大宣传力度</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绩效评价工作涉及面广，专业性强，为做好我县预算绩</w:t>
      </w:r>
      <w:r w:rsidRPr="002C706A">
        <w:rPr>
          <w:rFonts w:ascii="Times New Roman" w:eastAsia="方正仿宋_GBK" w:hAnsi="Times New Roman"/>
          <w:sz w:val="32"/>
          <w:szCs w:val="32"/>
        </w:rPr>
        <w:lastRenderedPageBreak/>
        <w:t>效评价工作，一方面局内要加强学习，充分交流，使各业务科室深入了解绩效评价工作，并积极参与到绩效评价工作中。另一方面加强绩效评价宣传，让各部门充分认识预算绩效管理的重要性，树立财政专项资金绩效管理理念，培育绩效管理文化，增强绩效管理意识，为推进预算管理绩效评价工作营造良好的氛围。</w:t>
      </w:r>
    </w:p>
    <w:p w:rsidR="002C706A" w:rsidRPr="002C706A" w:rsidRDefault="002C706A" w:rsidP="002C706A">
      <w:pPr>
        <w:spacing w:line="600" w:lineRule="exact"/>
        <w:ind w:firstLineChars="200" w:firstLine="640"/>
        <w:rPr>
          <w:rFonts w:ascii="方正楷体_GBK" w:eastAsia="方正楷体_GBK" w:hAnsi="Times New Roman"/>
          <w:sz w:val="32"/>
          <w:szCs w:val="32"/>
        </w:rPr>
      </w:pPr>
      <w:r w:rsidRPr="002C706A">
        <w:rPr>
          <w:rFonts w:ascii="方正楷体_GBK" w:eastAsia="方正楷体_GBK" w:hAnsi="Times New Roman"/>
          <w:sz w:val="32"/>
          <w:szCs w:val="32"/>
        </w:rPr>
        <w:t>（二）加强人才培养</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为了更好的开展绩效评价工作，培养专门的绩效评价工作人才迫在眉睫，不光是加强局内绩效评价工作人员的培养，同时要加强各部门人员的培训，提高单位自评的能力。</w:t>
      </w:r>
    </w:p>
    <w:p w:rsidR="002C706A" w:rsidRPr="002C706A" w:rsidRDefault="002C706A" w:rsidP="002C706A">
      <w:pPr>
        <w:spacing w:line="600" w:lineRule="exact"/>
        <w:ind w:firstLineChars="200" w:firstLine="640"/>
        <w:rPr>
          <w:rFonts w:ascii="方正楷体_GBK" w:eastAsia="方正楷体_GBK" w:hAnsi="Times New Roman"/>
          <w:sz w:val="32"/>
          <w:szCs w:val="32"/>
        </w:rPr>
      </w:pPr>
      <w:r w:rsidRPr="002C706A">
        <w:rPr>
          <w:rFonts w:ascii="方正楷体_GBK" w:eastAsia="方正楷体_GBK" w:hAnsi="Times New Roman"/>
          <w:sz w:val="32"/>
          <w:szCs w:val="32"/>
        </w:rPr>
        <w:t>（三）建立中介机构备选库</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通过近年我县绩效评价工作开展，有必要建立绩效评价中介机构备选库，借助第三方力量推动我县绩效评价工作质量。</w:t>
      </w:r>
    </w:p>
    <w:p w:rsidR="002C706A" w:rsidRPr="002C706A" w:rsidRDefault="002C706A" w:rsidP="002C706A">
      <w:pPr>
        <w:spacing w:line="600" w:lineRule="exact"/>
        <w:ind w:firstLineChars="200" w:firstLine="640"/>
        <w:rPr>
          <w:rFonts w:ascii="方正楷体_GBK" w:eastAsia="方正楷体_GBK" w:hAnsi="Times New Roman"/>
          <w:sz w:val="32"/>
          <w:szCs w:val="32"/>
        </w:rPr>
      </w:pPr>
      <w:r w:rsidRPr="002C706A">
        <w:rPr>
          <w:rFonts w:ascii="方正楷体_GBK" w:eastAsia="方正楷体_GBK" w:hAnsi="Times New Roman" w:hint="eastAsia"/>
          <w:sz w:val="32"/>
          <w:szCs w:val="32"/>
        </w:rPr>
        <w:t>（四）认真组织实施</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按照上级部署，结合实际，合理制订下年度绩效评价工作计划，加强领导，狠抓落实，细化工作职责，着力组织实施，确保财政专项资金绩效评价工作落到实处。加大监督力度，定期进行督导、检查，确保绩效评价工作全面推进。</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一是落实绩效评价目标。根据</w:t>
      </w:r>
      <w:r w:rsidRPr="002C706A">
        <w:rPr>
          <w:rFonts w:ascii="Times New Roman" w:eastAsia="方正仿宋_GBK" w:hAnsi="Times New Roman"/>
          <w:sz w:val="32"/>
        </w:rPr>
        <w:t>《云阳县县级部门预算项目支出绩效目标管理暂行办法》，落实将县委、县政府部署的重大项目和群众关注的民生项目按要求编制项目支出绩效目</w:t>
      </w:r>
      <w:r w:rsidRPr="002C706A">
        <w:rPr>
          <w:rFonts w:ascii="Times New Roman" w:eastAsia="方正仿宋_GBK" w:hAnsi="Times New Roman"/>
          <w:sz w:val="32"/>
        </w:rPr>
        <w:lastRenderedPageBreak/>
        <w:t>标。</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二是完善绩效评价指标体系。加强与主管部门联系，根据具体项目实际情况，逐个项目设定个性化评价指标，科学合理的设置个体评价标准，提高评价工作质量。</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三是扩大绩效评价规模。全方位选取评价项目，加强对常年性项目评价力度，努力推行绩效评价，争取早日实现绩效评价常态化。</w:t>
      </w:r>
    </w:p>
    <w:p w:rsidR="002C706A" w:rsidRPr="002C706A" w:rsidRDefault="002C706A" w:rsidP="002C706A">
      <w:pPr>
        <w:spacing w:line="600" w:lineRule="exact"/>
        <w:ind w:firstLineChars="200" w:firstLine="640"/>
        <w:rPr>
          <w:rFonts w:ascii="Times New Roman" w:eastAsia="华文楷体" w:hAnsi="Times New Roman"/>
          <w:sz w:val="32"/>
          <w:szCs w:val="32"/>
        </w:rPr>
      </w:pPr>
      <w:r w:rsidRPr="002C706A">
        <w:rPr>
          <w:rFonts w:ascii="Times New Roman" w:eastAsia="方正仿宋_GBK" w:hAnsi="Times New Roman"/>
          <w:sz w:val="32"/>
          <w:szCs w:val="32"/>
        </w:rPr>
        <w:t>四是加强绩效评价结果的应用。根据绩效评价工作开展实际情况，不断健全绩效评价工作机制，努力将绩效预期目标申报、绩效评价、绩效结果应用这三方面内容贯穿于每个项目，切实提高绩效意识和财政资金使用效益。例如县文化委</w:t>
      </w:r>
      <w:r w:rsidRPr="002C706A">
        <w:rPr>
          <w:rFonts w:ascii="Times New Roman" w:eastAsia="方正仿宋_GBK" w:hAnsi="Times New Roman"/>
          <w:sz w:val="32"/>
          <w:szCs w:val="32"/>
        </w:rPr>
        <w:t>“</w:t>
      </w:r>
      <w:r w:rsidRPr="002C706A">
        <w:rPr>
          <w:rFonts w:ascii="Times New Roman" w:eastAsia="方正仿宋_GBK" w:hAnsi="Times New Roman"/>
          <w:sz w:val="32"/>
          <w:szCs w:val="32"/>
        </w:rPr>
        <w:t>文化场馆免费开放</w:t>
      </w:r>
      <w:r w:rsidRPr="002C706A">
        <w:rPr>
          <w:rFonts w:ascii="Times New Roman" w:eastAsia="方正仿宋_GBK" w:hAnsi="Times New Roman"/>
          <w:sz w:val="32"/>
          <w:szCs w:val="32"/>
        </w:rPr>
        <w:t>”</w:t>
      </w:r>
      <w:r w:rsidRPr="002C706A">
        <w:rPr>
          <w:rFonts w:ascii="Times New Roman" w:eastAsia="方正仿宋_GBK" w:hAnsi="Times New Roman"/>
          <w:sz w:val="32"/>
          <w:szCs w:val="32"/>
        </w:rPr>
        <w:t>项目，通过第三方中介机构独立评价，为来年项目实施提供很好参考，能切实加强绩效评价结果的应用。</w:t>
      </w:r>
    </w:p>
    <w:p w:rsidR="002C706A" w:rsidRPr="002C706A" w:rsidRDefault="002C706A" w:rsidP="002C706A">
      <w:pPr>
        <w:spacing w:line="600" w:lineRule="exact"/>
        <w:ind w:firstLineChars="200" w:firstLine="640"/>
        <w:rPr>
          <w:rFonts w:ascii="Times New Roman" w:eastAsia="方正黑体_GBK" w:hAnsi="Times New Roman"/>
          <w:sz w:val="32"/>
          <w:szCs w:val="32"/>
        </w:rPr>
      </w:pPr>
      <w:r w:rsidRPr="002C706A">
        <w:rPr>
          <w:rFonts w:ascii="Times New Roman" w:eastAsia="方正黑体_GBK" w:hAnsi="Times New Roman"/>
          <w:sz w:val="32"/>
          <w:szCs w:val="32"/>
        </w:rPr>
        <w:t>五、工作建议</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一是加大绩效评价人员业务培训。市局今年的培训对区县工作人员的业务水平提高起到了很大的作用，但离市局的标准还相差甚远，希望市局能对绩效评价工作人员进行更系统的培训，如条件允许可通过更多的评价实例进行指导。</w:t>
      </w: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二是建议市局向区县提供更多资料供区县学习。市局可提供由市局评价项目评价指标体系供区县参考，提供更多绩效评价典型案例供区县学习。</w:t>
      </w:r>
    </w:p>
    <w:p w:rsidR="002C706A" w:rsidRPr="002C706A" w:rsidRDefault="002C706A" w:rsidP="002C706A">
      <w:pPr>
        <w:spacing w:line="600" w:lineRule="exact"/>
        <w:rPr>
          <w:rFonts w:ascii="Times New Roman" w:eastAsia="方正仿宋_GBK" w:hAnsi="Times New Roman"/>
          <w:spacing w:val="4"/>
          <w:sz w:val="32"/>
          <w:szCs w:val="32"/>
        </w:rPr>
      </w:pPr>
    </w:p>
    <w:p w:rsidR="002C706A" w:rsidRPr="002C706A" w:rsidRDefault="002C706A" w:rsidP="002C706A">
      <w:pPr>
        <w:spacing w:line="600" w:lineRule="exact"/>
        <w:ind w:firstLineChars="200" w:firstLine="640"/>
        <w:rPr>
          <w:rFonts w:ascii="Times New Roman" w:eastAsia="方正仿宋_GBK" w:hAnsi="Times New Roman"/>
          <w:sz w:val="32"/>
          <w:szCs w:val="32"/>
        </w:rPr>
      </w:pPr>
      <w:r w:rsidRPr="002C706A">
        <w:rPr>
          <w:rFonts w:ascii="Times New Roman" w:eastAsia="方正仿宋_GBK" w:hAnsi="Times New Roman"/>
          <w:sz w:val="32"/>
          <w:szCs w:val="32"/>
        </w:rPr>
        <w:t>附件：</w:t>
      </w:r>
      <w:r w:rsidRPr="002C706A">
        <w:rPr>
          <w:rFonts w:ascii="Times New Roman" w:eastAsia="方正仿宋_GBK" w:hAnsi="Times New Roman"/>
          <w:sz w:val="32"/>
          <w:szCs w:val="32"/>
        </w:rPr>
        <w:t>1. 2017</w:t>
      </w:r>
      <w:r w:rsidRPr="002C706A">
        <w:rPr>
          <w:rFonts w:ascii="Times New Roman" w:eastAsia="方正仿宋_GBK" w:hAnsi="Times New Roman"/>
          <w:sz w:val="32"/>
          <w:szCs w:val="32"/>
        </w:rPr>
        <w:t>年度预算绩效管理工作统计表</w:t>
      </w:r>
    </w:p>
    <w:p w:rsidR="002C706A" w:rsidRPr="002C706A" w:rsidRDefault="002C706A" w:rsidP="002C706A">
      <w:pPr>
        <w:spacing w:line="600" w:lineRule="exact"/>
        <w:ind w:firstLineChars="500" w:firstLine="1600"/>
        <w:rPr>
          <w:rFonts w:ascii="Times New Roman" w:eastAsia="方正仿宋_GBK" w:hAnsi="Times New Roman"/>
          <w:sz w:val="32"/>
          <w:szCs w:val="32"/>
        </w:rPr>
      </w:pPr>
      <w:r w:rsidRPr="002C706A">
        <w:rPr>
          <w:rFonts w:ascii="Times New Roman" w:eastAsia="方正仿宋_GBK" w:hAnsi="Times New Roman"/>
          <w:sz w:val="32"/>
          <w:szCs w:val="32"/>
        </w:rPr>
        <w:t>2. 2017</w:t>
      </w:r>
      <w:r w:rsidRPr="002C706A">
        <w:rPr>
          <w:rFonts w:ascii="Times New Roman" w:eastAsia="方正仿宋_GBK" w:hAnsi="Times New Roman"/>
          <w:sz w:val="32"/>
          <w:szCs w:val="32"/>
        </w:rPr>
        <w:t>年度绩效评价项目统计表</w:t>
      </w:r>
    </w:p>
    <w:p w:rsidR="002C706A" w:rsidRPr="002C706A" w:rsidRDefault="002C706A" w:rsidP="002C706A">
      <w:pPr>
        <w:spacing w:line="600" w:lineRule="exact"/>
        <w:ind w:firstLineChars="500" w:firstLine="1600"/>
        <w:rPr>
          <w:rFonts w:ascii="Times New Roman" w:eastAsia="方正仿宋_GBK" w:hAnsi="Times New Roman"/>
          <w:sz w:val="32"/>
          <w:szCs w:val="32"/>
        </w:rPr>
      </w:pPr>
      <w:r w:rsidRPr="002C706A">
        <w:rPr>
          <w:rFonts w:ascii="Times New Roman" w:eastAsia="方正仿宋_GBK" w:hAnsi="Times New Roman"/>
          <w:sz w:val="32"/>
          <w:szCs w:val="32"/>
        </w:rPr>
        <w:t xml:space="preserve">3. </w:t>
      </w:r>
      <w:r w:rsidRPr="002C706A">
        <w:rPr>
          <w:rFonts w:ascii="Times New Roman" w:eastAsia="方正仿宋_GBK" w:hAnsi="Times New Roman"/>
          <w:sz w:val="32"/>
          <w:szCs w:val="32"/>
        </w:rPr>
        <w:t>预算绩效管理机构及人员情况表</w:t>
      </w:r>
    </w:p>
    <w:p w:rsidR="002C706A" w:rsidRPr="002C706A" w:rsidRDefault="002C706A" w:rsidP="002C706A">
      <w:pPr>
        <w:spacing w:line="600" w:lineRule="exact"/>
        <w:ind w:firstLineChars="505" w:firstLine="1616"/>
        <w:rPr>
          <w:rFonts w:ascii="Times New Roman" w:eastAsia="方正仿宋_GBK" w:hAnsi="Times New Roman"/>
          <w:sz w:val="32"/>
          <w:szCs w:val="32"/>
        </w:rPr>
      </w:pPr>
      <w:r w:rsidRPr="002C706A">
        <w:rPr>
          <w:rFonts w:ascii="Times New Roman" w:eastAsia="方正仿宋_GBK" w:hAnsi="Times New Roman"/>
          <w:sz w:val="32"/>
          <w:szCs w:val="32"/>
        </w:rPr>
        <w:t xml:space="preserve">4. </w:t>
      </w:r>
      <w:r w:rsidRPr="002C706A">
        <w:rPr>
          <w:rFonts w:ascii="Times New Roman" w:eastAsia="方正仿宋_GBK" w:hAnsi="Times New Roman"/>
          <w:sz w:val="32"/>
          <w:szCs w:val="32"/>
        </w:rPr>
        <w:t>绩效评价情况简表</w:t>
      </w:r>
    </w:p>
    <w:p w:rsidR="00553DC9" w:rsidRPr="002C706A" w:rsidRDefault="00553DC9" w:rsidP="00312009">
      <w:pPr>
        <w:spacing w:line="556" w:lineRule="exact"/>
        <w:jc w:val="left"/>
        <w:rPr>
          <w:rFonts w:ascii="Times New Roman" w:eastAsia="方正仿宋_GBK" w:hAnsi="Times New Roman"/>
          <w:bCs/>
          <w:spacing w:val="-20"/>
          <w:sz w:val="32"/>
          <w:szCs w:val="32"/>
        </w:rPr>
      </w:pPr>
    </w:p>
    <w:p w:rsidR="0040536B" w:rsidRPr="002C706A" w:rsidRDefault="0040536B" w:rsidP="00312009">
      <w:pPr>
        <w:spacing w:line="556" w:lineRule="exact"/>
        <w:jc w:val="left"/>
        <w:rPr>
          <w:rFonts w:ascii="Times New Roman" w:eastAsia="方正仿宋_GBK" w:hAnsi="Times New Roman"/>
          <w:bCs/>
          <w:spacing w:val="-20"/>
          <w:sz w:val="32"/>
          <w:szCs w:val="32"/>
        </w:rPr>
      </w:pPr>
    </w:p>
    <w:p w:rsidR="00553DC9" w:rsidRPr="002C706A" w:rsidRDefault="00553DC9" w:rsidP="00312009">
      <w:pPr>
        <w:spacing w:line="556" w:lineRule="exact"/>
        <w:ind w:firstLine="630"/>
        <w:jc w:val="left"/>
        <w:rPr>
          <w:rFonts w:ascii="Times New Roman" w:eastAsia="方正仿宋_GBK" w:hAnsi="Times New Roman"/>
          <w:sz w:val="32"/>
          <w:szCs w:val="32"/>
        </w:rPr>
      </w:pPr>
      <w:r w:rsidRPr="002C706A">
        <w:rPr>
          <w:rFonts w:ascii="Times New Roman" w:eastAsia="方正仿宋_GBK" w:hAnsi="Times New Roman"/>
          <w:sz w:val="32"/>
          <w:szCs w:val="32"/>
        </w:rPr>
        <w:t xml:space="preserve">                                     </w:t>
      </w:r>
      <w:r w:rsidR="00AA4297" w:rsidRPr="002C706A">
        <w:rPr>
          <w:rFonts w:ascii="Times New Roman" w:eastAsia="方正仿宋_GBK" w:hAnsi="Times New Roman"/>
          <w:sz w:val="32"/>
          <w:szCs w:val="32"/>
        </w:rPr>
        <w:t xml:space="preserve">                           </w:t>
      </w:r>
      <w:r w:rsidR="005E155B" w:rsidRPr="002C706A">
        <w:rPr>
          <w:rFonts w:ascii="Times New Roman" w:eastAsia="方正仿宋_GBK" w:hAnsi="Times New Roman"/>
          <w:sz w:val="32"/>
          <w:szCs w:val="32"/>
        </w:rPr>
        <w:t xml:space="preserve"> </w:t>
      </w:r>
      <w:r w:rsidRPr="002C706A">
        <w:rPr>
          <w:rFonts w:ascii="Times New Roman" w:eastAsia="方正仿宋_GBK" w:hAnsi="Times New Roman"/>
          <w:sz w:val="32"/>
          <w:szCs w:val="32"/>
        </w:rPr>
        <w:t>云阳县财政局</w:t>
      </w:r>
    </w:p>
    <w:p w:rsidR="00AA04C2" w:rsidRPr="002C706A" w:rsidRDefault="00553DC9" w:rsidP="00312009">
      <w:pPr>
        <w:spacing w:line="556" w:lineRule="exact"/>
        <w:ind w:firstLine="630"/>
        <w:jc w:val="left"/>
        <w:rPr>
          <w:rFonts w:ascii="Times New Roman" w:eastAsia="方正仿宋_GBK" w:hAnsi="Times New Roman"/>
          <w:sz w:val="32"/>
          <w:szCs w:val="32"/>
        </w:rPr>
      </w:pPr>
      <w:r w:rsidRPr="002C706A">
        <w:rPr>
          <w:rFonts w:ascii="Times New Roman" w:eastAsia="方正仿宋_GBK" w:hAnsi="Times New Roman"/>
          <w:sz w:val="32"/>
          <w:szCs w:val="32"/>
        </w:rPr>
        <w:t xml:space="preserve">                                                                201</w:t>
      </w:r>
      <w:r w:rsidR="002C706A">
        <w:rPr>
          <w:rFonts w:ascii="Times New Roman" w:eastAsia="方正仿宋_GBK" w:hAnsi="Times New Roman" w:hint="eastAsia"/>
          <w:sz w:val="32"/>
          <w:szCs w:val="32"/>
        </w:rPr>
        <w:t>7</w:t>
      </w:r>
      <w:r w:rsidRPr="002C706A">
        <w:rPr>
          <w:rFonts w:ascii="Times New Roman" w:eastAsia="方正仿宋_GBK" w:hAnsi="Times New Roman"/>
          <w:sz w:val="32"/>
          <w:szCs w:val="32"/>
        </w:rPr>
        <w:t>年</w:t>
      </w:r>
      <w:r w:rsidR="00310715" w:rsidRPr="002C706A">
        <w:rPr>
          <w:rFonts w:ascii="Times New Roman" w:eastAsia="方正仿宋_GBK" w:hAnsi="Times New Roman"/>
          <w:sz w:val="32"/>
          <w:szCs w:val="32"/>
        </w:rPr>
        <w:t>1</w:t>
      </w:r>
      <w:r w:rsidR="002C706A">
        <w:rPr>
          <w:rFonts w:ascii="Times New Roman" w:eastAsia="方正仿宋_GBK" w:hAnsi="Times New Roman" w:hint="eastAsia"/>
          <w:sz w:val="32"/>
          <w:szCs w:val="32"/>
        </w:rPr>
        <w:t>2</w:t>
      </w:r>
      <w:r w:rsidRPr="002C706A">
        <w:rPr>
          <w:rFonts w:ascii="Times New Roman" w:eastAsia="方正仿宋_GBK" w:hAnsi="Times New Roman"/>
          <w:sz w:val="32"/>
          <w:szCs w:val="32"/>
        </w:rPr>
        <w:t>月</w:t>
      </w:r>
      <w:r w:rsidR="002C706A">
        <w:rPr>
          <w:rFonts w:ascii="Times New Roman" w:eastAsia="方正仿宋_GBK" w:hAnsi="Times New Roman" w:hint="eastAsia"/>
          <w:sz w:val="32"/>
          <w:szCs w:val="32"/>
        </w:rPr>
        <w:t>27</w:t>
      </w:r>
      <w:r w:rsidRPr="002C706A">
        <w:rPr>
          <w:rFonts w:ascii="Times New Roman" w:eastAsia="方正仿宋_GBK" w:hAnsi="Times New Roman"/>
          <w:sz w:val="32"/>
          <w:szCs w:val="32"/>
        </w:rPr>
        <w:t>日</w:t>
      </w:r>
    </w:p>
    <w:p w:rsidR="00AA04C2" w:rsidRPr="002C706A" w:rsidRDefault="00AA04C2" w:rsidP="00312009">
      <w:pPr>
        <w:spacing w:line="556" w:lineRule="exact"/>
        <w:jc w:val="left"/>
        <w:rPr>
          <w:rFonts w:ascii="Times New Roman" w:eastAsia="方正仿宋_GBK" w:hAnsi="Times New Roman"/>
          <w:sz w:val="32"/>
          <w:szCs w:val="32"/>
        </w:rPr>
      </w:pPr>
    </w:p>
    <w:p w:rsidR="0040536B" w:rsidRPr="002C706A" w:rsidRDefault="0040536B" w:rsidP="00312009">
      <w:pPr>
        <w:spacing w:line="556" w:lineRule="exact"/>
        <w:jc w:val="left"/>
        <w:rPr>
          <w:rFonts w:ascii="Times New Roman" w:eastAsia="方正仿宋_GBK" w:hAnsi="Times New Roman"/>
          <w:sz w:val="32"/>
          <w:szCs w:val="32"/>
        </w:rPr>
      </w:pPr>
    </w:p>
    <w:p w:rsidR="0040536B" w:rsidRPr="002C706A" w:rsidRDefault="0040536B" w:rsidP="00312009">
      <w:pPr>
        <w:spacing w:line="556" w:lineRule="exact"/>
        <w:jc w:val="left"/>
        <w:rPr>
          <w:rFonts w:ascii="Times New Roman" w:eastAsia="方正仿宋_GBK" w:hAnsi="Times New Roman"/>
          <w:sz w:val="32"/>
          <w:szCs w:val="32"/>
        </w:rPr>
      </w:pPr>
    </w:p>
    <w:p w:rsidR="0040536B" w:rsidRPr="002C706A" w:rsidRDefault="0040536B" w:rsidP="00312009">
      <w:pPr>
        <w:spacing w:line="556" w:lineRule="exact"/>
        <w:jc w:val="left"/>
        <w:rPr>
          <w:rFonts w:ascii="Times New Roman" w:eastAsia="方正仿宋_GBK" w:hAnsi="Times New Roman"/>
          <w:sz w:val="32"/>
          <w:szCs w:val="32"/>
        </w:rPr>
      </w:pPr>
    </w:p>
    <w:p w:rsidR="0040536B" w:rsidRPr="002C706A" w:rsidRDefault="0040536B" w:rsidP="00312009">
      <w:pPr>
        <w:spacing w:line="556" w:lineRule="exact"/>
        <w:jc w:val="left"/>
        <w:rPr>
          <w:rFonts w:ascii="Times New Roman" w:eastAsia="方正仿宋_GBK" w:hAnsi="Times New Roman"/>
          <w:sz w:val="32"/>
          <w:szCs w:val="32"/>
        </w:rPr>
      </w:pPr>
    </w:p>
    <w:p w:rsidR="0040536B" w:rsidRPr="002C706A" w:rsidRDefault="0040536B" w:rsidP="00312009">
      <w:pPr>
        <w:spacing w:line="556" w:lineRule="exact"/>
        <w:jc w:val="left"/>
        <w:rPr>
          <w:rFonts w:ascii="Times New Roman" w:eastAsia="方正仿宋_GBK" w:hAnsi="Times New Roman"/>
          <w:sz w:val="32"/>
          <w:szCs w:val="32"/>
        </w:rPr>
      </w:pPr>
    </w:p>
    <w:p w:rsidR="0040536B" w:rsidRPr="002C706A" w:rsidRDefault="0040536B" w:rsidP="00312009">
      <w:pPr>
        <w:spacing w:line="556" w:lineRule="exact"/>
        <w:jc w:val="left"/>
        <w:rPr>
          <w:rFonts w:ascii="Times New Roman" w:eastAsia="方正仿宋_GBK" w:hAnsi="Times New Roman"/>
          <w:sz w:val="32"/>
          <w:szCs w:val="32"/>
        </w:rPr>
      </w:pPr>
    </w:p>
    <w:p w:rsidR="0040536B" w:rsidRPr="002C706A" w:rsidRDefault="0040536B" w:rsidP="00312009">
      <w:pPr>
        <w:spacing w:line="556" w:lineRule="exact"/>
        <w:jc w:val="left"/>
        <w:rPr>
          <w:rFonts w:ascii="Times New Roman" w:eastAsia="方正仿宋_GBK" w:hAnsi="Times New Roman"/>
          <w:sz w:val="32"/>
          <w:szCs w:val="32"/>
        </w:rPr>
      </w:pPr>
    </w:p>
    <w:p w:rsidR="0040536B" w:rsidRPr="002C706A" w:rsidRDefault="0040536B" w:rsidP="00312009">
      <w:pPr>
        <w:spacing w:line="556" w:lineRule="exact"/>
        <w:jc w:val="left"/>
        <w:rPr>
          <w:rFonts w:ascii="Times New Roman" w:eastAsia="方正仿宋_GBK" w:hAnsi="Times New Roman"/>
          <w:sz w:val="32"/>
          <w:szCs w:val="32"/>
        </w:rPr>
      </w:pPr>
    </w:p>
    <w:p w:rsidR="0040536B" w:rsidRDefault="0040536B"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Default="002C706A" w:rsidP="00312009">
      <w:pPr>
        <w:spacing w:line="556" w:lineRule="exact"/>
        <w:jc w:val="left"/>
        <w:rPr>
          <w:rFonts w:ascii="Times New Roman" w:eastAsia="方正仿宋_GBK" w:hAnsi="Times New Roman"/>
          <w:sz w:val="32"/>
          <w:szCs w:val="32"/>
        </w:rPr>
      </w:pPr>
    </w:p>
    <w:p w:rsidR="002C706A" w:rsidRPr="002C706A" w:rsidRDefault="002C706A" w:rsidP="00312009">
      <w:pPr>
        <w:spacing w:line="556" w:lineRule="exact"/>
        <w:jc w:val="left"/>
        <w:rPr>
          <w:rFonts w:ascii="Times New Roman" w:eastAsia="方正仿宋_GBK" w:hAnsi="Times New Roman"/>
          <w:sz w:val="32"/>
          <w:szCs w:val="32"/>
        </w:rPr>
      </w:pPr>
    </w:p>
    <w:p w:rsidR="0040536B" w:rsidRPr="002C706A" w:rsidRDefault="0040536B" w:rsidP="00312009">
      <w:pPr>
        <w:spacing w:line="556" w:lineRule="exact"/>
        <w:jc w:val="left"/>
        <w:rPr>
          <w:rFonts w:ascii="Times New Roman" w:eastAsia="方正仿宋_GBK" w:hAnsi="Times New Roman"/>
          <w:sz w:val="32"/>
          <w:szCs w:val="32"/>
        </w:rPr>
      </w:pPr>
    </w:p>
    <w:p w:rsidR="005213C9" w:rsidRPr="002C706A" w:rsidRDefault="005213C9" w:rsidP="00312009">
      <w:pPr>
        <w:pBdr>
          <w:bottom w:val="single" w:sz="6" w:space="0" w:color="auto"/>
          <w:between w:val="single" w:sz="6" w:space="1" w:color="auto"/>
        </w:pBdr>
        <w:tabs>
          <w:tab w:val="left" w:pos="960"/>
        </w:tabs>
        <w:spacing w:line="420" w:lineRule="exact"/>
        <w:jc w:val="left"/>
        <w:rPr>
          <w:rFonts w:ascii="Times New Roman" w:eastAsia="方正仿宋_GBK" w:hAnsi="Times New Roman"/>
          <w:sz w:val="28"/>
          <w:szCs w:val="28"/>
        </w:rPr>
      </w:pPr>
    </w:p>
    <w:p w:rsidR="00E15DB0" w:rsidRPr="002C706A" w:rsidRDefault="00E15DB0" w:rsidP="002C706A">
      <w:pPr>
        <w:pBdr>
          <w:bottom w:val="single" w:sz="6" w:space="0" w:color="auto"/>
          <w:between w:val="single" w:sz="6" w:space="1" w:color="auto"/>
        </w:pBdr>
        <w:spacing w:line="540" w:lineRule="exact"/>
        <w:ind w:left="1117" w:hangingChars="399" w:hanging="1117"/>
        <w:jc w:val="left"/>
        <w:rPr>
          <w:rFonts w:ascii="Times New Roman" w:eastAsia="方正仿宋_GBK" w:hAnsi="Times New Roman"/>
          <w:sz w:val="32"/>
          <w:szCs w:val="32"/>
        </w:rPr>
      </w:pPr>
      <w:r w:rsidRPr="002C706A">
        <w:rPr>
          <w:rFonts w:ascii="Times New Roman" w:eastAsia="方正仿宋_GBK" w:hAnsi="Times New Roman"/>
          <w:sz w:val="28"/>
          <w:szCs w:val="28"/>
        </w:rPr>
        <w:t xml:space="preserve">    </w:t>
      </w:r>
      <w:r w:rsidRPr="002C706A">
        <w:rPr>
          <w:rFonts w:ascii="Times New Roman" w:eastAsia="方正仿宋_GBK" w:hAnsi="Times New Roman"/>
          <w:sz w:val="28"/>
          <w:szCs w:val="28"/>
        </w:rPr>
        <w:t>云阳县财政局办公室</w:t>
      </w:r>
      <w:r w:rsidR="00D91916" w:rsidRPr="002C706A">
        <w:rPr>
          <w:rFonts w:ascii="Times New Roman" w:eastAsia="方正仿宋_GBK" w:hAnsi="Times New Roman"/>
          <w:sz w:val="28"/>
          <w:szCs w:val="28"/>
        </w:rPr>
        <w:t xml:space="preserve">                             </w:t>
      </w:r>
      <w:r w:rsidR="002C706A">
        <w:rPr>
          <w:rFonts w:ascii="Times New Roman" w:eastAsia="方正仿宋_GBK" w:hAnsi="Times New Roman"/>
          <w:sz w:val="28"/>
          <w:szCs w:val="28"/>
        </w:rPr>
        <w:t xml:space="preserve">      </w:t>
      </w:r>
      <w:r w:rsidRPr="002C706A">
        <w:rPr>
          <w:rFonts w:ascii="Times New Roman" w:eastAsia="方正仿宋_GBK" w:hAnsi="Times New Roman"/>
          <w:sz w:val="28"/>
          <w:szCs w:val="28"/>
        </w:rPr>
        <w:t xml:space="preserve">        201</w:t>
      </w:r>
      <w:r w:rsidR="002C706A">
        <w:rPr>
          <w:rFonts w:ascii="Times New Roman" w:eastAsia="方正仿宋_GBK" w:hAnsi="Times New Roman" w:hint="eastAsia"/>
          <w:sz w:val="28"/>
          <w:szCs w:val="28"/>
        </w:rPr>
        <w:t>7</w:t>
      </w:r>
      <w:r w:rsidRPr="002C706A">
        <w:rPr>
          <w:rFonts w:ascii="Times New Roman" w:eastAsia="方正仿宋_GBK" w:hAnsi="Times New Roman"/>
          <w:sz w:val="28"/>
          <w:szCs w:val="28"/>
        </w:rPr>
        <w:t>年</w:t>
      </w:r>
      <w:r w:rsidR="005E155B" w:rsidRPr="002C706A">
        <w:rPr>
          <w:rFonts w:ascii="Times New Roman" w:eastAsia="方正仿宋_GBK" w:hAnsi="Times New Roman"/>
          <w:sz w:val="28"/>
          <w:szCs w:val="28"/>
        </w:rPr>
        <w:t>1</w:t>
      </w:r>
      <w:r w:rsidR="002C706A">
        <w:rPr>
          <w:rFonts w:ascii="Times New Roman" w:eastAsia="方正仿宋_GBK" w:hAnsi="Times New Roman" w:hint="eastAsia"/>
          <w:sz w:val="28"/>
          <w:szCs w:val="28"/>
        </w:rPr>
        <w:t>2</w:t>
      </w:r>
      <w:r w:rsidRPr="002C706A">
        <w:rPr>
          <w:rFonts w:ascii="Times New Roman" w:eastAsia="方正仿宋_GBK" w:hAnsi="Times New Roman"/>
          <w:sz w:val="28"/>
          <w:szCs w:val="28"/>
        </w:rPr>
        <w:t>月</w:t>
      </w:r>
      <w:r w:rsidR="002C706A">
        <w:rPr>
          <w:rFonts w:ascii="Times New Roman" w:eastAsia="方正仿宋_GBK" w:hAnsi="Times New Roman" w:hint="eastAsia"/>
          <w:sz w:val="28"/>
          <w:szCs w:val="28"/>
        </w:rPr>
        <w:t>27</w:t>
      </w:r>
      <w:r w:rsidRPr="002C706A">
        <w:rPr>
          <w:rFonts w:ascii="Times New Roman" w:eastAsia="方正仿宋_GBK" w:hAnsi="Times New Roman"/>
          <w:sz w:val="28"/>
          <w:szCs w:val="28"/>
        </w:rPr>
        <w:t>日印</w:t>
      </w:r>
    </w:p>
    <w:sectPr w:rsidR="00E15DB0" w:rsidRPr="002C706A" w:rsidSect="002C706A">
      <w:headerReference w:type="default" r:id="rId8"/>
      <w:footerReference w:type="even" r:id="rId9"/>
      <w:footerReference w:type="default" r:id="rId10"/>
      <w:pgSz w:w="11906" w:h="16838"/>
      <w:pgMar w:top="1814" w:right="1644" w:bottom="181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45E" w:rsidRDefault="0062745E">
      <w:r>
        <w:separator/>
      </w:r>
    </w:p>
  </w:endnote>
  <w:endnote w:type="continuationSeparator" w:id="1">
    <w:p w:rsidR="0062745E" w:rsidRDefault="00627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4F" w:rsidRPr="00390336" w:rsidRDefault="00B52E4F" w:rsidP="00D67D96">
    <w:pPr>
      <w:pStyle w:val="a4"/>
      <w:ind w:firstLineChars="100" w:firstLine="280"/>
      <w:rPr>
        <w:rFonts w:ascii="Times New Roman" w:eastAsia="方正仿宋_GBK" w:hAnsi="Times New Roman"/>
      </w:rPr>
    </w:pPr>
    <w:r w:rsidRPr="00390336">
      <w:rPr>
        <w:rFonts w:ascii="Times New Roman" w:eastAsia="方正仿宋_GBK" w:hAnsi="Times New Roman"/>
        <w:sz w:val="28"/>
        <w:szCs w:val="28"/>
      </w:rPr>
      <w:t xml:space="preserve">— </w:t>
    </w:r>
    <w:r w:rsidR="00084AF1" w:rsidRPr="00390336">
      <w:rPr>
        <w:rFonts w:ascii="Times New Roman" w:eastAsia="方正仿宋_GBK" w:hAnsi="Times New Roman"/>
        <w:sz w:val="28"/>
        <w:szCs w:val="28"/>
      </w:rPr>
      <w:fldChar w:fldCharType="begin"/>
    </w:r>
    <w:r w:rsidRPr="00390336">
      <w:rPr>
        <w:rFonts w:ascii="Times New Roman" w:eastAsia="方正仿宋_GBK" w:hAnsi="Times New Roman"/>
        <w:sz w:val="28"/>
        <w:szCs w:val="28"/>
      </w:rPr>
      <w:instrText xml:space="preserve"> PAGE   \* MERGEFORMAT </w:instrText>
    </w:r>
    <w:r w:rsidR="00084AF1" w:rsidRPr="00390336">
      <w:rPr>
        <w:rFonts w:ascii="Times New Roman" w:eastAsia="方正仿宋_GBK" w:hAnsi="Times New Roman"/>
        <w:sz w:val="28"/>
        <w:szCs w:val="28"/>
      </w:rPr>
      <w:fldChar w:fldCharType="separate"/>
    </w:r>
    <w:r w:rsidRPr="00303CFD">
      <w:rPr>
        <w:rFonts w:ascii="Times New Roman" w:eastAsia="方正仿宋_GBK" w:hAnsi="Times New Roman"/>
        <w:noProof/>
        <w:sz w:val="28"/>
        <w:szCs w:val="28"/>
        <w:lang w:val="zh-CN"/>
      </w:rPr>
      <w:t>14</w:t>
    </w:r>
    <w:r w:rsidR="00084AF1" w:rsidRPr="00390336">
      <w:rPr>
        <w:rFonts w:ascii="Times New Roman" w:eastAsia="方正仿宋_GBK" w:hAnsi="Times New Roman"/>
        <w:sz w:val="28"/>
        <w:szCs w:val="28"/>
      </w:rPr>
      <w:fldChar w:fldCharType="end"/>
    </w:r>
    <w:r w:rsidRPr="00390336">
      <w:rPr>
        <w:rFonts w:ascii="Times New Roman" w:eastAsia="方正仿宋_GBK" w:hAnsi="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4F" w:rsidRPr="0080520E" w:rsidRDefault="00B52E4F" w:rsidP="00D67D96">
    <w:pPr>
      <w:pStyle w:val="a4"/>
      <w:ind w:right="360" w:firstLineChars="100" w:firstLine="280"/>
      <w:jc w:val="right"/>
      <w:rPr>
        <w:rFonts w:ascii="方正仿宋_GBK" w:eastAsia="方正仿宋_GBK"/>
        <w:sz w:val="28"/>
        <w:szCs w:val="28"/>
      </w:rPr>
    </w:pPr>
    <w:r w:rsidRPr="00390336">
      <w:rPr>
        <w:rFonts w:ascii="Times New Roman" w:eastAsia="方正仿宋_GBK" w:hAnsi="Times New Roman"/>
        <w:sz w:val="28"/>
        <w:szCs w:val="28"/>
      </w:rPr>
      <w:t>—</w:t>
    </w:r>
    <w:r w:rsidRPr="0080520E">
      <w:rPr>
        <w:rFonts w:ascii="方正仿宋_GBK" w:eastAsia="方正仿宋_GBK" w:hint="eastAsia"/>
        <w:sz w:val="28"/>
        <w:szCs w:val="28"/>
      </w:rPr>
      <w:t xml:space="preserve"> </w:t>
    </w:r>
    <w:r w:rsidR="00084AF1" w:rsidRPr="00390336">
      <w:rPr>
        <w:rFonts w:ascii="Times New Roman" w:eastAsia="方正仿宋_GBK" w:hAnsi="Times New Roman"/>
        <w:sz w:val="28"/>
        <w:szCs w:val="28"/>
      </w:rPr>
      <w:fldChar w:fldCharType="begin"/>
    </w:r>
    <w:r w:rsidRPr="00390336">
      <w:rPr>
        <w:rFonts w:ascii="Times New Roman" w:eastAsia="方正仿宋_GBK" w:hAnsi="Times New Roman"/>
        <w:sz w:val="28"/>
        <w:szCs w:val="28"/>
      </w:rPr>
      <w:instrText xml:space="preserve"> PAGE   \* MERGEFORMAT </w:instrText>
    </w:r>
    <w:r w:rsidR="00084AF1" w:rsidRPr="00390336">
      <w:rPr>
        <w:rFonts w:ascii="Times New Roman" w:eastAsia="方正仿宋_GBK" w:hAnsi="Times New Roman"/>
        <w:sz w:val="28"/>
        <w:szCs w:val="28"/>
      </w:rPr>
      <w:fldChar w:fldCharType="separate"/>
    </w:r>
    <w:r w:rsidR="00310FAC" w:rsidRPr="00310FAC">
      <w:rPr>
        <w:rFonts w:ascii="Times New Roman" w:eastAsia="方正仿宋_GBK" w:hAnsi="Times New Roman"/>
        <w:noProof/>
        <w:sz w:val="28"/>
        <w:szCs w:val="28"/>
        <w:lang w:val="zh-CN"/>
      </w:rPr>
      <w:t>10</w:t>
    </w:r>
    <w:r w:rsidR="00084AF1" w:rsidRPr="00390336">
      <w:rPr>
        <w:rFonts w:ascii="Times New Roman" w:eastAsia="方正仿宋_GBK" w:hAnsi="Times New Roman"/>
        <w:sz w:val="28"/>
        <w:szCs w:val="28"/>
      </w:rPr>
      <w:fldChar w:fldCharType="end"/>
    </w:r>
    <w:r w:rsidRPr="0080520E">
      <w:rPr>
        <w:rFonts w:ascii="方正仿宋_GBK" w:eastAsia="方正仿宋_GBK" w:hint="eastAsia"/>
        <w:sz w:val="28"/>
        <w:szCs w:val="28"/>
      </w:rPr>
      <w:t xml:space="preserve"> </w:t>
    </w:r>
    <w:r w:rsidRPr="00390336">
      <w:rPr>
        <w:rFonts w:ascii="Times New Roman" w:eastAsia="方正仿宋_GBK" w:hAnsi="Times New Roman"/>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45E" w:rsidRDefault="0062745E">
      <w:r>
        <w:separator/>
      </w:r>
    </w:p>
  </w:footnote>
  <w:footnote w:type="continuationSeparator" w:id="1">
    <w:p w:rsidR="0062745E" w:rsidRDefault="00627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4F" w:rsidRDefault="00B52E4F" w:rsidP="00A4721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482C"/>
    <w:multiLevelType w:val="hybridMultilevel"/>
    <w:tmpl w:val="7D1061EE"/>
    <w:lvl w:ilvl="0" w:tplc="B210C5DE">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B905FEB"/>
    <w:multiLevelType w:val="hybridMultilevel"/>
    <w:tmpl w:val="82B49866"/>
    <w:lvl w:ilvl="0" w:tplc="FE0CA9AC">
      <w:start w:val="1"/>
      <w:numFmt w:val="japaneseCounting"/>
      <w:lvlText w:val="（%1）"/>
      <w:lvlJc w:val="left"/>
      <w:pPr>
        <w:ind w:left="1723" w:hanging="1080"/>
      </w:pPr>
      <w:rPr>
        <w:rFonts w:hint="default"/>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36E8254A"/>
    <w:multiLevelType w:val="hybridMultilevel"/>
    <w:tmpl w:val="A060F20A"/>
    <w:lvl w:ilvl="0" w:tplc="868AFD0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82E64F5"/>
    <w:multiLevelType w:val="singleLevel"/>
    <w:tmpl w:val="582E64F5"/>
    <w:lvl w:ilvl="0">
      <w:start w:val="4"/>
      <w:numFmt w:val="decimal"/>
      <w:suff w:val="nothing"/>
      <w:lvlText w:val="%1."/>
      <w:lvlJc w:val="left"/>
    </w:lvl>
  </w:abstractNum>
  <w:abstractNum w:abstractNumId="4">
    <w:nsid w:val="582E75AF"/>
    <w:multiLevelType w:val="singleLevel"/>
    <w:tmpl w:val="582E75AF"/>
    <w:lvl w:ilvl="0">
      <w:start w:val="3"/>
      <w:numFmt w:val="chineseCounting"/>
      <w:suff w:val="nothing"/>
      <w:lvlText w:val="（%1）"/>
      <w:lvlJc w:val="left"/>
    </w:lvl>
  </w:abstractNum>
  <w:abstractNum w:abstractNumId="5">
    <w:nsid w:val="5833F946"/>
    <w:multiLevelType w:val="singleLevel"/>
    <w:tmpl w:val="5833F946"/>
    <w:lvl w:ilvl="0">
      <w:start w:val="3"/>
      <w:numFmt w:val="decimal"/>
      <w:suff w:val="nothing"/>
      <w:lvlText w:val="%1."/>
      <w:lvlJc w:val="left"/>
    </w:lvl>
  </w:abstractNum>
  <w:abstractNum w:abstractNumId="6">
    <w:nsid w:val="64EC705E"/>
    <w:multiLevelType w:val="hybridMultilevel"/>
    <w:tmpl w:val="BE5C526E"/>
    <w:lvl w:ilvl="0" w:tplc="EDD6CD40">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D93AA5"/>
    <w:rsid w:val="00000B40"/>
    <w:rsid w:val="00002492"/>
    <w:rsid w:val="000048F9"/>
    <w:rsid w:val="00006D58"/>
    <w:rsid w:val="00011026"/>
    <w:rsid w:val="00013713"/>
    <w:rsid w:val="00016E32"/>
    <w:rsid w:val="00025F8B"/>
    <w:rsid w:val="000305F2"/>
    <w:rsid w:val="000357F5"/>
    <w:rsid w:val="0004645E"/>
    <w:rsid w:val="000469A2"/>
    <w:rsid w:val="000513B8"/>
    <w:rsid w:val="0005145B"/>
    <w:rsid w:val="00051A8B"/>
    <w:rsid w:val="00062870"/>
    <w:rsid w:val="0006486C"/>
    <w:rsid w:val="00070695"/>
    <w:rsid w:val="000736F7"/>
    <w:rsid w:val="00074E88"/>
    <w:rsid w:val="00074F35"/>
    <w:rsid w:val="000772E6"/>
    <w:rsid w:val="00080FA8"/>
    <w:rsid w:val="00082680"/>
    <w:rsid w:val="0008272C"/>
    <w:rsid w:val="00084AF1"/>
    <w:rsid w:val="00086DD7"/>
    <w:rsid w:val="00087F19"/>
    <w:rsid w:val="00090708"/>
    <w:rsid w:val="00090DF9"/>
    <w:rsid w:val="0009144B"/>
    <w:rsid w:val="00092129"/>
    <w:rsid w:val="00094A8D"/>
    <w:rsid w:val="00094BB9"/>
    <w:rsid w:val="00095A53"/>
    <w:rsid w:val="000A0B1C"/>
    <w:rsid w:val="000A428A"/>
    <w:rsid w:val="000A44BC"/>
    <w:rsid w:val="000A5BFA"/>
    <w:rsid w:val="000A5ED3"/>
    <w:rsid w:val="000A778D"/>
    <w:rsid w:val="000A7B0B"/>
    <w:rsid w:val="000B01F9"/>
    <w:rsid w:val="000C0075"/>
    <w:rsid w:val="000C08E3"/>
    <w:rsid w:val="000C28D5"/>
    <w:rsid w:val="000C69FC"/>
    <w:rsid w:val="000C6EAE"/>
    <w:rsid w:val="000C7F19"/>
    <w:rsid w:val="000D022D"/>
    <w:rsid w:val="000D1C25"/>
    <w:rsid w:val="000D4E00"/>
    <w:rsid w:val="000D4E53"/>
    <w:rsid w:val="000D7D18"/>
    <w:rsid w:val="000E3D38"/>
    <w:rsid w:val="000E4239"/>
    <w:rsid w:val="000E6077"/>
    <w:rsid w:val="000F46C7"/>
    <w:rsid w:val="000F5D04"/>
    <w:rsid w:val="000F6927"/>
    <w:rsid w:val="000F70D0"/>
    <w:rsid w:val="000F7E16"/>
    <w:rsid w:val="00100CB8"/>
    <w:rsid w:val="00104047"/>
    <w:rsid w:val="00106F49"/>
    <w:rsid w:val="0011595D"/>
    <w:rsid w:val="00123F80"/>
    <w:rsid w:val="00127CF3"/>
    <w:rsid w:val="00132289"/>
    <w:rsid w:val="00132D0D"/>
    <w:rsid w:val="00135454"/>
    <w:rsid w:val="00136BC5"/>
    <w:rsid w:val="00143255"/>
    <w:rsid w:val="00151F43"/>
    <w:rsid w:val="001544DF"/>
    <w:rsid w:val="0015660B"/>
    <w:rsid w:val="00160BE7"/>
    <w:rsid w:val="00161759"/>
    <w:rsid w:val="00166328"/>
    <w:rsid w:val="0016753A"/>
    <w:rsid w:val="00173E37"/>
    <w:rsid w:val="0017469A"/>
    <w:rsid w:val="00175E3F"/>
    <w:rsid w:val="00181ACE"/>
    <w:rsid w:val="00191C25"/>
    <w:rsid w:val="001929BE"/>
    <w:rsid w:val="001A0CFD"/>
    <w:rsid w:val="001A24F8"/>
    <w:rsid w:val="001B03C0"/>
    <w:rsid w:val="001B1D63"/>
    <w:rsid w:val="001B2206"/>
    <w:rsid w:val="001B2616"/>
    <w:rsid w:val="001B58EB"/>
    <w:rsid w:val="001B5E26"/>
    <w:rsid w:val="001C3B56"/>
    <w:rsid w:val="001C4598"/>
    <w:rsid w:val="001C721F"/>
    <w:rsid w:val="001C7978"/>
    <w:rsid w:val="001D2264"/>
    <w:rsid w:val="001D26B3"/>
    <w:rsid w:val="001D423F"/>
    <w:rsid w:val="001D736D"/>
    <w:rsid w:val="001D7636"/>
    <w:rsid w:val="001E28EA"/>
    <w:rsid w:val="001E3539"/>
    <w:rsid w:val="001E58B6"/>
    <w:rsid w:val="001F0383"/>
    <w:rsid w:val="001F1B58"/>
    <w:rsid w:val="001F214D"/>
    <w:rsid w:val="001F27BB"/>
    <w:rsid w:val="001F3AE2"/>
    <w:rsid w:val="001F3C2D"/>
    <w:rsid w:val="001F6695"/>
    <w:rsid w:val="001F7584"/>
    <w:rsid w:val="001F7CA0"/>
    <w:rsid w:val="002049FB"/>
    <w:rsid w:val="002059C5"/>
    <w:rsid w:val="00206F1D"/>
    <w:rsid w:val="00210FA8"/>
    <w:rsid w:val="00210FFD"/>
    <w:rsid w:val="00211562"/>
    <w:rsid w:val="00211725"/>
    <w:rsid w:val="00211CDA"/>
    <w:rsid w:val="002140EB"/>
    <w:rsid w:val="002161D5"/>
    <w:rsid w:val="00221B12"/>
    <w:rsid w:val="002252D2"/>
    <w:rsid w:val="0022551F"/>
    <w:rsid w:val="002279ED"/>
    <w:rsid w:val="002302D0"/>
    <w:rsid w:val="00233289"/>
    <w:rsid w:val="00234CDC"/>
    <w:rsid w:val="002361E7"/>
    <w:rsid w:val="00236D18"/>
    <w:rsid w:val="00244627"/>
    <w:rsid w:val="002448EC"/>
    <w:rsid w:val="0025454B"/>
    <w:rsid w:val="00254E19"/>
    <w:rsid w:val="00257D5A"/>
    <w:rsid w:val="00262CE5"/>
    <w:rsid w:val="002635D7"/>
    <w:rsid w:val="00265A93"/>
    <w:rsid w:val="002679FF"/>
    <w:rsid w:val="002709EC"/>
    <w:rsid w:val="00270B3C"/>
    <w:rsid w:val="00272EA8"/>
    <w:rsid w:val="00276C1D"/>
    <w:rsid w:val="00280322"/>
    <w:rsid w:val="002819BF"/>
    <w:rsid w:val="002829CF"/>
    <w:rsid w:val="0028531F"/>
    <w:rsid w:val="00285741"/>
    <w:rsid w:val="00287D9F"/>
    <w:rsid w:val="002A0C29"/>
    <w:rsid w:val="002A13C4"/>
    <w:rsid w:val="002A39DE"/>
    <w:rsid w:val="002A3B97"/>
    <w:rsid w:val="002B0774"/>
    <w:rsid w:val="002B0EF7"/>
    <w:rsid w:val="002B2A59"/>
    <w:rsid w:val="002B530D"/>
    <w:rsid w:val="002C204C"/>
    <w:rsid w:val="002C2C01"/>
    <w:rsid w:val="002C6F2E"/>
    <w:rsid w:val="002C706A"/>
    <w:rsid w:val="002D39E6"/>
    <w:rsid w:val="002D5AB9"/>
    <w:rsid w:val="002D6901"/>
    <w:rsid w:val="002E420B"/>
    <w:rsid w:val="002E4325"/>
    <w:rsid w:val="002E5172"/>
    <w:rsid w:val="002E5D0C"/>
    <w:rsid w:val="002E7F67"/>
    <w:rsid w:val="002F00DC"/>
    <w:rsid w:val="002F20EF"/>
    <w:rsid w:val="002F354B"/>
    <w:rsid w:val="002F3D53"/>
    <w:rsid w:val="002F515A"/>
    <w:rsid w:val="0030022B"/>
    <w:rsid w:val="00303B94"/>
    <w:rsid w:val="00304194"/>
    <w:rsid w:val="003052FB"/>
    <w:rsid w:val="00306AF7"/>
    <w:rsid w:val="00310715"/>
    <w:rsid w:val="00310FAC"/>
    <w:rsid w:val="00311164"/>
    <w:rsid w:val="00312009"/>
    <w:rsid w:val="003135CA"/>
    <w:rsid w:val="00315FDA"/>
    <w:rsid w:val="00316587"/>
    <w:rsid w:val="00317F75"/>
    <w:rsid w:val="00320D23"/>
    <w:rsid w:val="003216CE"/>
    <w:rsid w:val="00323B43"/>
    <w:rsid w:val="00323E2C"/>
    <w:rsid w:val="00324623"/>
    <w:rsid w:val="0032583C"/>
    <w:rsid w:val="0032665C"/>
    <w:rsid w:val="00333695"/>
    <w:rsid w:val="00334E7C"/>
    <w:rsid w:val="00341EBC"/>
    <w:rsid w:val="00352603"/>
    <w:rsid w:val="003557D1"/>
    <w:rsid w:val="00355903"/>
    <w:rsid w:val="00356AAF"/>
    <w:rsid w:val="00364923"/>
    <w:rsid w:val="00370D70"/>
    <w:rsid w:val="00373A5E"/>
    <w:rsid w:val="00376272"/>
    <w:rsid w:val="0037684B"/>
    <w:rsid w:val="00376EFC"/>
    <w:rsid w:val="00377D2D"/>
    <w:rsid w:val="00382A14"/>
    <w:rsid w:val="00387053"/>
    <w:rsid w:val="00387436"/>
    <w:rsid w:val="00390C0D"/>
    <w:rsid w:val="00391345"/>
    <w:rsid w:val="0039533D"/>
    <w:rsid w:val="0039657E"/>
    <w:rsid w:val="0039711C"/>
    <w:rsid w:val="003A10CE"/>
    <w:rsid w:val="003A200C"/>
    <w:rsid w:val="003A370E"/>
    <w:rsid w:val="003A6A2D"/>
    <w:rsid w:val="003B065F"/>
    <w:rsid w:val="003B17EE"/>
    <w:rsid w:val="003B1C07"/>
    <w:rsid w:val="003B7442"/>
    <w:rsid w:val="003C4BF3"/>
    <w:rsid w:val="003C643C"/>
    <w:rsid w:val="003C653F"/>
    <w:rsid w:val="003C66BC"/>
    <w:rsid w:val="003C67F3"/>
    <w:rsid w:val="003D1192"/>
    <w:rsid w:val="003D2F17"/>
    <w:rsid w:val="003D37D8"/>
    <w:rsid w:val="003D37DD"/>
    <w:rsid w:val="003D7E3E"/>
    <w:rsid w:val="003E03E2"/>
    <w:rsid w:val="003E18DD"/>
    <w:rsid w:val="003E227C"/>
    <w:rsid w:val="003E2393"/>
    <w:rsid w:val="003E2434"/>
    <w:rsid w:val="003E2489"/>
    <w:rsid w:val="003E44B8"/>
    <w:rsid w:val="003E5F43"/>
    <w:rsid w:val="003F1332"/>
    <w:rsid w:val="003F565E"/>
    <w:rsid w:val="003F5AA9"/>
    <w:rsid w:val="003F5D13"/>
    <w:rsid w:val="003F7C31"/>
    <w:rsid w:val="00401A4E"/>
    <w:rsid w:val="00403FAD"/>
    <w:rsid w:val="0040536B"/>
    <w:rsid w:val="00405D5A"/>
    <w:rsid w:val="0040674D"/>
    <w:rsid w:val="00407042"/>
    <w:rsid w:val="00407923"/>
    <w:rsid w:val="00414C81"/>
    <w:rsid w:val="00415A9F"/>
    <w:rsid w:val="00416308"/>
    <w:rsid w:val="00423943"/>
    <w:rsid w:val="004257A1"/>
    <w:rsid w:val="0042684E"/>
    <w:rsid w:val="00427A7C"/>
    <w:rsid w:val="004317C1"/>
    <w:rsid w:val="0043351B"/>
    <w:rsid w:val="00433DCA"/>
    <w:rsid w:val="004358AB"/>
    <w:rsid w:val="00435BB1"/>
    <w:rsid w:val="00440A09"/>
    <w:rsid w:val="00442D72"/>
    <w:rsid w:val="00442E0B"/>
    <w:rsid w:val="004433D6"/>
    <w:rsid w:val="004460B7"/>
    <w:rsid w:val="004471AF"/>
    <w:rsid w:val="004478B1"/>
    <w:rsid w:val="004511E2"/>
    <w:rsid w:val="00454A48"/>
    <w:rsid w:val="00457BA5"/>
    <w:rsid w:val="004610A3"/>
    <w:rsid w:val="00461A8B"/>
    <w:rsid w:val="00461BED"/>
    <w:rsid w:val="0046575F"/>
    <w:rsid w:val="00470F66"/>
    <w:rsid w:val="00474688"/>
    <w:rsid w:val="004760D8"/>
    <w:rsid w:val="0047747F"/>
    <w:rsid w:val="004858E8"/>
    <w:rsid w:val="00486572"/>
    <w:rsid w:val="00486AEB"/>
    <w:rsid w:val="004922FF"/>
    <w:rsid w:val="004923A7"/>
    <w:rsid w:val="00494ED9"/>
    <w:rsid w:val="00496AD9"/>
    <w:rsid w:val="004972F8"/>
    <w:rsid w:val="004A4092"/>
    <w:rsid w:val="004A57CC"/>
    <w:rsid w:val="004A670C"/>
    <w:rsid w:val="004B08B2"/>
    <w:rsid w:val="004B1E20"/>
    <w:rsid w:val="004C27FD"/>
    <w:rsid w:val="004C7B6D"/>
    <w:rsid w:val="004D0632"/>
    <w:rsid w:val="004D38BC"/>
    <w:rsid w:val="004D4105"/>
    <w:rsid w:val="004E2DCB"/>
    <w:rsid w:val="004E48F4"/>
    <w:rsid w:val="004E50D0"/>
    <w:rsid w:val="004E58CF"/>
    <w:rsid w:val="004F0AB8"/>
    <w:rsid w:val="004F1D25"/>
    <w:rsid w:val="004F233E"/>
    <w:rsid w:val="004F3FAC"/>
    <w:rsid w:val="004F54DA"/>
    <w:rsid w:val="004F6088"/>
    <w:rsid w:val="004F7EBD"/>
    <w:rsid w:val="00500004"/>
    <w:rsid w:val="00500606"/>
    <w:rsid w:val="00501BC3"/>
    <w:rsid w:val="00501BD6"/>
    <w:rsid w:val="00502BE9"/>
    <w:rsid w:val="00506472"/>
    <w:rsid w:val="00506B61"/>
    <w:rsid w:val="005077E1"/>
    <w:rsid w:val="00514603"/>
    <w:rsid w:val="00514B1A"/>
    <w:rsid w:val="005213C9"/>
    <w:rsid w:val="00521598"/>
    <w:rsid w:val="0052602C"/>
    <w:rsid w:val="00526693"/>
    <w:rsid w:val="00527769"/>
    <w:rsid w:val="00532881"/>
    <w:rsid w:val="00533BFD"/>
    <w:rsid w:val="00534D91"/>
    <w:rsid w:val="0054071B"/>
    <w:rsid w:val="0054379E"/>
    <w:rsid w:val="00550540"/>
    <w:rsid w:val="005512EB"/>
    <w:rsid w:val="00553C88"/>
    <w:rsid w:val="00553DC9"/>
    <w:rsid w:val="005552E4"/>
    <w:rsid w:val="00555D93"/>
    <w:rsid w:val="00557C0E"/>
    <w:rsid w:val="00557E92"/>
    <w:rsid w:val="0056605E"/>
    <w:rsid w:val="00566255"/>
    <w:rsid w:val="005674AC"/>
    <w:rsid w:val="005676A6"/>
    <w:rsid w:val="005718E9"/>
    <w:rsid w:val="0057558C"/>
    <w:rsid w:val="005774BC"/>
    <w:rsid w:val="00580912"/>
    <w:rsid w:val="00585062"/>
    <w:rsid w:val="005874BE"/>
    <w:rsid w:val="00592B3A"/>
    <w:rsid w:val="00596394"/>
    <w:rsid w:val="00597FA0"/>
    <w:rsid w:val="005A32DC"/>
    <w:rsid w:val="005A3A85"/>
    <w:rsid w:val="005A4E7F"/>
    <w:rsid w:val="005B0743"/>
    <w:rsid w:val="005B649D"/>
    <w:rsid w:val="005B6A7F"/>
    <w:rsid w:val="005B7C84"/>
    <w:rsid w:val="005C3FB4"/>
    <w:rsid w:val="005C6FA8"/>
    <w:rsid w:val="005D1A6A"/>
    <w:rsid w:val="005D2229"/>
    <w:rsid w:val="005D2873"/>
    <w:rsid w:val="005D2D93"/>
    <w:rsid w:val="005D2FE7"/>
    <w:rsid w:val="005D7A7A"/>
    <w:rsid w:val="005E155B"/>
    <w:rsid w:val="005E20D0"/>
    <w:rsid w:val="005E2318"/>
    <w:rsid w:val="005E258F"/>
    <w:rsid w:val="005E2C60"/>
    <w:rsid w:val="005E5BD8"/>
    <w:rsid w:val="005E6329"/>
    <w:rsid w:val="005E794B"/>
    <w:rsid w:val="00601DFC"/>
    <w:rsid w:val="00604B9D"/>
    <w:rsid w:val="00611852"/>
    <w:rsid w:val="00612C3C"/>
    <w:rsid w:val="00613298"/>
    <w:rsid w:val="00620818"/>
    <w:rsid w:val="006233BB"/>
    <w:rsid w:val="006245D3"/>
    <w:rsid w:val="0062745E"/>
    <w:rsid w:val="00630BE0"/>
    <w:rsid w:val="00633E79"/>
    <w:rsid w:val="006355CF"/>
    <w:rsid w:val="00635793"/>
    <w:rsid w:val="00641904"/>
    <w:rsid w:val="00642980"/>
    <w:rsid w:val="006436A6"/>
    <w:rsid w:val="00643966"/>
    <w:rsid w:val="006447E2"/>
    <w:rsid w:val="00650977"/>
    <w:rsid w:val="00651F02"/>
    <w:rsid w:val="00653958"/>
    <w:rsid w:val="00654CB9"/>
    <w:rsid w:val="00657729"/>
    <w:rsid w:val="00677E14"/>
    <w:rsid w:val="00680C76"/>
    <w:rsid w:val="00681EF1"/>
    <w:rsid w:val="00684811"/>
    <w:rsid w:val="00685C93"/>
    <w:rsid w:val="00691940"/>
    <w:rsid w:val="00691CC7"/>
    <w:rsid w:val="00693148"/>
    <w:rsid w:val="00695805"/>
    <w:rsid w:val="00695D7F"/>
    <w:rsid w:val="006963B1"/>
    <w:rsid w:val="006A1472"/>
    <w:rsid w:val="006A1CFE"/>
    <w:rsid w:val="006A392D"/>
    <w:rsid w:val="006A589B"/>
    <w:rsid w:val="006A7474"/>
    <w:rsid w:val="006B190F"/>
    <w:rsid w:val="006B198C"/>
    <w:rsid w:val="006B5F83"/>
    <w:rsid w:val="006B63AE"/>
    <w:rsid w:val="006C042D"/>
    <w:rsid w:val="006C1A78"/>
    <w:rsid w:val="006C35DD"/>
    <w:rsid w:val="006C5D76"/>
    <w:rsid w:val="006C6610"/>
    <w:rsid w:val="006D0872"/>
    <w:rsid w:val="006D25FB"/>
    <w:rsid w:val="006D5BB4"/>
    <w:rsid w:val="006D6913"/>
    <w:rsid w:val="006D6BC5"/>
    <w:rsid w:val="006D6E54"/>
    <w:rsid w:val="006E1278"/>
    <w:rsid w:val="006E7851"/>
    <w:rsid w:val="006F54B0"/>
    <w:rsid w:val="006F59CC"/>
    <w:rsid w:val="006F78AE"/>
    <w:rsid w:val="00700176"/>
    <w:rsid w:val="0070024E"/>
    <w:rsid w:val="00700837"/>
    <w:rsid w:val="00702D59"/>
    <w:rsid w:val="00702E37"/>
    <w:rsid w:val="00712F0B"/>
    <w:rsid w:val="007214FB"/>
    <w:rsid w:val="00722542"/>
    <w:rsid w:val="00732880"/>
    <w:rsid w:val="00735761"/>
    <w:rsid w:val="007360FA"/>
    <w:rsid w:val="00740043"/>
    <w:rsid w:val="00743669"/>
    <w:rsid w:val="00750FF7"/>
    <w:rsid w:val="00757CF0"/>
    <w:rsid w:val="00762503"/>
    <w:rsid w:val="0076440D"/>
    <w:rsid w:val="00764AA0"/>
    <w:rsid w:val="00770D03"/>
    <w:rsid w:val="00774BF8"/>
    <w:rsid w:val="00777B00"/>
    <w:rsid w:val="007800B8"/>
    <w:rsid w:val="0078753D"/>
    <w:rsid w:val="00791562"/>
    <w:rsid w:val="00792059"/>
    <w:rsid w:val="00792199"/>
    <w:rsid w:val="007958E3"/>
    <w:rsid w:val="00795FCC"/>
    <w:rsid w:val="00796842"/>
    <w:rsid w:val="007A30D0"/>
    <w:rsid w:val="007A4D31"/>
    <w:rsid w:val="007A6F0A"/>
    <w:rsid w:val="007B08FA"/>
    <w:rsid w:val="007B301C"/>
    <w:rsid w:val="007B4D4F"/>
    <w:rsid w:val="007C3EC8"/>
    <w:rsid w:val="007C61E5"/>
    <w:rsid w:val="007D7898"/>
    <w:rsid w:val="007E1377"/>
    <w:rsid w:val="007E1AA4"/>
    <w:rsid w:val="007E2ECF"/>
    <w:rsid w:val="007E3CB6"/>
    <w:rsid w:val="007F043E"/>
    <w:rsid w:val="007F0598"/>
    <w:rsid w:val="007F43E3"/>
    <w:rsid w:val="007F7B52"/>
    <w:rsid w:val="00801B6B"/>
    <w:rsid w:val="00801E19"/>
    <w:rsid w:val="00802CCD"/>
    <w:rsid w:val="00802DF2"/>
    <w:rsid w:val="00807440"/>
    <w:rsid w:val="00810364"/>
    <w:rsid w:val="008103BE"/>
    <w:rsid w:val="008109CE"/>
    <w:rsid w:val="008114AA"/>
    <w:rsid w:val="00811EC7"/>
    <w:rsid w:val="00814045"/>
    <w:rsid w:val="00814301"/>
    <w:rsid w:val="0081478E"/>
    <w:rsid w:val="00816B1D"/>
    <w:rsid w:val="0082285A"/>
    <w:rsid w:val="00825DDB"/>
    <w:rsid w:val="00826A96"/>
    <w:rsid w:val="00826AE0"/>
    <w:rsid w:val="00832D55"/>
    <w:rsid w:val="00834DDB"/>
    <w:rsid w:val="008352ED"/>
    <w:rsid w:val="008378C1"/>
    <w:rsid w:val="0084119C"/>
    <w:rsid w:val="008432A3"/>
    <w:rsid w:val="008449C2"/>
    <w:rsid w:val="00844F6E"/>
    <w:rsid w:val="00846318"/>
    <w:rsid w:val="00846EE4"/>
    <w:rsid w:val="0084701D"/>
    <w:rsid w:val="00847476"/>
    <w:rsid w:val="008534CA"/>
    <w:rsid w:val="008626D1"/>
    <w:rsid w:val="00862B7A"/>
    <w:rsid w:val="00863377"/>
    <w:rsid w:val="00867954"/>
    <w:rsid w:val="00867ED8"/>
    <w:rsid w:val="008710DB"/>
    <w:rsid w:val="008716CB"/>
    <w:rsid w:val="0087222E"/>
    <w:rsid w:val="0087347C"/>
    <w:rsid w:val="008753CA"/>
    <w:rsid w:val="00875A2A"/>
    <w:rsid w:val="00876518"/>
    <w:rsid w:val="00884A71"/>
    <w:rsid w:val="00885BD2"/>
    <w:rsid w:val="00886109"/>
    <w:rsid w:val="0088683D"/>
    <w:rsid w:val="00887F0B"/>
    <w:rsid w:val="00892FC0"/>
    <w:rsid w:val="00895E68"/>
    <w:rsid w:val="008B37C7"/>
    <w:rsid w:val="008B7654"/>
    <w:rsid w:val="008B7726"/>
    <w:rsid w:val="008C2274"/>
    <w:rsid w:val="008C4125"/>
    <w:rsid w:val="008C6BA9"/>
    <w:rsid w:val="008D01C9"/>
    <w:rsid w:val="008D0B87"/>
    <w:rsid w:val="008D15D9"/>
    <w:rsid w:val="008D1D2C"/>
    <w:rsid w:val="008D360C"/>
    <w:rsid w:val="008D5A9C"/>
    <w:rsid w:val="008E0F24"/>
    <w:rsid w:val="008E2143"/>
    <w:rsid w:val="008E2648"/>
    <w:rsid w:val="008E2F5A"/>
    <w:rsid w:val="008E31E5"/>
    <w:rsid w:val="008E6D05"/>
    <w:rsid w:val="008E74D0"/>
    <w:rsid w:val="008E7D39"/>
    <w:rsid w:val="008F1DAC"/>
    <w:rsid w:val="008F20C4"/>
    <w:rsid w:val="008F4132"/>
    <w:rsid w:val="008F5BE3"/>
    <w:rsid w:val="00904963"/>
    <w:rsid w:val="00906822"/>
    <w:rsid w:val="009101B5"/>
    <w:rsid w:val="0091145E"/>
    <w:rsid w:val="00911807"/>
    <w:rsid w:val="00912165"/>
    <w:rsid w:val="00913F0B"/>
    <w:rsid w:val="009153A3"/>
    <w:rsid w:val="00916007"/>
    <w:rsid w:val="00917255"/>
    <w:rsid w:val="009200D2"/>
    <w:rsid w:val="00922746"/>
    <w:rsid w:val="00925038"/>
    <w:rsid w:val="00933AA3"/>
    <w:rsid w:val="0093678E"/>
    <w:rsid w:val="009377BD"/>
    <w:rsid w:val="00940118"/>
    <w:rsid w:val="00940243"/>
    <w:rsid w:val="0094122D"/>
    <w:rsid w:val="00942494"/>
    <w:rsid w:val="009425E7"/>
    <w:rsid w:val="00943BA8"/>
    <w:rsid w:val="00946210"/>
    <w:rsid w:val="00952C70"/>
    <w:rsid w:val="009539E3"/>
    <w:rsid w:val="00956176"/>
    <w:rsid w:val="0095672E"/>
    <w:rsid w:val="00956973"/>
    <w:rsid w:val="00961962"/>
    <w:rsid w:val="0096737E"/>
    <w:rsid w:val="0097563E"/>
    <w:rsid w:val="00977108"/>
    <w:rsid w:val="00977448"/>
    <w:rsid w:val="00983127"/>
    <w:rsid w:val="009917E6"/>
    <w:rsid w:val="009948CD"/>
    <w:rsid w:val="009974DF"/>
    <w:rsid w:val="00997D1C"/>
    <w:rsid w:val="009A22A3"/>
    <w:rsid w:val="009A3F62"/>
    <w:rsid w:val="009A6BE2"/>
    <w:rsid w:val="009B65AF"/>
    <w:rsid w:val="009C3A17"/>
    <w:rsid w:val="009C4C14"/>
    <w:rsid w:val="009C5BF8"/>
    <w:rsid w:val="009C66AA"/>
    <w:rsid w:val="009D13A2"/>
    <w:rsid w:val="009D4475"/>
    <w:rsid w:val="009D553E"/>
    <w:rsid w:val="009D6492"/>
    <w:rsid w:val="009D6515"/>
    <w:rsid w:val="009E0DF8"/>
    <w:rsid w:val="009E1B0E"/>
    <w:rsid w:val="009E2E10"/>
    <w:rsid w:val="009E65B3"/>
    <w:rsid w:val="009F0B9D"/>
    <w:rsid w:val="009F1225"/>
    <w:rsid w:val="009F4B0D"/>
    <w:rsid w:val="009F4F8D"/>
    <w:rsid w:val="00A00308"/>
    <w:rsid w:val="00A02756"/>
    <w:rsid w:val="00A04B5C"/>
    <w:rsid w:val="00A05FC4"/>
    <w:rsid w:val="00A069CF"/>
    <w:rsid w:val="00A07B13"/>
    <w:rsid w:val="00A1129E"/>
    <w:rsid w:val="00A11B10"/>
    <w:rsid w:val="00A139BE"/>
    <w:rsid w:val="00A22833"/>
    <w:rsid w:val="00A2566B"/>
    <w:rsid w:val="00A3089F"/>
    <w:rsid w:val="00A30CA7"/>
    <w:rsid w:val="00A359CD"/>
    <w:rsid w:val="00A375C4"/>
    <w:rsid w:val="00A409CF"/>
    <w:rsid w:val="00A41850"/>
    <w:rsid w:val="00A41AA6"/>
    <w:rsid w:val="00A45EC0"/>
    <w:rsid w:val="00A4609F"/>
    <w:rsid w:val="00A47210"/>
    <w:rsid w:val="00A4742F"/>
    <w:rsid w:val="00A5016D"/>
    <w:rsid w:val="00A50E9D"/>
    <w:rsid w:val="00A5485D"/>
    <w:rsid w:val="00A56121"/>
    <w:rsid w:val="00A56858"/>
    <w:rsid w:val="00A6526E"/>
    <w:rsid w:val="00A65ADC"/>
    <w:rsid w:val="00A66199"/>
    <w:rsid w:val="00A669C6"/>
    <w:rsid w:val="00A7069B"/>
    <w:rsid w:val="00A726F6"/>
    <w:rsid w:val="00A75B7B"/>
    <w:rsid w:val="00A761BB"/>
    <w:rsid w:val="00A81D4D"/>
    <w:rsid w:val="00A836A8"/>
    <w:rsid w:val="00A83D05"/>
    <w:rsid w:val="00A858C2"/>
    <w:rsid w:val="00A9047B"/>
    <w:rsid w:val="00A923EF"/>
    <w:rsid w:val="00A93A6E"/>
    <w:rsid w:val="00A96CD8"/>
    <w:rsid w:val="00A96F5D"/>
    <w:rsid w:val="00A97A75"/>
    <w:rsid w:val="00AA04C2"/>
    <w:rsid w:val="00AA05A7"/>
    <w:rsid w:val="00AA1F70"/>
    <w:rsid w:val="00AA3B35"/>
    <w:rsid w:val="00AA4297"/>
    <w:rsid w:val="00AA6F09"/>
    <w:rsid w:val="00AB1816"/>
    <w:rsid w:val="00AB3B9F"/>
    <w:rsid w:val="00AB6742"/>
    <w:rsid w:val="00AC0F84"/>
    <w:rsid w:val="00AC2861"/>
    <w:rsid w:val="00AC3A2D"/>
    <w:rsid w:val="00AC7BE0"/>
    <w:rsid w:val="00AD0A30"/>
    <w:rsid w:val="00AD2E39"/>
    <w:rsid w:val="00AD77D8"/>
    <w:rsid w:val="00AE0114"/>
    <w:rsid w:val="00AE5D96"/>
    <w:rsid w:val="00AF2842"/>
    <w:rsid w:val="00AF2D53"/>
    <w:rsid w:val="00AF31F3"/>
    <w:rsid w:val="00AF37C9"/>
    <w:rsid w:val="00AF628C"/>
    <w:rsid w:val="00AF666C"/>
    <w:rsid w:val="00B01A43"/>
    <w:rsid w:val="00B01EAD"/>
    <w:rsid w:val="00B01FAD"/>
    <w:rsid w:val="00B02074"/>
    <w:rsid w:val="00B037A2"/>
    <w:rsid w:val="00B0393B"/>
    <w:rsid w:val="00B073BE"/>
    <w:rsid w:val="00B10055"/>
    <w:rsid w:val="00B11066"/>
    <w:rsid w:val="00B11C68"/>
    <w:rsid w:val="00B11D16"/>
    <w:rsid w:val="00B13078"/>
    <w:rsid w:val="00B13934"/>
    <w:rsid w:val="00B149EE"/>
    <w:rsid w:val="00B17241"/>
    <w:rsid w:val="00B2049A"/>
    <w:rsid w:val="00B23A80"/>
    <w:rsid w:val="00B23F00"/>
    <w:rsid w:val="00B24722"/>
    <w:rsid w:val="00B27D9D"/>
    <w:rsid w:val="00B305D7"/>
    <w:rsid w:val="00B3482C"/>
    <w:rsid w:val="00B35168"/>
    <w:rsid w:val="00B3572D"/>
    <w:rsid w:val="00B37C30"/>
    <w:rsid w:val="00B40F1A"/>
    <w:rsid w:val="00B41CF1"/>
    <w:rsid w:val="00B42282"/>
    <w:rsid w:val="00B4460C"/>
    <w:rsid w:val="00B44EB3"/>
    <w:rsid w:val="00B4785A"/>
    <w:rsid w:val="00B50165"/>
    <w:rsid w:val="00B52E4F"/>
    <w:rsid w:val="00B57FC1"/>
    <w:rsid w:val="00B6034F"/>
    <w:rsid w:val="00B61565"/>
    <w:rsid w:val="00B62694"/>
    <w:rsid w:val="00B6281A"/>
    <w:rsid w:val="00B62AFE"/>
    <w:rsid w:val="00B62EA2"/>
    <w:rsid w:val="00B63EC7"/>
    <w:rsid w:val="00B668DE"/>
    <w:rsid w:val="00B74186"/>
    <w:rsid w:val="00B746AF"/>
    <w:rsid w:val="00B74EA5"/>
    <w:rsid w:val="00B77C43"/>
    <w:rsid w:val="00B82507"/>
    <w:rsid w:val="00B8417E"/>
    <w:rsid w:val="00B84C44"/>
    <w:rsid w:val="00B87FFD"/>
    <w:rsid w:val="00B91C39"/>
    <w:rsid w:val="00B91F95"/>
    <w:rsid w:val="00B93DB5"/>
    <w:rsid w:val="00BA2FA6"/>
    <w:rsid w:val="00BA4F22"/>
    <w:rsid w:val="00BA7C16"/>
    <w:rsid w:val="00BB1C64"/>
    <w:rsid w:val="00BB4C45"/>
    <w:rsid w:val="00BC43AC"/>
    <w:rsid w:val="00BC4E6A"/>
    <w:rsid w:val="00BC7A19"/>
    <w:rsid w:val="00BD05AC"/>
    <w:rsid w:val="00BD0D83"/>
    <w:rsid w:val="00BD16FD"/>
    <w:rsid w:val="00BD2C05"/>
    <w:rsid w:val="00BD7C24"/>
    <w:rsid w:val="00BE469B"/>
    <w:rsid w:val="00BE63F7"/>
    <w:rsid w:val="00BE78DF"/>
    <w:rsid w:val="00BE798F"/>
    <w:rsid w:val="00BE7A98"/>
    <w:rsid w:val="00BF1114"/>
    <w:rsid w:val="00BF45E7"/>
    <w:rsid w:val="00BF696E"/>
    <w:rsid w:val="00BF78E1"/>
    <w:rsid w:val="00BF7FBF"/>
    <w:rsid w:val="00C00066"/>
    <w:rsid w:val="00C0027D"/>
    <w:rsid w:val="00C01965"/>
    <w:rsid w:val="00C04807"/>
    <w:rsid w:val="00C05E01"/>
    <w:rsid w:val="00C118EC"/>
    <w:rsid w:val="00C14C1C"/>
    <w:rsid w:val="00C15A46"/>
    <w:rsid w:val="00C1746E"/>
    <w:rsid w:val="00C20F63"/>
    <w:rsid w:val="00C2110B"/>
    <w:rsid w:val="00C2125F"/>
    <w:rsid w:val="00C21821"/>
    <w:rsid w:val="00C21B79"/>
    <w:rsid w:val="00C2455F"/>
    <w:rsid w:val="00C25B58"/>
    <w:rsid w:val="00C277A3"/>
    <w:rsid w:val="00C31388"/>
    <w:rsid w:val="00C32049"/>
    <w:rsid w:val="00C36ACB"/>
    <w:rsid w:val="00C43A18"/>
    <w:rsid w:val="00C46C67"/>
    <w:rsid w:val="00C46FFE"/>
    <w:rsid w:val="00C50369"/>
    <w:rsid w:val="00C506CE"/>
    <w:rsid w:val="00C50BE6"/>
    <w:rsid w:val="00C50FC8"/>
    <w:rsid w:val="00C51A7D"/>
    <w:rsid w:val="00C52902"/>
    <w:rsid w:val="00C52CC0"/>
    <w:rsid w:val="00C56BD7"/>
    <w:rsid w:val="00C61323"/>
    <w:rsid w:val="00C6425C"/>
    <w:rsid w:val="00C65EAF"/>
    <w:rsid w:val="00C67B99"/>
    <w:rsid w:val="00C736FC"/>
    <w:rsid w:val="00C77A54"/>
    <w:rsid w:val="00C80F12"/>
    <w:rsid w:val="00C81C09"/>
    <w:rsid w:val="00C81C2C"/>
    <w:rsid w:val="00C81E26"/>
    <w:rsid w:val="00C823C1"/>
    <w:rsid w:val="00C832D8"/>
    <w:rsid w:val="00C83481"/>
    <w:rsid w:val="00C94F67"/>
    <w:rsid w:val="00CA12F3"/>
    <w:rsid w:val="00CA1F5D"/>
    <w:rsid w:val="00CA22E7"/>
    <w:rsid w:val="00CA4935"/>
    <w:rsid w:val="00CA67A5"/>
    <w:rsid w:val="00CA73FA"/>
    <w:rsid w:val="00CA785D"/>
    <w:rsid w:val="00CB7C82"/>
    <w:rsid w:val="00CC1FCB"/>
    <w:rsid w:val="00CC43D6"/>
    <w:rsid w:val="00CC6AA7"/>
    <w:rsid w:val="00CD1C53"/>
    <w:rsid w:val="00CD2B49"/>
    <w:rsid w:val="00CD3392"/>
    <w:rsid w:val="00CD37DD"/>
    <w:rsid w:val="00CD525A"/>
    <w:rsid w:val="00CD5D7B"/>
    <w:rsid w:val="00CD71E3"/>
    <w:rsid w:val="00CE57BE"/>
    <w:rsid w:val="00CF370D"/>
    <w:rsid w:val="00CF4BCE"/>
    <w:rsid w:val="00CF73B4"/>
    <w:rsid w:val="00D00889"/>
    <w:rsid w:val="00D0238B"/>
    <w:rsid w:val="00D03D94"/>
    <w:rsid w:val="00D04F01"/>
    <w:rsid w:val="00D062B4"/>
    <w:rsid w:val="00D114A3"/>
    <w:rsid w:val="00D1451E"/>
    <w:rsid w:val="00D149BE"/>
    <w:rsid w:val="00D15B35"/>
    <w:rsid w:val="00D227AE"/>
    <w:rsid w:val="00D24DEC"/>
    <w:rsid w:val="00D3130D"/>
    <w:rsid w:val="00D41C55"/>
    <w:rsid w:val="00D4465E"/>
    <w:rsid w:val="00D45AAF"/>
    <w:rsid w:val="00D507C1"/>
    <w:rsid w:val="00D519F6"/>
    <w:rsid w:val="00D530F2"/>
    <w:rsid w:val="00D549F3"/>
    <w:rsid w:val="00D5731C"/>
    <w:rsid w:val="00D648F3"/>
    <w:rsid w:val="00D64DA3"/>
    <w:rsid w:val="00D67D96"/>
    <w:rsid w:val="00D7074F"/>
    <w:rsid w:val="00D76F0C"/>
    <w:rsid w:val="00D80381"/>
    <w:rsid w:val="00D80F06"/>
    <w:rsid w:val="00D81CA2"/>
    <w:rsid w:val="00D8635B"/>
    <w:rsid w:val="00D902E6"/>
    <w:rsid w:val="00D90527"/>
    <w:rsid w:val="00D911CB"/>
    <w:rsid w:val="00D91916"/>
    <w:rsid w:val="00D91B03"/>
    <w:rsid w:val="00D92FA0"/>
    <w:rsid w:val="00D93AA5"/>
    <w:rsid w:val="00D947D7"/>
    <w:rsid w:val="00D96602"/>
    <w:rsid w:val="00D97142"/>
    <w:rsid w:val="00DA0A37"/>
    <w:rsid w:val="00DA22ED"/>
    <w:rsid w:val="00DA25AB"/>
    <w:rsid w:val="00DA26CC"/>
    <w:rsid w:val="00DA3EC0"/>
    <w:rsid w:val="00DA5282"/>
    <w:rsid w:val="00DB0CF7"/>
    <w:rsid w:val="00DB0FCA"/>
    <w:rsid w:val="00DB2AFB"/>
    <w:rsid w:val="00DB7EBE"/>
    <w:rsid w:val="00DC03F2"/>
    <w:rsid w:val="00DC0866"/>
    <w:rsid w:val="00DC4A1F"/>
    <w:rsid w:val="00DC731C"/>
    <w:rsid w:val="00DC7E43"/>
    <w:rsid w:val="00DD0BCC"/>
    <w:rsid w:val="00DD0D9D"/>
    <w:rsid w:val="00DD1E14"/>
    <w:rsid w:val="00DD1F16"/>
    <w:rsid w:val="00DD3CA4"/>
    <w:rsid w:val="00DD4A6F"/>
    <w:rsid w:val="00DD4C5C"/>
    <w:rsid w:val="00DD4E0A"/>
    <w:rsid w:val="00DD71BD"/>
    <w:rsid w:val="00DE0EFC"/>
    <w:rsid w:val="00DE21B6"/>
    <w:rsid w:val="00DE30FF"/>
    <w:rsid w:val="00DE36E3"/>
    <w:rsid w:val="00DE723B"/>
    <w:rsid w:val="00DE7403"/>
    <w:rsid w:val="00DF0099"/>
    <w:rsid w:val="00DF44F9"/>
    <w:rsid w:val="00DF4BC5"/>
    <w:rsid w:val="00DF4ECB"/>
    <w:rsid w:val="00DF6061"/>
    <w:rsid w:val="00DF6A0E"/>
    <w:rsid w:val="00E005A6"/>
    <w:rsid w:val="00E012A7"/>
    <w:rsid w:val="00E01C77"/>
    <w:rsid w:val="00E01F33"/>
    <w:rsid w:val="00E10055"/>
    <w:rsid w:val="00E112A2"/>
    <w:rsid w:val="00E13832"/>
    <w:rsid w:val="00E15DB0"/>
    <w:rsid w:val="00E175BB"/>
    <w:rsid w:val="00E227EC"/>
    <w:rsid w:val="00E22A1D"/>
    <w:rsid w:val="00E337BA"/>
    <w:rsid w:val="00E43083"/>
    <w:rsid w:val="00E443DE"/>
    <w:rsid w:val="00E44EEF"/>
    <w:rsid w:val="00E45CA1"/>
    <w:rsid w:val="00E47A74"/>
    <w:rsid w:val="00E50D3D"/>
    <w:rsid w:val="00E55FA8"/>
    <w:rsid w:val="00E63D12"/>
    <w:rsid w:val="00E654F5"/>
    <w:rsid w:val="00E65B6E"/>
    <w:rsid w:val="00E666EE"/>
    <w:rsid w:val="00E676FD"/>
    <w:rsid w:val="00E67FE6"/>
    <w:rsid w:val="00E710FB"/>
    <w:rsid w:val="00E7391B"/>
    <w:rsid w:val="00E75A7F"/>
    <w:rsid w:val="00E76E74"/>
    <w:rsid w:val="00E911F3"/>
    <w:rsid w:val="00E97693"/>
    <w:rsid w:val="00E97B9A"/>
    <w:rsid w:val="00EA0851"/>
    <w:rsid w:val="00EA40BA"/>
    <w:rsid w:val="00EB4739"/>
    <w:rsid w:val="00EB6790"/>
    <w:rsid w:val="00EB775D"/>
    <w:rsid w:val="00EC0D65"/>
    <w:rsid w:val="00EC1B57"/>
    <w:rsid w:val="00EC2F10"/>
    <w:rsid w:val="00EC62A3"/>
    <w:rsid w:val="00ED737E"/>
    <w:rsid w:val="00EE4142"/>
    <w:rsid w:val="00EE750F"/>
    <w:rsid w:val="00EF0BE5"/>
    <w:rsid w:val="00EF69BC"/>
    <w:rsid w:val="00EF6A2A"/>
    <w:rsid w:val="00F03F91"/>
    <w:rsid w:val="00F07553"/>
    <w:rsid w:val="00F11076"/>
    <w:rsid w:val="00F1546D"/>
    <w:rsid w:val="00F2411B"/>
    <w:rsid w:val="00F25F08"/>
    <w:rsid w:val="00F30B1E"/>
    <w:rsid w:val="00F31310"/>
    <w:rsid w:val="00F36D0F"/>
    <w:rsid w:val="00F42D0C"/>
    <w:rsid w:val="00F52934"/>
    <w:rsid w:val="00F54387"/>
    <w:rsid w:val="00F54AD6"/>
    <w:rsid w:val="00F60E95"/>
    <w:rsid w:val="00F62A28"/>
    <w:rsid w:val="00F636D2"/>
    <w:rsid w:val="00F65445"/>
    <w:rsid w:val="00F65F96"/>
    <w:rsid w:val="00F72DAD"/>
    <w:rsid w:val="00F756E9"/>
    <w:rsid w:val="00F8121D"/>
    <w:rsid w:val="00F8308F"/>
    <w:rsid w:val="00F86963"/>
    <w:rsid w:val="00F94FDA"/>
    <w:rsid w:val="00F96926"/>
    <w:rsid w:val="00FA2421"/>
    <w:rsid w:val="00FA31E1"/>
    <w:rsid w:val="00FA35F2"/>
    <w:rsid w:val="00FA3756"/>
    <w:rsid w:val="00FA5C7A"/>
    <w:rsid w:val="00FA6E99"/>
    <w:rsid w:val="00FA7644"/>
    <w:rsid w:val="00FA7A0D"/>
    <w:rsid w:val="00FB0244"/>
    <w:rsid w:val="00FB1E12"/>
    <w:rsid w:val="00FB3EA9"/>
    <w:rsid w:val="00FB47BD"/>
    <w:rsid w:val="00FB4E3A"/>
    <w:rsid w:val="00FB6179"/>
    <w:rsid w:val="00FB7E42"/>
    <w:rsid w:val="00FC1991"/>
    <w:rsid w:val="00FC2C0F"/>
    <w:rsid w:val="00FC3B6F"/>
    <w:rsid w:val="00FC427E"/>
    <w:rsid w:val="00FC79A9"/>
    <w:rsid w:val="00FD13B4"/>
    <w:rsid w:val="00FD1A7D"/>
    <w:rsid w:val="00FD39F3"/>
    <w:rsid w:val="00FD4A1D"/>
    <w:rsid w:val="00FD5F1D"/>
    <w:rsid w:val="00FD6270"/>
    <w:rsid w:val="00FD6AB6"/>
    <w:rsid w:val="00FD7747"/>
    <w:rsid w:val="00FE0475"/>
    <w:rsid w:val="00FE1909"/>
    <w:rsid w:val="00FE5250"/>
    <w:rsid w:val="00FF4516"/>
    <w:rsid w:val="00FF55FA"/>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A5"/>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3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3AA5"/>
    <w:rPr>
      <w:rFonts w:ascii="Calibri" w:eastAsia="宋体" w:hAnsi="Calibri" w:cs="Times New Roman"/>
      <w:kern w:val="2"/>
      <w:sz w:val="18"/>
      <w:szCs w:val="18"/>
    </w:rPr>
  </w:style>
  <w:style w:type="paragraph" w:styleId="a4">
    <w:name w:val="footer"/>
    <w:basedOn w:val="a"/>
    <w:link w:val="Char0"/>
    <w:uiPriority w:val="99"/>
    <w:semiHidden/>
    <w:unhideWhenUsed/>
    <w:rsid w:val="00D93A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3AA5"/>
    <w:rPr>
      <w:rFonts w:ascii="Calibri" w:eastAsia="宋体" w:hAnsi="Calibri" w:cs="Times New Roman"/>
      <w:kern w:val="2"/>
      <w:sz w:val="18"/>
      <w:szCs w:val="18"/>
    </w:rPr>
  </w:style>
  <w:style w:type="paragraph" w:customStyle="1" w:styleId="p0">
    <w:name w:val="p0"/>
    <w:basedOn w:val="a"/>
    <w:rsid w:val="00D93AA5"/>
    <w:pPr>
      <w:widowControl/>
      <w:spacing w:before="100" w:beforeAutospacing="1" w:after="100" w:afterAutospacing="1"/>
      <w:jc w:val="left"/>
    </w:pPr>
    <w:rPr>
      <w:rFonts w:ascii="宋体" w:hAnsi="宋体" w:cs="宋体"/>
      <w:kern w:val="0"/>
      <w:sz w:val="24"/>
      <w:szCs w:val="24"/>
    </w:rPr>
  </w:style>
  <w:style w:type="paragraph" w:styleId="a5">
    <w:name w:val="Date"/>
    <w:basedOn w:val="a"/>
    <w:next w:val="a"/>
    <w:link w:val="Char1"/>
    <w:uiPriority w:val="99"/>
    <w:semiHidden/>
    <w:unhideWhenUsed/>
    <w:rsid w:val="00F636D2"/>
    <w:pPr>
      <w:ind w:leftChars="2500" w:left="100"/>
    </w:pPr>
  </w:style>
  <w:style w:type="character" w:customStyle="1" w:styleId="Char1">
    <w:name w:val="日期 Char"/>
    <w:basedOn w:val="a0"/>
    <w:link w:val="a5"/>
    <w:uiPriority w:val="99"/>
    <w:semiHidden/>
    <w:rsid w:val="00F636D2"/>
    <w:rPr>
      <w:rFonts w:eastAsia="宋体"/>
      <w:kern w:val="2"/>
      <w:sz w:val="21"/>
      <w:szCs w:val="22"/>
    </w:rPr>
  </w:style>
  <w:style w:type="paragraph" w:styleId="a6">
    <w:name w:val="Normal (Web)"/>
    <w:basedOn w:val="a"/>
    <w:uiPriority w:val="99"/>
    <w:unhideWhenUsed/>
    <w:qFormat/>
    <w:rsid w:val="00DF0099"/>
    <w:pPr>
      <w:widowControl/>
      <w:spacing w:before="100" w:beforeAutospacing="1" w:after="100" w:afterAutospacing="1"/>
      <w:jc w:val="left"/>
    </w:pPr>
    <w:rPr>
      <w:rFonts w:ascii="宋体" w:hAnsi="宋体" w:cs="宋体"/>
      <w:kern w:val="0"/>
      <w:sz w:val="24"/>
      <w:szCs w:val="24"/>
    </w:rPr>
  </w:style>
  <w:style w:type="character" w:customStyle="1" w:styleId="ca-02">
    <w:name w:val="ca-02"/>
    <w:basedOn w:val="a0"/>
    <w:rsid w:val="008C4125"/>
  </w:style>
  <w:style w:type="paragraph" w:styleId="a7">
    <w:name w:val="Normal Indent"/>
    <w:basedOn w:val="a"/>
    <w:rsid w:val="00276C1D"/>
    <w:pPr>
      <w:ind w:firstLineChars="200" w:firstLine="420"/>
    </w:pPr>
    <w:rPr>
      <w:rFonts w:ascii="Times New Roman" w:eastAsia="仿宋_GB2312" w:hAnsi="Times New Roman"/>
      <w:sz w:val="32"/>
      <w:szCs w:val="32"/>
    </w:rPr>
  </w:style>
  <w:style w:type="paragraph" w:styleId="a8">
    <w:name w:val="No Spacing"/>
    <w:uiPriority w:val="1"/>
    <w:qFormat/>
    <w:rsid w:val="00265A93"/>
    <w:pPr>
      <w:widowControl w:val="0"/>
      <w:jc w:val="both"/>
    </w:pPr>
    <w:rPr>
      <w:rFonts w:eastAsia="宋体"/>
      <w:kern w:val="2"/>
      <w:sz w:val="21"/>
      <w:szCs w:val="22"/>
    </w:rPr>
  </w:style>
  <w:style w:type="paragraph" w:styleId="a9">
    <w:name w:val="List Paragraph"/>
    <w:basedOn w:val="a"/>
    <w:uiPriority w:val="34"/>
    <w:qFormat/>
    <w:rsid w:val="000305F2"/>
    <w:pPr>
      <w:ind w:firstLineChars="200" w:firstLine="420"/>
    </w:pPr>
  </w:style>
</w:styles>
</file>

<file path=word/webSettings.xml><?xml version="1.0" encoding="utf-8"?>
<w:webSettings xmlns:r="http://schemas.openxmlformats.org/officeDocument/2006/relationships" xmlns:w="http://schemas.openxmlformats.org/wordprocessingml/2006/main">
  <w:divs>
    <w:div w:id="1487430960">
      <w:bodyDiv w:val="1"/>
      <w:marLeft w:val="27"/>
      <w:marRight w:val="27"/>
      <w:marTop w:val="27"/>
      <w:marBottom w:val="27"/>
      <w:divBdr>
        <w:top w:val="none" w:sz="0" w:space="0" w:color="auto"/>
        <w:left w:val="none" w:sz="0" w:space="0" w:color="auto"/>
        <w:bottom w:val="none" w:sz="0" w:space="0" w:color="auto"/>
        <w:right w:val="none" w:sz="0" w:space="0" w:color="auto"/>
      </w:divBdr>
      <w:divsChild>
        <w:div w:id="633413723">
          <w:marLeft w:val="136"/>
          <w:marRight w:val="0"/>
          <w:marTop w:val="0"/>
          <w:marBottom w:val="0"/>
          <w:divBdr>
            <w:top w:val="none" w:sz="0" w:space="0" w:color="auto"/>
            <w:left w:val="none" w:sz="0" w:space="0" w:color="auto"/>
            <w:bottom w:val="none" w:sz="0" w:space="0" w:color="auto"/>
            <w:right w:val="none" w:sz="0" w:space="0" w:color="auto"/>
          </w:divBdr>
        </w:div>
      </w:divsChild>
    </w:div>
    <w:div w:id="15178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1B41-A0F5-4990-8B1C-AC0F5E10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616</Words>
  <Characters>3515</Characters>
  <Application>Microsoft Office Word</Application>
  <DocSecurity>0</DocSecurity>
  <Lines>29</Lines>
  <Paragraphs>8</Paragraphs>
  <ScaleCrop>false</ScaleCrop>
  <Company>SUN工作室</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cp:lastModifiedBy>财政局管理员</cp:lastModifiedBy>
  <cp:revision>5</cp:revision>
  <cp:lastPrinted>2018-01-23T06:10:00Z</cp:lastPrinted>
  <dcterms:created xsi:type="dcterms:W3CDTF">2019-01-28T11:20:00Z</dcterms:created>
  <dcterms:modified xsi:type="dcterms:W3CDTF">2019-02-01T06:33:00Z</dcterms:modified>
</cp:coreProperties>
</file>