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64" w:lineRule="auto"/>
      </w:pPr>
    </w:p>
    <w:p>
      <w:pPr>
        <w:pStyle w:val="2"/>
        <w:spacing w:line="265" w:lineRule="auto"/>
      </w:pPr>
    </w:p>
    <w:p>
      <w:pPr>
        <w:pStyle w:val="2"/>
        <w:spacing w:line="265" w:lineRule="auto"/>
      </w:pP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0" w:firstLineChars="0"/>
        <w:jc w:val="center"/>
        <w:textAlignment w:val="auto"/>
        <w:rPr>
          <w:rFonts w:hint="eastAsia" w:ascii="方正小标宋_GBK" w:eastAsia="方正小标宋_GBK" w:hAnsiTheme="minorHAnsi" w:cstheme="minorBidi"/>
          <w:snapToGrid/>
          <w:kern w:val="2"/>
          <w:sz w:val="44"/>
          <w:szCs w:val="44"/>
          <w:lang w:eastAsia="zh-CN"/>
        </w:rPr>
      </w:pPr>
      <w:r>
        <w:rPr>
          <w:rFonts w:hint="eastAsia" w:ascii="方正小标宋_GBK" w:eastAsia="方正小标宋_GBK" w:hAnsiTheme="minorHAnsi" w:cstheme="minorBidi"/>
          <w:snapToGrid/>
          <w:kern w:val="2"/>
          <w:sz w:val="44"/>
          <w:szCs w:val="44"/>
          <w:lang w:eastAsia="zh-CN"/>
        </w:rPr>
        <w:t>云阳县人民政府办公室</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0" w:firstLineChars="0"/>
        <w:jc w:val="center"/>
        <w:textAlignment w:val="auto"/>
        <w:rPr>
          <w:rFonts w:hint="eastAsia" w:ascii="方正小标宋_GBK" w:eastAsia="方正小标宋_GBK" w:hAnsiTheme="minorHAnsi" w:cstheme="minorBidi"/>
          <w:snapToGrid/>
          <w:kern w:val="2"/>
          <w:sz w:val="44"/>
          <w:szCs w:val="44"/>
          <w:lang w:eastAsia="zh-CN"/>
        </w:rPr>
      </w:pPr>
      <w:r>
        <w:rPr>
          <w:rFonts w:hint="eastAsia" w:ascii="方正小标宋_GBK" w:eastAsia="方正小标宋_GBK" w:hAnsiTheme="minorHAnsi" w:cstheme="minorBidi"/>
          <w:snapToGrid/>
          <w:kern w:val="2"/>
          <w:sz w:val="44"/>
          <w:szCs w:val="44"/>
          <w:lang w:eastAsia="zh-CN"/>
        </w:rPr>
        <w:t>关于印发《云阳县长江沿岸建筑风貌塑造和</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0" w:firstLineChars="0"/>
        <w:jc w:val="center"/>
        <w:textAlignment w:val="auto"/>
        <w:rPr>
          <w:rFonts w:hint="eastAsia" w:ascii="方正小标宋_GBK" w:eastAsia="方正小标宋_GBK" w:hAnsiTheme="minorHAnsi" w:cstheme="minorBidi"/>
          <w:snapToGrid/>
          <w:kern w:val="2"/>
          <w:sz w:val="44"/>
          <w:szCs w:val="44"/>
          <w:lang w:eastAsia="zh-CN"/>
        </w:rPr>
      </w:pPr>
      <w:r>
        <w:rPr>
          <w:rFonts w:hint="eastAsia" w:ascii="方正小标宋_GBK" w:eastAsia="方正小标宋_GBK" w:hAnsiTheme="minorHAnsi" w:cstheme="minorBidi"/>
          <w:snapToGrid/>
          <w:kern w:val="2"/>
          <w:sz w:val="44"/>
          <w:szCs w:val="44"/>
          <w:lang w:eastAsia="zh-CN"/>
        </w:rPr>
        <w:t>品质提升工作方案》的通知</w:t>
      </w:r>
    </w:p>
    <w:p>
      <w:pPr>
        <w:pStyle w:val="2"/>
        <w:spacing w:line="303" w:lineRule="auto"/>
      </w:pPr>
    </w:p>
    <w:p>
      <w:pPr>
        <w:pStyle w:val="2"/>
        <w:spacing w:line="303" w:lineRule="auto"/>
      </w:pPr>
    </w:p>
    <w:p>
      <w:pPr>
        <w:keepNext w:val="0"/>
        <w:keepLines w:val="0"/>
        <w:pageBreakBefore w:val="0"/>
        <w:widowControl/>
        <w:suppressLineNumbers w:val="0"/>
        <w:kinsoku/>
        <w:wordWrap/>
        <w:overflowPunct/>
        <w:topLinePunct w:val="0"/>
        <w:autoSpaceDE/>
        <w:autoSpaceDN/>
        <w:bidi w:val="0"/>
        <w:adjustRightInd/>
        <w:snapToGrid/>
        <w:spacing w:line="594" w:lineRule="exact"/>
        <w:jc w:val="both"/>
        <w:textAlignment w:val="auto"/>
        <w:rPr>
          <w:rFonts w:hint="eastAsia" w:ascii="Times New Roman" w:hAnsi="Times New Roman" w:eastAsia="方正仿宋_GBK" w:cs="Times New Roman"/>
          <w:snapToGrid/>
          <w:color w:val="000000"/>
          <w:kern w:val="0"/>
          <w:sz w:val="32"/>
          <w:szCs w:val="32"/>
          <w:lang w:val="en-US" w:eastAsia="zh-CN" w:bidi="ar"/>
        </w:rPr>
      </w:pPr>
      <w:r>
        <w:rPr>
          <w:rFonts w:hint="eastAsia" w:ascii="Times New Roman" w:hAnsi="Times New Roman" w:eastAsia="方正仿宋_GBK" w:cs="Times New Roman"/>
          <w:snapToGrid/>
          <w:color w:val="000000"/>
          <w:kern w:val="0"/>
          <w:sz w:val="32"/>
          <w:szCs w:val="32"/>
          <w:lang w:val="en-US" w:eastAsia="zh-CN" w:bidi="ar"/>
        </w:rPr>
        <w:t>有关乡镇人民政府、街道办事处，县政府有关部门，有关单位：</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snapToGrid/>
          <w:color w:val="000000"/>
          <w:kern w:val="0"/>
          <w:sz w:val="32"/>
          <w:szCs w:val="32"/>
          <w:lang w:val="en-US" w:eastAsia="zh-CN" w:bidi="ar"/>
        </w:rPr>
      </w:pPr>
      <w:r>
        <w:rPr>
          <w:rFonts w:hint="eastAsia" w:ascii="Times New Roman" w:hAnsi="Times New Roman" w:eastAsia="方正仿宋_GBK" w:cs="Times New Roman"/>
          <w:snapToGrid/>
          <w:color w:val="000000"/>
          <w:kern w:val="0"/>
          <w:sz w:val="32"/>
          <w:szCs w:val="32"/>
          <w:lang w:val="en-US" w:eastAsia="zh-CN" w:bidi="ar"/>
        </w:rPr>
        <w:t>《云阳县长江沿岸建筑风貌塑造和品质提升工作方案》已经县政府同意，现印发给你们，请认真贯彻执行。</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hint="eastAsia" w:ascii="Times New Roman" w:hAnsi="Times New Roman" w:eastAsia="方正仿宋_GBK" w:cs="Times New Roman"/>
          <w:snapToGrid/>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hint="eastAsia" w:ascii="Times New Roman" w:hAnsi="Times New Roman" w:eastAsia="方正仿宋_GBK" w:cs="Times New Roman"/>
          <w:snapToGrid/>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center"/>
        <w:textAlignment w:val="auto"/>
        <w:rPr>
          <w:rFonts w:hint="eastAsia" w:ascii="Times New Roman" w:hAnsi="Times New Roman" w:eastAsia="方正仿宋_GBK" w:cs="Times New Roman"/>
          <w:snapToGrid/>
          <w:color w:val="000000"/>
          <w:kern w:val="0"/>
          <w:sz w:val="32"/>
          <w:szCs w:val="32"/>
          <w:lang w:val="en-US" w:eastAsia="zh-CN" w:bidi="ar"/>
        </w:rPr>
      </w:pPr>
      <w:r>
        <w:rPr>
          <w:rFonts w:hint="eastAsia" w:ascii="Times New Roman" w:hAnsi="Times New Roman" w:eastAsia="方正仿宋_GBK" w:cs="Times New Roman"/>
          <w:snapToGrid/>
          <w:color w:val="000000"/>
          <w:kern w:val="0"/>
          <w:sz w:val="32"/>
          <w:szCs w:val="32"/>
          <w:lang w:val="en-US" w:eastAsia="zh-CN" w:bidi="ar"/>
        </w:rPr>
        <w:t xml:space="preserve">                                          云阳县人民政府办公室</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center"/>
        <w:textAlignment w:val="auto"/>
        <w:rPr>
          <w:rFonts w:hint="eastAsia" w:ascii="Times New Roman" w:hAnsi="Times New Roman" w:eastAsia="方正仿宋_GBK" w:cs="Times New Roman"/>
          <w:snapToGrid/>
          <w:color w:val="000000"/>
          <w:kern w:val="0"/>
          <w:sz w:val="32"/>
          <w:szCs w:val="32"/>
          <w:lang w:val="en-US" w:eastAsia="zh-CN" w:bidi="ar"/>
        </w:rPr>
      </w:pPr>
      <w:r>
        <w:rPr>
          <w:rFonts w:hint="eastAsia" w:ascii="Times New Roman" w:hAnsi="Times New Roman" w:eastAsia="方正仿宋_GBK" w:cs="Times New Roman"/>
          <w:snapToGrid/>
          <w:color w:val="000000"/>
          <w:kern w:val="0"/>
          <w:sz w:val="32"/>
          <w:szCs w:val="32"/>
          <w:lang w:val="en-US" w:eastAsia="zh-CN" w:bidi="ar"/>
        </w:rPr>
        <w:t xml:space="preserve">                                           2024年4月3日</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snapToGrid/>
          <w:color w:val="000000"/>
          <w:kern w:val="0"/>
          <w:sz w:val="32"/>
          <w:szCs w:val="32"/>
          <w:lang w:val="en-US" w:eastAsia="zh-CN" w:bidi="ar"/>
        </w:rPr>
      </w:pPr>
      <w:r>
        <w:rPr>
          <w:rFonts w:hint="eastAsia" w:ascii="Times New Roman" w:hAnsi="Times New Roman" w:eastAsia="方正仿宋_GBK" w:cs="Times New Roman"/>
          <w:snapToGrid/>
          <w:color w:val="000000"/>
          <w:kern w:val="0"/>
          <w:sz w:val="32"/>
          <w:szCs w:val="32"/>
          <w:lang w:val="en-US" w:eastAsia="zh-CN" w:bidi="ar"/>
        </w:rPr>
        <w:t>(此件公开发布)</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hint="eastAsia" w:ascii="Times New Roman" w:hAnsi="Times New Roman" w:eastAsia="方正仿宋_GBK" w:cs="Times New Roman"/>
          <w:snapToGrid/>
          <w:color w:val="000000"/>
          <w:kern w:val="0"/>
          <w:sz w:val="32"/>
          <w:szCs w:val="32"/>
          <w:lang w:val="en-US" w:eastAsia="zh-CN" w:bidi="ar"/>
        </w:rPr>
        <w:sectPr>
          <w:footerReference r:id="rId5" w:type="default"/>
          <w:pgSz w:w="11900" w:h="16820"/>
          <w:pgMar w:top="1429" w:right="1520" w:bottom="1792" w:left="1269" w:header="0" w:footer="1464" w:gutter="0"/>
          <w:cols w:space="720" w:num="1"/>
        </w:sectPr>
      </w:pPr>
    </w:p>
    <w:p>
      <w:pPr>
        <w:pStyle w:val="2"/>
        <w:spacing w:line="261" w:lineRule="auto"/>
      </w:pPr>
    </w:p>
    <w:p>
      <w:pPr>
        <w:pStyle w:val="2"/>
        <w:spacing w:line="261" w:lineRule="auto"/>
      </w:pPr>
    </w:p>
    <w:p>
      <w:pPr>
        <w:pStyle w:val="2"/>
        <w:spacing w:line="261" w:lineRule="auto"/>
      </w:pPr>
    </w:p>
    <w:p>
      <w:pPr>
        <w:pStyle w:val="2"/>
        <w:spacing w:line="261" w:lineRule="auto"/>
      </w:pPr>
    </w:p>
    <w:p>
      <w:pPr>
        <w:pStyle w:val="2"/>
        <w:spacing w:line="261" w:lineRule="auto"/>
      </w:pPr>
    </w:p>
    <w:p>
      <w:pPr>
        <w:pStyle w:val="2"/>
        <w:spacing w:line="262" w:lineRule="auto"/>
      </w:pPr>
    </w:p>
    <w:p>
      <w:pPr>
        <w:pStyle w:val="2"/>
        <w:spacing w:line="262" w:lineRule="auto"/>
      </w:pPr>
    </w:p>
    <w:p>
      <w:pPr>
        <w:spacing w:before="139" w:line="713" w:lineRule="exact"/>
        <w:ind w:left="586"/>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b/>
          <w:bCs/>
          <w:spacing w:val="-7"/>
          <w:position w:val="20"/>
          <w:sz w:val="44"/>
          <w:szCs w:val="44"/>
        </w:rPr>
        <w:t>云阳县长江沿岸建筑风貌塑造和品质提升</w:t>
      </w:r>
    </w:p>
    <w:p>
      <w:pPr>
        <w:spacing w:line="220" w:lineRule="auto"/>
        <w:ind w:left="3606"/>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b/>
          <w:bCs/>
          <w:spacing w:val="-9"/>
          <w:sz w:val="44"/>
          <w:szCs w:val="44"/>
        </w:rPr>
        <w:t>工作方案</w:t>
      </w:r>
    </w:p>
    <w:p>
      <w:pPr>
        <w:pStyle w:val="2"/>
        <w:spacing w:line="341" w:lineRule="auto"/>
      </w:pPr>
    </w:p>
    <w:p>
      <w:pPr>
        <w:pStyle w:val="2"/>
        <w:spacing w:line="341" w:lineRule="auto"/>
      </w:pP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napToGrid/>
          <w:color w:val="000000"/>
          <w:kern w:val="0"/>
          <w:sz w:val="32"/>
          <w:szCs w:val="32"/>
          <w:lang w:val="en-US" w:eastAsia="zh-CN" w:bidi="ar"/>
        </w:rPr>
      </w:pPr>
      <w:r>
        <w:rPr>
          <w:rFonts w:hint="default" w:ascii="Times New Roman" w:hAnsi="Times New Roman" w:eastAsia="方正仿宋_GBK" w:cs="Times New Roman"/>
          <w:snapToGrid/>
          <w:color w:val="000000"/>
          <w:kern w:val="0"/>
          <w:sz w:val="32"/>
          <w:szCs w:val="32"/>
          <w:lang w:val="en-US" w:eastAsia="zh-CN" w:bidi="ar"/>
        </w:rPr>
        <w:t>为深入贯彻落实习近平总书记关于抓好长江大保护、推动长江经济带高质量发展的系列重要讲话精神，落实市委主要领导加强对沿江建筑风貌塑造和品质提升的工作指示要求，加大沿江建筑风貌塑造和品质提升力度，加强沿江新建建筑风貌的管控，根据《重庆市城市更新提升领导小组办公室关于印发了长江沿岸 建筑风貌塑造和品质提升工作方案的通知》(渝城办〔2023〕16号)精神，结合我县实际，特制定本方案。</w:t>
      </w:r>
    </w:p>
    <w:p>
      <w:pPr>
        <w:keepNext w:val="0"/>
        <w:keepLines w:val="0"/>
        <w:pageBreakBefore w:val="0"/>
        <w:widowControl/>
        <w:suppressLineNumbers w:val="0"/>
        <w:kinsoku/>
        <w:wordWrap/>
        <w:overflowPunct/>
        <w:topLinePunct w:val="0"/>
        <w:autoSpaceDE/>
        <w:autoSpaceDN/>
        <w:bidi w:val="0"/>
        <w:adjustRightInd/>
        <w:snapToGrid/>
        <w:spacing w:line="594" w:lineRule="exact"/>
        <w:jc w:val="both"/>
        <w:textAlignment w:val="auto"/>
        <w:rPr>
          <w:rFonts w:hint="eastAsia" w:ascii="方正黑体_GBK" w:hAnsi="方正黑体_GBK" w:eastAsia="方正黑体_GBK" w:cs="方正黑体_GBK"/>
          <w:snapToGrid/>
          <w:color w:val="000000"/>
          <w:kern w:val="0"/>
          <w:sz w:val="32"/>
          <w:szCs w:val="32"/>
          <w:lang w:val="en-US" w:eastAsia="zh-CN" w:bidi="ar"/>
        </w:rPr>
      </w:pPr>
      <w:r>
        <w:rPr>
          <w:rFonts w:hint="eastAsia" w:ascii="方正黑体_GBK" w:hAnsi="方正黑体_GBK" w:eastAsia="方正黑体_GBK" w:cs="方正黑体_GBK"/>
          <w:snapToGrid/>
          <w:color w:val="000000"/>
          <w:kern w:val="0"/>
          <w:sz w:val="32"/>
          <w:szCs w:val="32"/>
          <w:lang w:val="en-US" w:eastAsia="zh-CN" w:bidi="ar"/>
        </w:rPr>
        <w:t>一、实施范围</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napToGrid/>
          <w:color w:val="000000"/>
          <w:kern w:val="0"/>
          <w:sz w:val="32"/>
          <w:szCs w:val="32"/>
          <w:lang w:val="en-US" w:eastAsia="zh-CN" w:bidi="ar"/>
        </w:rPr>
      </w:pPr>
      <w:r>
        <w:rPr>
          <w:rFonts w:hint="default" w:ascii="Times New Roman" w:hAnsi="Times New Roman" w:eastAsia="方正仿宋_GBK" w:cs="Times New Roman"/>
          <w:snapToGrid/>
          <w:color w:val="000000"/>
          <w:kern w:val="0"/>
          <w:sz w:val="32"/>
          <w:szCs w:val="32"/>
          <w:lang w:val="en-US" w:eastAsia="zh-CN" w:bidi="ar"/>
        </w:rPr>
        <w:t>云阳县域长江沿江68.4公里第一排山脊线以内或沿岸纵深 1 公里以内的可视范围。包括：双江街道、青龙街道、人和街 道、盘龙街道、凤鸣镇、红狮镇、故陵镇、栖霞镇、巴阳镇、宝坪镇、云阳镇、龙洞镇、新津乡等13个乡镇(街道)56个 村(社区)。其中：重点区域为县城区部分区域(双江街道外滩 社区、青龙街道滨江社区、盘石街道盘石社区、人和街道立新 社区),沿江乡镇集镇建成区(云阳镇硐村社区、故陵镇故陵社区、龙洞镇大麦沱社区、新津乡新津村)</w:t>
      </w:r>
      <w:r>
        <w:rPr>
          <w:rFonts w:hint="eastAsia" w:ascii="Times New Roman" w:hAnsi="Times New Roman" w:eastAsia="方正仿宋_GBK" w:cs="Times New Roman"/>
          <w:snapToGrid/>
          <w:color w:val="000000"/>
          <w:kern w:val="0"/>
          <w:sz w:val="32"/>
          <w:szCs w:val="32"/>
          <w:lang w:val="en-US" w:eastAsia="zh-CN" w:bidi="ar"/>
        </w:rPr>
        <w:t>，</w:t>
      </w:r>
      <w:r>
        <w:rPr>
          <w:rFonts w:hint="default" w:ascii="Times New Roman" w:hAnsi="Times New Roman" w:eastAsia="方正仿宋_GBK" w:cs="Times New Roman"/>
          <w:snapToGrid/>
          <w:color w:val="000000"/>
          <w:kern w:val="0"/>
          <w:sz w:val="32"/>
          <w:szCs w:val="32"/>
          <w:lang w:val="en-US" w:eastAsia="zh-CN" w:bidi="ar"/>
        </w:rPr>
        <w:t>五指印江田园综合</w:t>
      </w:r>
      <w:r>
        <w:rPr>
          <w:rFonts w:hint="eastAsia" w:ascii="Times New Roman" w:hAnsi="Times New Roman" w:eastAsia="方正仿宋_GBK" w:cs="Times New Roman"/>
          <w:snapToGrid/>
          <w:color w:val="000000"/>
          <w:kern w:val="0"/>
          <w:sz w:val="32"/>
          <w:szCs w:val="32"/>
          <w:lang w:val="en-US" w:eastAsia="zh-CN" w:bidi="ar"/>
        </w:rPr>
        <w:t>体</w:t>
      </w:r>
      <w:r>
        <w:rPr>
          <w:rFonts w:hint="default" w:ascii="Times New Roman" w:hAnsi="Times New Roman" w:eastAsia="方正仿宋_GBK" w:cs="Times New Roman"/>
          <w:snapToGrid/>
          <w:color w:val="000000"/>
          <w:kern w:val="0"/>
          <w:sz w:val="32"/>
          <w:szCs w:val="32"/>
          <w:lang w:val="en-US" w:eastAsia="zh-CN" w:bidi="ar"/>
        </w:rPr>
        <w:t>部分区域(人和街道晒经村，巴阳镇巴阳村、阳坪村、望丰村)</w:t>
      </w:r>
      <w:r>
        <w:rPr>
          <w:rFonts w:hint="eastAsia" w:ascii="Times New Roman" w:hAnsi="Times New Roman" w:eastAsia="方正仿宋_GBK" w:cs="Times New Roman"/>
          <w:snapToGrid/>
          <w:color w:val="000000"/>
          <w:kern w:val="0"/>
          <w:sz w:val="32"/>
          <w:szCs w:val="32"/>
          <w:lang w:val="en-US" w:eastAsia="zh-CN" w:bidi="ar"/>
        </w:rPr>
        <w:t>，</w:t>
      </w:r>
      <w:r>
        <w:rPr>
          <w:rFonts w:hint="default" w:ascii="Times New Roman" w:hAnsi="Times New Roman" w:eastAsia="方正仿宋_GBK" w:cs="Times New Roman"/>
          <w:snapToGrid/>
          <w:color w:val="000000"/>
          <w:kern w:val="0"/>
          <w:sz w:val="32"/>
          <w:szCs w:val="32"/>
          <w:lang w:val="en-US" w:eastAsia="zh-CN" w:bidi="ar"/>
        </w:rPr>
        <w:t>除重点区域外，其余均为一般区域。</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hint="eastAsia" w:ascii="方正黑体_GBK" w:hAnsi="方正黑体_GBK" w:eastAsia="方正黑体_GBK" w:cs="方正黑体_GBK"/>
          <w:snapToGrid/>
          <w:color w:val="000000"/>
          <w:kern w:val="0"/>
          <w:sz w:val="32"/>
          <w:szCs w:val="32"/>
          <w:lang w:val="en-US" w:eastAsia="zh-CN" w:bidi="ar"/>
        </w:rPr>
      </w:pPr>
      <w:r>
        <w:rPr>
          <w:rFonts w:hint="eastAsia" w:ascii="方正黑体_GBK" w:hAnsi="方正黑体_GBK" w:eastAsia="方正黑体_GBK" w:cs="方正黑体_GBK"/>
          <w:snapToGrid/>
          <w:color w:val="000000"/>
          <w:kern w:val="0"/>
          <w:sz w:val="32"/>
          <w:szCs w:val="32"/>
          <w:lang w:val="en-US" w:eastAsia="zh-CN" w:bidi="ar"/>
        </w:rPr>
        <w:t>二、工作要求</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napToGrid/>
          <w:color w:val="000000"/>
          <w:kern w:val="0"/>
          <w:sz w:val="32"/>
          <w:szCs w:val="32"/>
          <w:lang w:val="en-US" w:eastAsia="zh-CN" w:bidi="ar"/>
        </w:rPr>
      </w:pPr>
      <w:r>
        <w:rPr>
          <w:rFonts w:hint="default" w:ascii="Times New Roman" w:hAnsi="Times New Roman" w:eastAsia="方正仿宋_GBK" w:cs="Times New Roman"/>
          <w:snapToGrid/>
          <w:color w:val="000000"/>
          <w:kern w:val="0"/>
          <w:sz w:val="32"/>
          <w:szCs w:val="32"/>
          <w:lang w:val="en-US" w:eastAsia="zh-CN" w:bidi="ar"/>
        </w:rPr>
        <w:t>结合我县长江沿岸自然山水特色，以沿江乡镇(街道)为 实施主体，坚持重点区域重点推进、 一般区域面上推进的工作 思路，对沿江既有建筑开展违法搭建治理、市容集中整治、建筑风貌塑造和品质提升，对新建建筑风貌实施严格管控，实现沿江建筑外立面色彩、建筑天际轮廓线与自然环境相协调，形成具有文化气质、整体协调、明快清新且富于现代和传统相结合的巴渝特色大美风貌。</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hint="eastAsia" w:ascii="方正黑体_GBK" w:hAnsi="方正黑体_GBK" w:eastAsia="方正黑体_GBK" w:cs="方正黑体_GBK"/>
          <w:snapToGrid/>
          <w:color w:val="000000"/>
          <w:kern w:val="0"/>
          <w:sz w:val="32"/>
          <w:szCs w:val="32"/>
          <w:lang w:val="en-US" w:eastAsia="zh-CN" w:bidi="ar"/>
        </w:rPr>
      </w:pPr>
      <w:r>
        <w:rPr>
          <w:rFonts w:hint="eastAsia" w:ascii="方正黑体_GBK" w:hAnsi="方正黑体_GBK" w:eastAsia="方正黑体_GBK" w:cs="方正黑体_GBK"/>
          <w:snapToGrid/>
          <w:color w:val="000000"/>
          <w:kern w:val="0"/>
          <w:sz w:val="32"/>
          <w:szCs w:val="32"/>
          <w:lang w:val="en-US" w:eastAsia="zh-CN" w:bidi="ar"/>
        </w:rPr>
        <w:t>三、工作目标</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napToGrid/>
          <w:color w:val="000000"/>
          <w:kern w:val="0"/>
          <w:sz w:val="32"/>
          <w:szCs w:val="32"/>
          <w:lang w:val="en-US" w:eastAsia="zh-CN" w:bidi="ar"/>
        </w:rPr>
      </w:pPr>
      <w:r>
        <w:rPr>
          <w:rFonts w:hint="default" w:ascii="Times New Roman" w:hAnsi="Times New Roman" w:eastAsia="方正仿宋_GBK" w:cs="Times New Roman"/>
          <w:snapToGrid/>
          <w:color w:val="000000"/>
          <w:kern w:val="0"/>
          <w:sz w:val="32"/>
          <w:szCs w:val="32"/>
          <w:lang w:val="en-US" w:eastAsia="zh-CN" w:bidi="ar"/>
        </w:rPr>
        <w:t>近期目标：2024年3月底，完成沿江建筑风貌现状摸排、 建立沿江建筑风貌问题台账、制定云阳县沿江建筑风貌塑造和品 质提升工作方案和年度计划。2024年底，完成重点区域沿江建筑风貌塑造和品质提升试点示范。2025年底，完成重点区域沿江建筑风貌塑造和品质提升。</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napToGrid/>
          <w:color w:val="000000"/>
          <w:kern w:val="0"/>
          <w:sz w:val="32"/>
          <w:szCs w:val="32"/>
          <w:lang w:val="en-US" w:eastAsia="zh-CN" w:bidi="ar"/>
        </w:rPr>
      </w:pPr>
      <w:r>
        <w:rPr>
          <w:rFonts w:hint="default" w:ascii="Times New Roman" w:hAnsi="Times New Roman" w:eastAsia="方正仿宋_GBK" w:cs="Times New Roman"/>
          <w:snapToGrid/>
          <w:color w:val="000000"/>
          <w:kern w:val="0"/>
          <w:sz w:val="32"/>
          <w:szCs w:val="32"/>
          <w:lang w:val="en-US" w:eastAsia="zh-CN" w:bidi="ar"/>
        </w:rPr>
        <w:t>远期目标：实现沿江建筑风貌常态化管控，沿江建筑风貌和品质全面提升。</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hint="eastAsia" w:ascii="方正黑体_GBK" w:hAnsi="方正黑体_GBK" w:eastAsia="方正黑体_GBK" w:cs="方正黑体_GBK"/>
          <w:snapToGrid/>
          <w:color w:val="000000"/>
          <w:kern w:val="0"/>
          <w:sz w:val="32"/>
          <w:szCs w:val="32"/>
          <w:lang w:val="en-US" w:eastAsia="zh-CN" w:bidi="ar"/>
        </w:rPr>
      </w:pPr>
      <w:r>
        <w:rPr>
          <w:rFonts w:hint="eastAsia" w:ascii="方正黑体_GBK" w:hAnsi="方正黑体_GBK" w:eastAsia="方正黑体_GBK" w:cs="方正黑体_GBK"/>
          <w:snapToGrid/>
          <w:color w:val="000000"/>
          <w:kern w:val="0"/>
          <w:sz w:val="32"/>
          <w:szCs w:val="32"/>
          <w:lang w:val="en-US" w:eastAsia="zh-CN" w:bidi="ar"/>
        </w:rPr>
        <w:t>四、重点任务</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napToGrid/>
          <w:color w:val="000000"/>
          <w:kern w:val="0"/>
          <w:sz w:val="32"/>
          <w:szCs w:val="32"/>
          <w:lang w:val="en-US" w:eastAsia="zh-CN" w:bidi="ar"/>
        </w:rPr>
      </w:pPr>
      <w:r>
        <w:rPr>
          <w:rFonts w:hint="eastAsia" w:ascii="方正仿宋_GBK" w:hAnsi="方正仿宋_GBK" w:eastAsia="方正仿宋_GBK" w:cs="方正仿宋_GBK"/>
          <w:snapToGrid/>
          <w:color w:val="000000"/>
          <w:kern w:val="0"/>
          <w:sz w:val="32"/>
          <w:szCs w:val="32"/>
          <w:lang w:val="en-US" w:eastAsia="zh-CN" w:bidi="ar"/>
        </w:rPr>
        <w:t>(一)全面启动沿江建筑风貌现状摸排。参照《重庆市长江 沿岸建筑风貌品质提升导则》，对实施范围内的沿江建筑风貌现状开展摸排，重点梳理违法搭建、天际轮廓线秩序性不够、建筑色彩不够协调、建筑外观形象不美观、设计整体性差等问题，将问题突出的区域纳入重点区域，其他为一般区域，建立沿江建筑风貌问题台账(含违法建筑及市容整治台账)。〔责任单位：县住房城乡建委、县规划自然资源局、县城市管理局，沿江乡镇(街道 )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napToGrid/>
          <w:color w:val="000000"/>
          <w:kern w:val="0"/>
          <w:sz w:val="32"/>
          <w:szCs w:val="32"/>
          <w:lang w:val="en-US" w:eastAsia="zh-CN" w:bidi="ar"/>
        </w:rPr>
      </w:pPr>
      <w:r>
        <w:rPr>
          <w:rFonts w:hint="eastAsia" w:ascii="方正仿宋_GBK" w:hAnsi="方正仿宋_GBK" w:eastAsia="方正仿宋_GBK" w:cs="方正仿宋_GBK"/>
          <w:snapToGrid/>
          <w:color w:val="000000"/>
          <w:kern w:val="0"/>
          <w:sz w:val="32"/>
          <w:szCs w:val="32"/>
          <w:lang w:val="en-US" w:eastAsia="zh-CN" w:bidi="ar"/>
        </w:rPr>
        <w:t>(二)制定沿江建筑风貌塑造和品质提升工作方案。根据沿  江建筑风貌现状问题，结合实际情况，制定云阳县沿江建筑风 貌塑造和品质提升工作方案，明确年度计划，落实项目建设资金，推进有关工作。沿江各乡镇(街道)结合自身实际，制定沿江建筑风貌塑造和品质提升工作方案。〔责任单位：县住房城乡建委、县规划自然资源局、县城市管理局，沿江乡镇(街道)〕</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napToGrid/>
          <w:color w:val="000000"/>
          <w:kern w:val="0"/>
          <w:sz w:val="32"/>
          <w:szCs w:val="32"/>
          <w:lang w:val="en-US" w:eastAsia="zh-CN" w:bidi="ar"/>
        </w:rPr>
      </w:pPr>
      <w:r>
        <w:rPr>
          <w:rFonts w:hint="eastAsia" w:ascii="方正仿宋_GBK" w:hAnsi="方正仿宋_GBK" w:eastAsia="方正仿宋_GBK" w:cs="方正仿宋_GBK"/>
          <w:snapToGrid/>
          <w:color w:val="000000"/>
          <w:kern w:val="0"/>
          <w:sz w:val="32"/>
          <w:szCs w:val="32"/>
          <w:lang w:val="en-US" w:eastAsia="zh-CN" w:bidi="ar"/>
        </w:rPr>
        <w:t>(三)加大沿江违法建筑及市容整治力度。对临江视域范围内的城乡违法建筑(重点是屋顶违法建筑)、空调外机、外露管线、阳台衣物晾晒、招聘和户外广告等进行集中整治，清理取缔沿江违法搭建的建(构)筑物。〔责任单位：县规划自然资源局、县城市管理局、县违建指挥部办公室，沿江乡镇(街道)]</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napToGrid/>
          <w:color w:val="000000"/>
          <w:kern w:val="0"/>
          <w:sz w:val="32"/>
          <w:szCs w:val="32"/>
          <w:lang w:val="en-US" w:eastAsia="zh-CN" w:bidi="ar"/>
        </w:rPr>
      </w:pPr>
      <w:r>
        <w:rPr>
          <w:rFonts w:hint="eastAsia" w:ascii="方正仿宋_GBK" w:hAnsi="方正仿宋_GBK" w:eastAsia="方正仿宋_GBK" w:cs="方正仿宋_GBK"/>
          <w:snapToGrid/>
          <w:color w:val="000000"/>
          <w:kern w:val="0"/>
          <w:sz w:val="32"/>
          <w:szCs w:val="32"/>
          <w:lang w:val="en-US" w:eastAsia="zh-CN" w:bidi="ar"/>
        </w:rPr>
        <w:t>(四)加快推动重点区域项目建设。结合旧城改造、城市更新、乡村振兴和三峡后续工作，按照“项目化、清单化”要求，开展重点区域项目试点示范，推广试点示范经验，加快推进重点 区域项目建设，尽快解决建筑风貌突出问题。要按照年度计划，有序推进一般区域项目建设，逐步实现沿江建筑风貌和品质全面提升。〔责任单位：县住房城乡建委、县规划自然资源局、县城市管理局、县发展改革委、县水利局、县农业农村委、县乡村振兴局、县财政局等，沿江乡镇(街道)〕</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napToGrid/>
          <w:color w:val="000000"/>
          <w:kern w:val="0"/>
          <w:sz w:val="32"/>
          <w:szCs w:val="32"/>
          <w:lang w:val="en-US" w:eastAsia="zh-CN" w:bidi="ar"/>
        </w:rPr>
      </w:pPr>
      <w:r>
        <w:rPr>
          <w:rFonts w:hint="eastAsia" w:ascii="方正仿宋_GBK" w:hAnsi="方正仿宋_GBK" w:eastAsia="方正仿宋_GBK" w:cs="方正仿宋_GBK"/>
          <w:snapToGrid/>
          <w:color w:val="000000"/>
          <w:kern w:val="0"/>
          <w:sz w:val="32"/>
          <w:szCs w:val="32"/>
          <w:lang w:val="en-US" w:eastAsia="zh-CN" w:bidi="ar"/>
        </w:rPr>
        <w:t>(五)建立规划设计管控长效机制。对实施范围内的新建项目，县规划自然资源局按照《重庆市江城滨江地带品质提升规划导则》《重庆市江镇滨江地带品质提升规划导则》《重庆市江村滨江地带品质提升规划导则》《重庆市长江沿岸建筑风貌品质提升导则》等要求，在方案设计阶段及建设工程竣工规划核实阶段严格管控，确保新旧建筑风貌整体协调、问题零新增。〔责任单位：县规划自然资源局，沿江乡镇(街道)〕</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eastAsia" w:ascii="方正黑体_GBK" w:hAnsi="方正黑体_GBK" w:eastAsia="方正黑体_GBK" w:cs="方正黑体_GBK"/>
          <w:snapToGrid/>
          <w:color w:val="000000"/>
          <w:kern w:val="0"/>
          <w:sz w:val="32"/>
          <w:szCs w:val="32"/>
          <w:lang w:val="en-US" w:eastAsia="zh-CN" w:bidi="ar"/>
        </w:rPr>
      </w:pPr>
      <w:r>
        <w:rPr>
          <w:rFonts w:hint="eastAsia" w:ascii="方正黑体_GBK" w:hAnsi="方正黑体_GBK" w:eastAsia="方正黑体_GBK" w:cs="方正黑体_GBK"/>
          <w:snapToGrid/>
          <w:color w:val="000000"/>
          <w:kern w:val="0"/>
          <w:sz w:val="32"/>
          <w:szCs w:val="32"/>
          <w:lang w:val="en-US" w:eastAsia="zh-CN" w:bidi="ar"/>
        </w:rPr>
        <w:t>五、保障措施</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napToGrid/>
          <w:color w:val="000000"/>
          <w:kern w:val="0"/>
          <w:sz w:val="32"/>
          <w:szCs w:val="32"/>
          <w:lang w:val="en-US" w:eastAsia="zh-CN" w:bidi="ar"/>
        </w:rPr>
      </w:pPr>
      <w:r>
        <w:rPr>
          <w:rFonts w:hint="eastAsia" w:ascii="方正仿宋_GBK" w:hAnsi="方正仿宋_GBK" w:eastAsia="方正仿宋_GBK" w:cs="方正仿宋_GBK"/>
          <w:snapToGrid/>
          <w:color w:val="000000"/>
          <w:kern w:val="0"/>
          <w:sz w:val="32"/>
          <w:szCs w:val="32"/>
          <w:lang w:val="en-US" w:eastAsia="zh-CN" w:bidi="ar"/>
        </w:rPr>
        <w:t>(一)加强组织领导。云阳县城市更新提升领导小组下设“县沿江建筑风貌塑造和品质提升专项工作组”(以下简称县专项工作组),负责统筹领导沿江建筑风貌塑造和品质提升工作，由分管副县长担任组长，县政府办公室联系副主任、县住房城乡建委主要负责人任副组长，县住房城乡建委、县规划自然资源局、县城市管理局、县发展改革委、县财政局、县农业农村委、县水利局、县乡村振兴局、县违建指挥部办公室等分管负责人，沿江各乡镇(街道)行政主要负责人为成员。县专项工作组办公室设在县住房城乡建委，负责县专项工作组的日常工作。</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napToGrid/>
          <w:color w:val="000000"/>
          <w:kern w:val="0"/>
          <w:sz w:val="32"/>
          <w:szCs w:val="32"/>
          <w:lang w:val="en-US" w:eastAsia="zh-CN" w:bidi="ar"/>
        </w:rPr>
      </w:pPr>
      <w:r>
        <w:rPr>
          <w:rFonts w:hint="eastAsia" w:ascii="方正仿宋_GBK" w:hAnsi="方正仿宋_GBK" w:eastAsia="方正仿宋_GBK" w:cs="方正仿宋_GBK"/>
          <w:snapToGrid/>
          <w:color w:val="000000"/>
          <w:kern w:val="0"/>
          <w:sz w:val="32"/>
          <w:szCs w:val="32"/>
          <w:lang w:val="en-US" w:eastAsia="zh-CN" w:bidi="ar"/>
        </w:rPr>
        <w:t>(二)深化职责分工。县住房城乡建委负责统筹协调全县沿江建筑风貌塑造和品质提升工作，负责编制沿江建筑风貌塑造和品质提升工作方案，统筹重点区域内项目建设，及时解决沿江建筑风貌塑造和品质提升过程中的困难和问题。县规划自然资源局负责指导沿江建筑风貌问题排查，建立沿江建筑风貌规划设计管控长效机制，确保沿江新旧建筑风貌整体协调、问题零新增。县城市管理局负责指导沿江建筑风貌塑造和品质提升行动市容整治工作。县违建指挥部办公室负责沿江建筑风貌塑造和品质提升行动违法建筑治理工作。县发展改革委负责指导沿江建筑风貌塑造和品质提升项目策划、包装，积极向上争取项目支持。县财政局负责会同相关部门统筹资金用于沿江建筑风貌塑造和品质提升重点区域内项目。其他相关县级部门(单位)根据职能职责，强化责任落实，加强对项目立项、方案审 批、资金保障、工程建设、违建拆除、以及建筑外露管线等工作的指导。沿江各乡镇(街道)作为责任主体，具体负责本辖区内沿江建筑风貌塑造和品质提升工作，要建立工作专班推进，并按季度将工作推进情况报送县专项工作领导小组办公室。</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napToGrid/>
          <w:color w:val="000000"/>
          <w:kern w:val="0"/>
          <w:sz w:val="32"/>
          <w:szCs w:val="32"/>
          <w:lang w:val="en-US" w:eastAsia="zh-CN" w:bidi="ar"/>
        </w:rPr>
      </w:pPr>
      <w:r>
        <w:rPr>
          <w:rFonts w:hint="eastAsia" w:ascii="方正仿宋_GBK" w:hAnsi="方正仿宋_GBK" w:eastAsia="方正仿宋_GBK" w:cs="方正仿宋_GBK"/>
          <w:snapToGrid/>
          <w:color w:val="000000"/>
          <w:kern w:val="0"/>
          <w:sz w:val="32"/>
          <w:szCs w:val="32"/>
          <w:lang w:val="en-US" w:eastAsia="zh-CN" w:bidi="ar"/>
        </w:rPr>
        <w:t>(三)建立监督考核机制。将沿江建筑风貌塑造和品质提升工作任务纳入乡镇(街道)政绩考核和县级党政机关目标绩效考核专项内容，不定期组织专项督查，及时通报督查结果。对沿江建筑风貌塑造和品质提升项目验收后效果显著的乡镇(街道)，给予通报表彰。</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napToGrid/>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napToGrid/>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napToGrid/>
          <w:color w:val="000000"/>
          <w:kern w:val="0"/>
          <w:sz w:val="32"/>
          <w:szCs w:val="32"/>
          <w:lang w:val="en-US" w:eastAsia="zh-CN" w:bidi="ar"/>
        </w:rPr>
      </w:pPr>
      <w:r>
        <w:rPr>
          <w:rFonts w:hint="default" w:ascii="Times New Roman" w:hAnsi="Times New Roman" w:eastAsia="方正仿宋_GBK" w:cs="Times New Roman"/>
          <w:snapToGrid/>
          <w:color w:val="000000"/>
          <w:kern w:val="0"/>
          <w:sz w:val="32"/>
          <w:szCs w:val="32"/>
          <w:lang w:val="en-US" w:eastAsia="zh-CN" w:bidi="ar"/>
        </w:rPr>
        <w:t>附件：1.云阳县长江沿岸风貌提升项目年度计划</w:t>
      </w:r>
    </w:p>
    <w:p>
      <w:pPr>
        <w:keepNext w:val="0"/>
        <w:keepLines w:val="0"/>
        <w:pageBreakBefore w:val="0"/>
        <w:widowControl/>
        <w:numPr>
          <w:numId w:val="0"/>
        </w:numPr>
        <w:suppressLineNumbers w:val="0"/>
        <w:kinsoku/>
        <w:wordWrap/>
        <w:overflowPunct/>
        <w:topLinePunct w:val="0"/>
        <w:autoSpaceDE/>
        <w:autoSpaceDN/>
        <w:bidi w:val="0"/>
        <w:adjustRightInd/>
        <w:snapToGrid/>
        <w:spacing w:line="594" w:lineRule="exact"/>
        <w:ind w:firstLine="1600" w:firstLineChars="500"/>
        <w:jc w:val="left"/>
        <w:textAlignment w:val="auto"/>
        <w:rPr>
          <w:rFonts w:hint="default" w:ascii="Times New Roman" w:hAnsi="Times New Roman" w:eastAsia="方正仿宋_GBK" w:cs="Times New Roman"/>
          <w:snapToGrid/>
          <w:color w:val="000000"/>
          <w:kern w:val="0"/>
          <w:sz w:val="32"/>
          <w:szCs w:val="32"/>
          <w:lang w:val="en-US" w:eastAsia="zh-CN" w:bidi="ar"/>
        </w:rPr>
      </w:pPr>
      <w:r>
        <w:rPr>
          <w:rFonts w:hint="eastAsia" w:ascii="Times New Roman" w:hAnsi="Times New Roman" w:eastAsia="方正仿宋_GBK" w:cs="Times New Roman"/>
          <w:snapToGrid/>
          <w:color w:val="000000"/>
          <w:kern w:val="0"/>
          <w:sz w:val="32"/>
          <w:szCs w:val="32"/>
          <w:lang w:val="en-US" w:eastAsia="zh-CN" w:bidi="ar"/>
        </w:rPr>
        <w:t xml:space="preserve">2. </w:t>
      </w:r>
      <w:bookmarkStart w:id="0" w:name="_GoBack"/>
      <w:bookmarkEnd w:id="0"/>
      <w:r>
        <w:rPr>
          <w:rFonts w:hint="eastAsia" w:ascii="Times New Roman" w:hAnsi="Times New Roman" w:eastAsia="方正仿宋_GBK" w:cs="Times New Roman"/>
          <w:snapToGrid/>
          <w:color w:val="000000"/>
          <w:kern w:val="0"/>
          <w:sz w:val="32"/>
          <w:szCs w:val="32"/>
          <w:lang w:val="en-US" w:eastAsia="zh-CN" w:bidi="ar"/>
        </w:rPr>
        <w:t xml:space="preserve"> </w:t>
      </w:r>
      <w:r>
        <w:rPr>
          <w:rFonts w:hint="default" w:ascii="Times New Roman" w:hAnsi="Times New Roman" w:eastAsia="方正仿宋_GBK" w:cs="Times New Roman"/>
          <w:snapToGrid/>
          <w:color w:val="000000"/>
          <w:kern w:val="0"/>
          <w:sz w:val="32"/>
          <w:szCs w:val="32"/>
          <w:lang w:val="en-US" w:eastAsia="zh-CN" w:bidi="ar"/>
        </w:rPr>
        <w:t>云阳县长江沿岸建筑风貌问题台账</w:t>
      </w:r>
    </w:p>
    <w:p>
      <w:pPr>
        <w:keepNext w:val="0"/>
        <w:keepLines w:val="0"/>
        <w:pageBreakBefore w:val="0"/>
        <w:widowControl/>
        <w:numPr>
          <w:numId w:val="0"/>
        </w:numPr>
        <w:suppressLineNumbers w:val="0"/>
        <w:kinsoku/>
        <w:wordWrap/>
        <w:overflowPunct/>
        <w:topLinePunct w:val="0"/>
        <w:autoSpaceDE/>
        <w:autoSpaceDN/>
        <w:bidi w:val="0"/>
        <w:adjustRightInd/>
        <w:snapToGrid/>
        <w:spacing w:line="594" w:lineRule="exact"/>
        <w:ind w:firstLine="1600" w:firstLineChars="500"/>
        <w:jc w:val="left"/>
        <w:textAlignment w:val="auto"/>
        <w:rPr>
          <w:rFonts w:hint="default" w:ascii="Times New Roman" w:hAnsi="Times New Roman" w:eastAsia="方正仿宋_GBK" w:cs="Times New Roman"/>
          <w:snapToGrid/>
          <w:color w:val="000000"/>
          <w:kern w:val="0"/>
          <w:sz w:val="32"/>
          <w:szCs w:val="32"/>
          <w:lang w:val="en-US" w:eastAsia="zh-CN" w:bidi="ar"/>
        </w:rPr>
      </w:pPr>
      <w:r>
        <w:rPr>
          <w:rFonts w:hint="default" w:ascii="Times New Roman" w:hAnsi="Times New Roman" w:eastAsia="方正仿宋_GBK" w:cs="Times New Roman"/>
          <w:snapToGrid/>
          <w:color w:val="000000"/>
          <w:kern w:val="0"/>
          <w:sz w:val="32"/>
          <w:szCs w:val="32"/>
          <w:lang w:val="en-US" w:eastAsia="zh-CN" w:bidi="ar"/>
        </w:rPr>
        <w:t>3. 云阳县长江沿岸市容整治工作台账</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1600" w:firstLineChars="500"/>
        <w:jc w:val="left"/>
        <w:textAlignment w:val="auto"/>
        <w:rPr>
          <w:rFonts w:hint="default" w:ascii="Times New Roman" w:hAnsi="Times New Roman" w:eastAsia="方正仿宋_GBK" w:cs="Times New Roman"/>
          <w:snapToGrid/>
          <w:color w:val="000000"/>
          <w:kern w:val="0"/>
          <w:sz w:val="32"/>
          <w:szCs w:val="32"/>
          <w:lang w:val="en-US" w:eastAsia="zh-CN" w:bidi="ar"/>
        </w:rPr>
        <w:sectPr>
          <w:footerReference r:id="rId6" w:type="default"/>
          <w:pgSz w:w="12100" w:h="16960"/>
          <w:pgMar w:top="1441" w:right="1815" w:bottom="1985" w:left="1815" w:header="0" w:footer="1679" w:gutter="0"/>
          <w:cols w:space="720" w:num="1"/>
        </w:sectPr>
      </w:pPr>
      <w:r>
        <w:rPr>
          <w:rFonts w:hint="default" w:ascii="Times New Roman" w:hAnsi="Times New Roman" w:eastAsia="方正仿宋_GBK" w:cs="Times New Roman"/>
          <w:snapToGrid/>
          <w:color w:val="000000"/>
          <w:kern w:val="0"/>
          <w:sz w:val="32"/>
          <w:szCs w:val="32"/>
          <w:lang w:val="en-US" w:eastAsia="zh-CN" w:bidi="ar"/>
        </w:rPr>
        <w:t>4. 云阳县长江沿岸违法建筑治理工作台</w:t>
      </w:r>
      <w:r>
        <w:rPr>
          <w:rFonts w:hint="eastAsia" w:ascii="Times New Roman" w:hAnsi="Times New Roman" w:eastAsia="方正仿宋_GBK" w:cs="Times New Roman"/>
          <w:snapToGrid/>
          <w:color w:val="000000"/>
          <w:kern w:val="0"/>
          <w:sz w:val="32"/>
          <w:szCs w:val="32"/>
          <w:lang w:val="en-US" w:eastAsia="zh-CN" w:bidi="ar"/>
        </w:rPr>
        <w:t>账</w:t>
      </w:r>
    </w:p>
    <w:p>
      <w:pPr>
        <w:spacing w:before="235" w:line="184" w:lineRule="auto"/>
        <w:rPr>
          <w:rFonts w:ascii="宋体" w:hAnsi="宋体" w:eastAsia="宋体" w:cs="宋体"/>
          <w:sz w:val="36"/>
          <w:szCs w:val="36"/>
        </w:rPr>
      </w:pPr>
    </w:p>
    <w:sectPr>
      <w:footerReference r:id="rId7" w:type="default"/>
      <w:pgSz w:w="12160" w:h="17000"/>
      <w:pgMar w:top="1445" w:right="1500" w:bottom="400" w:left="181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7910"/>
      <w:rPr>
        <w:rFonts w:ascii="宋体" w:hAnsi="宋体" w:eastAsia="宋体" w:cs="宋体"/>
        <w:sz w:val="33"/>
        <w:szCs w:val="33"/>
      </w:rPr>
    </w:pPr>
    <w:r>
      <w:rPr>
        <w:rFonts w:ascii="宋体" w:hAnsi="宋体" w:eastAsia="宋体" w:cs="宋体"/>
        <w:spacing w:val="-4"/>
        <w:sz w:val="33"/>
        <w:szCs w:val="33"/>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jc w:val="right"/>
      <w:rPr>
        <w:rFonts w:ascii="宋体" w:hAnsi="宋体" w:eastAsia="宋体" w:cs="宋体"/>
        <w:sz w:val="31"/>
        <w:szCs w:val="31"/>
      </w:rPr>
    </w:pPr>
    <w:r>
      <w:rPr>
        <w:rFonts w:ascii="宋体" w:hAnsi="宋体" w:eastAsia="宋体" w:cs="宋体"/>
        <w:spacing w:val="-5"/>
        <w:sz w:val="31"/>
        <w:szCs w:val="31"/>
      </w:rPr>
      <w:t>—7</w:t>
    </w:r>
    <w:r>
      <w:rPr>
        <w:rFonts w:ascii="宋体" w:hAnsi="宋体" w:eastAsia="宋体" w:cs="宋体"/>
        <w:spacing w:val="2"/>
        <w:sz w:val="31"/>
        <w:szCs w:val="31"/>
      </w:rPr>
      <w:t xml:space="preserve">  </w:t>
    </w:r>
    <w:r>
      <w:rPr>
        <w:rFonts w:ascii="宋体" w:hAnsi="宋体" w:eastAsia="宋体" w:cs="宋体"/>
        <w:spacing w:val="-8"/>
        <w:w w:val="49"/>
        <w:sz w:val="31"/>
        <w:szCs w:val="31"/>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jEwN2U3OGM0MTJkNzU5YjVhNzkwYzUxZTVlYjQ4M2YifQ=="/>
  </w:docVars>
  <w:rsids>
    <w:rsidRoot w:val="00000000"/>
    <w:rsid w:val="0156177E"/>
    <w:rsid w:val="02C40969"/>
    <w:rsid w:val="0366082A"/>
    <w:rsid w:val="077C7AD6"/>
    <w:rsid w:val="159B37AB"/>
    <w:rsid w:val="192848C1"/>
    <w:rsid w:val="221E118F"/>
    <w:rsid w:val="243E45C7"/>
    <w:rsid w:val="29F37C02"/>
    <w:rsid w:val="2B69017C"/>
    <w:rsid w:val="2F2820FC"/>
    <w:rsid w:val="2F560A17"/>
    <w:rsid w:val="38995E18"/>
    <w:rsid w:val="397523E2"/>
    <w:rsid w:val="3E287A22"/>
    <w:rsid w:val="3F0F473E"/>
    <w:rsid w:val="47013507"/>
    <w:rsid w:val="4E577EB0"/>
    <w:rsid w:val="5D072AA1"/>
    <w:rsid w:val="5D303DA6"/>
    <w:rsid w:val="66B75538"/>
    <w:rsid w:val="6E900B48"/>
    <w:rsid w:val="6FFD20F4"/>
    <w:rsid w:val="7B114DB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Arial" w:hAnsi="Arial" w:eastAsia="Arial" w:cs="Arial"/>
      <w:sz w:val="21"/>
      <w:szCs w:val="21"/>
      <w:lang w:val="en-US" w:eastAsia="en-US" w:bidi="ar-SA"/>
    </w:rPr>
  </w:style>
  <w:style w:type="table" w:customStyle="1" w:styleId="5">
    <w:name w:val="Table Normal"/>
    <w:autoRedefine/>
    <w:semiHidden/>
    <w:unhideWhenUsed/>
    <w:qFormat/>
    <w:uiPriority w:val="0"/>
    <w:tblPr>
      <w:tblCellMar>
        <w:top w:w="0" w:type="dxa"/>
        <w:left w:w="0" w:type="dxa"/>
        <w:bottom w:w="0" w:type="dxa"/>
        <w:right w:w="0" w:type="dxa"/>
      </w:tblCellMar>
    </w:tblPr>
  </w:style>
  <w:style w:type="paragraph" w:customStyle="1" w:styleId="6">
    <w:name w:val="Table Text"/>
    <w:basedOn w:val="1"/>
    <w:autoRedefine/>
    <w:semiHidden/>
    <w:qFormat/>
    <w:uiPriority w:val="0"/>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16</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2024-04-08T16:37:00Z</dcterms:created>
  <dc:creator>user</dc:creator>
  <cp:lastModifiedBy>是柠檬蜂蜜柚子茶呀</cp:lastModifiedBy>
  <dcterms:modified xsi:type="dcterms:W3CDTF">2024-04-08T09:17:52Z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2024-04-08T16:37:55Z</vt:filetime>
  </property>
  <property fmtid="{D5CDD505-2E9C-101B-9397-08002B2CF9AE}" pid="4" name="UsrData">
    <vt:lpwstr>6613acdee44a44001f40ccebwl</vt:lpwstr>
  </property>
  <property fmtid="{D5CDD505-2E9C-101B-9397-08002B2CF9AE}" pid="5" name="KSOProductBuildVer">
    <vt:lpwstr>2052-12.1.0.16388</vt:lpwstr>
  </property>
  <property fmtid="{D5CDD505-2E9C-101B-9397-08002B2CF9AE}" pid="6" name="ICV">
    <vt:lpwstr>3A99AEA75CE44100AAFAD2A771D18DD8_13</vt:lpwstr>
  </property>
</Properties>
</file>