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4D" w:rsidRDefault="00CF3F4D">
      <w:pPr>
        <w:spacing w:line="580" w:lineRule="exact"/>
        <w:jc w:val="center"/>
        <w:rPr>
          <w:rFonts w:ascii="Times New Roman" w:hAnsi="Times New Roman"/>
          <w:kern w:val="0"/>
        </w:rPr>
      </w:pPr>
    </w:p>
    <w:p w:rsidR="00CF3F4D" w:rsidRDefault="00CF3F4D">
      <w:pPr>
        <w:spacing w:line="580" w:lineRule="exac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:rsidR="00CF3F4D" w:rsidRDefault="00CF3F4D">
      <w:pPr>
        <w:spacing w:line="580" w:lineRule="exac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:rsidR="00CF3F4D" w:rsidRDefault="00987E2D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</w:rPr>
        <w:t>云阳县人民政府</w:t>
      </w:r>
    </w:p>
    <w:p w:rsidR="00CF3F4D" w:rsidRDefault="00987E2D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</w:rPr>
        <w:t>关于印发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云阳县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3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年安全生产与自然灾害</w:t>
      </w:r>
    </w:p>
    <w:p w:rsidR="00CF3F4D" w:rsidRDefault="00987E2D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</w:rPr>
        <w:t>防治工作要点的通知</w:t>
      </w:r>
    </w:p>
    <w:p w:rsidR="000601C4" w:rsidRDefault="000601C4" w:rsidP="000601C4">
      <w:pPr>
        <w:spacing w:line="580" w:lineRule="exac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云阳府发〔</w:t>
      </w: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号</w:t>
      </w:r>
    </w:p>
    <w:p w:rsidR="00CF3F4D" w:rsidRDefault="00CF3F4D">
      <w:pPr>
        <w:spacing w:line="578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CF3F4D" w:rsidRDefault="00987E2D">
      <w:pPr>
        <w:spacing w:line="578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各乡镇人民政府、街道办事处，县政府各部门，有关单位：</w:t>
      </w:r>
    </w:p>
    <w:p w:rsidR="00CF3F4D" w:rsidRDefault="00987E2D">
      <w:pPr>
        <w:spacing w:line="578" w:lineRule="exact"/>
        <w:ind w:firstLine="63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《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云阳县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年安全生产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与自然灾害防治工作要点》已经县政府同意，现印发给你们，请认真贯彻执行。</w:t>
      </w:r>
    </w:p>
    <w:p w:rsidR="00CF3F4D" w:rsidRDefault="00CF3F4D">
      <w:pPr>
        <w:spacing w:line="578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CF3F4D" w:rsidRDefault="00987E2D">
      <w:pPr>
        <w:spacing w:line="578" w:lineRule="exact"/>
        <w:ind w:firstLineChars="1745" w:firstLine="5584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云阳县人民政府</w:t>
      </w:r>
    </w:p>
    <w:p w:rsidR="00CF3F4D" w:rsidRDefault="00987E2D">
      <w:pPr>
        <w:spacing w:line="578" w:lineRule="exact"/>
        <w:ind w:firstLineChars="1995" w:firstLine="6384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 w:rsidR="00FD49A2">
        <w:rPr>
          <w:rFonts w:ascii="Times New Roman" w:eastAsia="方正仿宋_GBK" w:hAnsi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 w:rsidR="00FD49A2"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</w:p>
    <w:p w:rsidR="00CF3F4D" w:rsidRDefault="00987E2D">
      <w:pPr>
        <w:spacing w:line="578" w:lineRule="exact"/>
        <w:ind w:firstLine="63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此件公开发布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）</w:t>
      </w:r>
    </w:p>
    <w:p w:rsidR="00CF3F4D" w:rsidRDefault="00CF3F4D">
      <w:pPr>
        <w:spacing w:line="58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0601C4" w:rsidRDefault="000601C4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0601C4" w:rsidRDefault="000601C4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0601C4" w:rsidRDefault="000601C4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0601C4" w:rsidRDefault="000601C4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CF3F4D" w:rsidRDefault="00987E2D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</w:rPr>
        <w:lastRenderedPageBreak/>
        <w:t>云阳县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2023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年安全生产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与自然灾害</w:t>
      </w:r>
    </w:p>
    <w:p w:rsidR="00CF3F4D" w:rsidRDefault="00987E2D">
      <w:pPr>
        <w:spacing w:line="72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</w:rPr>
        <w:t>防治工作要点</w:t>
      </w:r>
    </w:p>
    <w:p w:rsidR="00CF3F4D" w:rsidRDefault="00CF3F4D">
      <w:pPr>
        <w:overflowPunct w:val="0"/>
        <w:spacing w:line="550" w:lineRule="exact"/>
        <w:ind w:firstLineChars="200" w:firstLine="420"/>
        <w:rPr>
          <w:rFonts w:ascii="Times New Roman" w:hAnsi="Times New Roman"/>
          <w:kern w:val="0"/>
          <w:szCs w:val="32"/>
        </w:rPr>
      </w:pP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lang w:eastAsia="zh-TW" w:bidi="zh-TW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val="zh-TW" w:eastAsia="zh-TW" w:bidi="zh-TW"/>
        </w:rPr>
        <w:t>为加强全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zh-TW"/>
        </w:rPr>
        <w:t>县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val="zh-TW" w:eastAsia="zh-TW" w:bidi="zh-TW"/>
        </w:rPr>
        <w:t>安全生产与自然灾害防治工作，切实保障人民群众生命财产安全，</w:t>
      </w:r>
      <w:r>
        <w:rPr>
          <w:rFonts w:ascii="Times New Roman" w:eastAsia="方正仿宋_GBK" w:hAnsi="Times New Roman" w:cs="宋体" w:hint="eastAsia"/>
          <w:color w:val="000000" w:themeColor="text1"/>
          <w:kern w:val="0"/>
          <w:sz w:val="32"/>
          <w:szCs w:val="32"/>
          <w:lang w:val="zh-TW" w:bidi="zh-TW"/>
        </w:rPr>
        <w:t>为</w:t>
      </w:r>
      <w:r>
        <w:rPr>
          <w:rFonts w:ascii="Times New Roman" w:eastAsia="方正仿宋_GBK" w:hAnsi="Times New Roman" w:cs="宋体" w:hint="eastAsia"/>
          <w:color w:val="000000" w:themeColor="text1"/>
          <w:kern w:val="0"/>
          <w:sz w:val="32"/>
          <w:szCs w:val="32"/>
          <w:lang w:bidi="zh-TW"/>
        </w:rPr>
        <w:t>现代化新云阳建设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  <w:lang w:val="zh-TW" w:bidi="zh-TW"/>
        </w:rPr>
        <w:t>营造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  <w:lang w:bidi="zh-TW"/>
        </w:rPr>
        <w:t>良好安全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  <w:lang w:val="zh-TW" w:bidi="zh-TW"/>
        </w:rPr>
        <w:t>环境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  <w:lang w:val="zh-TW" w:eastAsia="zh-TW" w:bidi="zh-TW"/>
        </w:rPr>
        <w:t>，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val="zh-TW" w:eastAsia="zh-TW" w:bidi="zh-TW"/>
        </w:rPr>
        <w:t>特制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val="zh-TW" w:eastAsia="zh-TW" w:bidi="zh-TW"/>
        </w:rPr>
        <w:t>定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zh-TW"/>
        </w:rPr>
        <w:t>本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val="zh-TW" w:eastAsia="zh-TW" w:bidi="zh-TW"/>
        </w:rPr>
        <w:t>工作要点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val="zh-TW" w:bidi="zh-TW"/>
        </w:rPr>
        <w:t>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一、总体思路及目标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  <w:lang w:bidi="zh-TW"/>
        </w:rPr>
      </w:pPr>
      <w:r>
        <w:rPr>
          <w:rFonts w:ascii="Times New Roman" w:eastAsia="方正仿宋_GBK" w:hAnsi="Times New Roman" w:cs="宋体" w:hint="eastAsia"/>
          <w:kern w:val="0"/>
          <w:sz w:val="32"/>
          <w:szCs w:val="32"/>
          <w:lang w:bidi="zh-TW"/>
        </w:rPr>
        <w:t>以习近平新时代中国特色社会主义思想为指导，全面学习贯彻党的二十大精神，认真落实市第六次党代会、市委六届二次全</w:t>
      </w:r>
      <w:r>
        <w:rPr>
          <w:rFonts w:ascii="Times New Roman" w:eastAsia="方正仿宋_GBK" w:hAnsi="Times New Roman" w:cs="宋体"/>
          <w:kern w:val="0"/>
          <w:sz w:val="32"/>
          <w:szCs w:val="32"/>
          <w:lang w:bidi="zh-TW"/>
        </w:rPr>
        <w:t>会精神，坚持人民至上、生命至上，统筹发展和安全，以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zh-TW"/>
        </w:rPr>
        <w:t>“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两防控两下降两杜绝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zh-TW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有效防控一般伤亡事故和灾害损失；全口径安全事故亡人数同比下降</w:t>
      </w:r>
      <w:r>
        <w:rPr>
          <w:rFonts w:ascii="Times New Roman" w:eastAsia="方正仿宋_GBK" w:hAnsi="Times New Roman"/>
          <w:kern w:val="0"/>
          <w:sz w:val="32"/>
          <w:szCs w:val="32"/>
          <w:lang/>
        </w:rPr>
        <w:t>5%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、生产安全事故亡人数同比下降</w:t>
      </w:r>
      <w:r>
        <w:rPr>
          <w:rFonts w:ascii="Times New Roman" w:eastAsia="方正仿宋_GBK" w:hAnsi="Times New Roman"/>
          <w:kern w:val="0"/>
          <w:sz w:val="32"/>
          <w:szCs w:val="32"/>
          <w:lang/>
        </w:rPr>
        <w:t>10%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；杜绝较大及以上安全事故和因灾亡人责任事件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 w:bidi="zh-TW"/>
        </w:rPr>
        <w:t>）”</w:t>
      </w:r>
      <w:r>
        <w:rPr>
          <w:rFonts w:ascii="Times New Roman" w:eastAsia="方正仿宋_GBK" w:hAnsi="Times New Roman" w:cs="宋体"/>
          <w:kern w:val="0"/>
          <w:sz w:val="32"/>
          <w:szCs w:val="32"/>
          <w:lang w:bidi="zh-TW"/>
        </w:rPr>
        <w:t>为目标，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狠抓责任落实、数字赋能、依法治安、企业责任、专项整治、基础建设、宣传联动，构建齐抓共管新格局，开启智慧监管新模式，塑造高压监管新态势，探索末端管理新办法，解决安全生产新问题，筑建应急管理新防线，营造安全生产新环境。</w:t>
      </w:r>
      <w:r>
        <w:rPr>
          <w:rFonts w:ascii="Times New Roman" w:eastAsia="方正仿宋_GBK" w:hAnsi="Times New Roman" w:cs="宋体"/>
          <w:kern w:val="0"/>
          <w:sz w:val="32"/>
          <w:szCs w:val="32"/>
          <w:lang w:bidi="zh-TW"/>
        </w:rPr>
        <w:t>构建大安全大应急框架，以新安全格局保障新发展格局，为新时代新征程新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  <w:lang w:bidi="zh-TW"/>
        </w:rPr>
        <w:t>云阳</w:t>
      </w:r>
      <w:r>
        <w:rPr>
          <w:rFonts w:ascii="Times New Roman" w:eastAsia="方正仿宋_GBK" w:hAnsi="Times New Roman" w:cs="宋体"/>
          <w:kern w:val="0"/>
          <w:sz w:val="32"/>
          <w:szCs w:val="32"/>
          <w:lang w:bidi="zh-TW"/>
        </w:rPr>
        <w:t>开好局起好步营造良好的安全稳定环境。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二、重点任务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kern w:val="0"/>
          <w:sz w:val="32"/>
          <w:szCs w:val="32"/>
        </w:rPr>
        <w:t>（一）</w:t>
      </w:r>
      <w:r>
        <w:rPr>
          <w:rFonts w:ascii="Times New Roman" w:eastAsia="方正楷体_GBK" w:hAnsi="Times New Roman" w:hint="eastAsia"/>
          <w:kern w:val="0"/>
          <w:sz w:val="32"/>
          <w:szCs w:val="32"/>
        </w:rPr>
        <w:t>狠抓</w:t>
      </w:r>
      <w:r>
        <w:rPr>
          <w:rFonts w:ascii="Times New Roman" w:eastAsia="方正楷体_GBK" w:hAnsi="Times New Roman" w:cs="方正楷体_GBK" w:hint="eastAsia"/>
          <w:kern w:val="0"/>
          <w:sz w:val="32"/>
        </w:rPr>
        <w:t>责任落实，构建齐抓共管新格局</w:t>
      </w:r>
      <w:r>
        <w:rPr>
          <w:rFonts w:ascii="Times New Roman" w:eastAsia="方正楷体_GBK" w:hAnsi="Times New Roman" w:cs="方正楷体_GBK" w:hint="eastAsia"/>
          <w:kern w:val="0"/>
          <w:sz w:val="32"/>
        </w:rPr>
        <w:t>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狠抓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党政领导干部务实履职。坚持党政领导干部清单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式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lastRenderedPageBreak/>
        <w:t>履职，制</w:t>
      </w:r>
      <w:r>
        <w:rPr>
          <w:rFonts w:ascii="Times New Roman" w:eastAsia="方正仿宋_GBK" w:hAnsi="Times New Roman"/>
          <w:kern w:val="0"/>
          <w:sz w:val="32"/>
          <w:szCs w:val="32"/>
        </w:rPr>
        <w:t>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《</w:t>
      </w:r>
      <w:r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年度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安全生产责任清单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》</w:t>
      </w:r>
      <w:r>
        <w:rPr>
          <w:rFonts w:ascii="Times New Roman" w:eastAsia="方正仿宋_GBK" w:hAnsi="Times New Roman"/>
          <w:kern w:val="0"/>
          <w:sz w:val="32"/>
          <w:szCs w:val="32"/>
        </w:rPr>
        <w:t>《</w:t>
      </w:r>
      <w:r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年度重点工作任务清单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》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和《安全生产与自然灾害防治工作指导手册》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，将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主动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发现和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研究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解决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突出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问题作为履职重要标准。严格执行党政领导干部工作纪实报告制度，强化重要时段、重要节点履职调度。落实安全生产述职制度，将责任落实情况作为领导干部考核的重要内容。常态化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运行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警示曝光机制，严格落实通报约谈、末位发言等措施。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狠抓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行业部门安全监管职责。按照“三个必须”和“谁主管谁负责、谁审批谁负责”以及业务相近原则，厘清新产业、新业态等新兴行业领域安全监管职责，不断消除监管盲区。强化建设、交通、水利等重点在建项目行业与属地分责共管，理顺危险化学品、道路运输、燃气、自建房、电动自行车等行业领域全链条安全监管责任，落实老旧楼栋加装电梯、装修、外立面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城镇风貌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整治、非</w:t>
      </w:r>
      <w:r>
        <w:rPr>
          <w:rFonts w:ascii="Times New Roman" w:eastAsia="方正仿宋_GBK" w:hAnsi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级旅游景区、游乐设施等安全监管责任。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狠抓统筹部门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实体化运行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指导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率先推行县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安委办、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减灾办实体化运行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加强对同级部门和下级政府的指导协调、监督检查、巡查考核，定期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上报安全履职及督查考核情况。优化“两委十办四指”组织架构，建立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完善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专项安全办公室月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曝光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、年述职机制。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4.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狠抓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“实名制”安全监管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服务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。聚焦安全生产与自然灾害防治重点管控企业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单位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，规范开展“分级监管、划干分净、落到人头”实名制监管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服务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。根据安全风险和规模大小，按县、乡镇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街道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分级明确行政负责人、行业监管部门负责人、企业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单位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责任人“三个责任人”，及时调整优化，统一挂牌公示。严格“三个责任人”履职标准，行政负责人、行业监管部门负责人每月至少开</w:t>
      </w:r>
      <w:r>
        <w:rPr>
          <w:rFonts w:ascii="Times New Roman" w:eastAsia="方正仿宋_GBK" w:hAnsi="Times New Roman"/>
          <w:kern w:val="0"/>
          <w:sz w:val="32"/>
          <w:szCs w:val="32"/>
        </w:rPr>
        <w:t>展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次检查指导，每半年完成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次挂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牌企业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单位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指导检查全覆盖，在重要节点、复工复产、出现险情、发生事故等特殊时期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务必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到场履职。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楷体_GBK" w:hAnsi="Times New Roman" w:cs="方正楷体_GBK"/>
          <w:kern w:val="0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二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强化数字赋能，开启智慧监管新模式。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实施城市安全数字赋能行动。聚焦重点行业领域、重大安全风险，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在市安委会的统筹安排下，建成并运行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集日常管理、监测预警、应急指挥、辅助决策等功能于一体的“城市安全智慧大脑”。加快基础数据汇聚，推进数字化管理，提升安全风险管控和应急处置能力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  <w:r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年底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前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，完成燃气安全、重大危险源监测、防汛抗旱、森林防火等应用场景数字化建设。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实施安全科技推广应用行动。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优化完善“互联</w:t>
      </w:r>
      <w:r>
        <w:rPr>
          <w:rFonts w:ascii="Times New Roman" w:eastAsia="方正仿宋_GBK" w:hAnsi="Times New Roman"/>
          <w:kern w:val="0"/>
          <w:sz w:val="32"/>
          <w:szCs w:val="32"/>
        </w:rPr>
        <w:t>网</w:t>
      </w:r>
      <w:r>
        <w:rPr>
          <w:rFonts w:ascii="Times New Roman" w:eastAsia="方正仿宋_GBK" w:hAnsi="Times New Roman"/>
          <w:kern w:val="0"/>
          <w:sz w:val="32"/>
          <w:szCs w:val="32"/>
        </w:rPr>
        <w:t>+</w:t>
      </w:r>
      <w:r>
        <w:rPr>
          <w:rFonts w:ascii="Times New Roman" w:eastAsia="方正仿宋_GBK" w:hAnsi="Times New Roman"/>
          <w:kern w:val="0"/>
          <w:sz w:val="32"/>
          <w:szCs w:val="32"/>
        </w:rPr>
        <w:t>安全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生产”智能协管平台，加强与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应急管理领域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研究院沟通交流，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积极推广安全生产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与自然灾害防治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先进实用技术、产品、工艺等科研成果，实现“机械化换人、自动化减人”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提高数字化监管水平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楷体_GBK" w:hAnsi="Times New Roman" w:cs="方正楷体_GBK"/>
          <w:kern w:val="0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坚持依法治安，塑造高压监管新态势。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坚持严格执法总基调。严格执法检查，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指导督促监管单位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科学编制年度监督检查计划，落实“日周月”执法检查要求，在重要时段、重要节点加密执法检查频次。严格执法规范，强化检查诊断、行政处罚、整改复查“三部曲”闭环执法，落实行政执法公示、执法过程全记录、重大执法决定法制审核制度。严格执法处罚，坚持执法“清零”和执法“三个强度”提升，对突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lastRenderedPageBreak/>
        <w:t>违法行为依法从重处罚。严格“互联网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执法”，重点企业信息录入率、执法人员信息录入率、线上执法率、监管行业覆盖率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要</w:t>
      </w:r>
      <w:r>
        <w:rPr>
          <w:rFonts w:ascii="Times New Roman" w:eastAsia="方正仿宋_GBK" w:hAnsi="Times New Roman"/>
          <w:kern w:val="0"/>
          <w:sz w:val="32"/>
          <w:szCs w:val="32"/>
        </w:rPr>
        <w:t>达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到</w:t>
      </w:r>
      <w:r>
        <w:rPr>
          <w:rFonts w:ascii="Times New Roman" w:eastAsia="方正仿宋_GBK" w:hAnsi="Times New Roman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加强事故灾害调查处理。坚持“有案必查、一案双查、三责同追、四不放过”，严格生产安全事故调查处理，对道路运输、建设施工、生产经营性火灾等重点行业领域典型事故实施挂牌督办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强化自然灾害调查评估，严格执行地质灾害调查评估暂行办法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洪涝灾害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森林火灾调查评估制度。加强应急与公检法等部门协作联动，落实安全生产与灾害防治“行刑衔接”制度。严格按照最高人民检察院“八号检察建议”要求，加强对执法监管人员失职渎职等行为的调查追责。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加强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突出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隐患警示曝光。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坚持落实突出隐患警示曝光制度，常态化开展暗访突击检查，定期或不定期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进行视频图像曝光。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交通、建设、消防等重点行业部门要常态化开展典型事故责任单位通报约谈，对存在突出问题、事故多发和发生生产安全事故的企业进行警示曝光。落实安全生产诚信管理办法，分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乡镇（街道）、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行业领域建立完善失信惩戒和守信激励机制，严格执行企业安全生产“黑名单”制度。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加强违法行为有奖举报。健全安全生产举报奖励机制，深化举报奖励工作宣传发动，扩大有奖举报知晓率、参与率。加强举报奖励系统平台建设，提高平台使用效益。抓实抓好线索依法查办和举报奖励兑现，提升群众积极性和主动性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楷体_GBK" w:hAnsi="Times New Roman" w:cs="方正楷体_GBK"/>
          <w:kern w:val="0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四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夯实主体责任，探索末端管理新办法。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11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压实企业安全主体责任。严格企业法定代表人、实际控制人、主要负责人安全生产第一责任人责任。以标准化为统领，构建符合企业生产实际的安全管理体系，推动企业达标、专业达标、岗位达标。组织建立全员安全生产责任制，明确领导班子成员和内部各部门安全生产职责。深化“日周月”隐患排查，分级制定清单，严格排查整治。落实关键环节总工程师制度，危险化学品、矿山、工贸、建设、交通等行业领域重点企业要设置总工程师岗位，提升安全管理效能。强化一线岗位规范操作，按照全员、全过程、全岗位要求，全面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推行岗位风险清单、职责清单、操作卡、应急处置卡“两单两卡”制度，确保“记得住、说得明、做得到”。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压实灾害防治主体责任。学校、医院、养老机构等重点单位，水库、堤防护岸、城市大型综合体、综合交通枢纽、隧道桥梁等重点设施，山洪和地质灾害易发区、旅游景区、城镇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工业园区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易涝区等重点区域管理单位，要清单化明确洪涝灾害、地质灾害、森林火灾等灾害防治主体责任，做好责任公示、风险研判、安全巡查、隐患整治、监测预警、紧急管控等重点工作。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楷体_GBK" w:hAnsi="Times New Roman" w:cs="方正楷体_GBK"/>
          <w:kern w:val="0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五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着眼两个根本，解决安全生产新问题。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13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巩固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三年行动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治理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成效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。立足从根本上消除隐患、从根本上解决问题，巩固安全生产专项整治三年行动成效，将有效经验固化为制度性成果，建立落实重点行业领域遏制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较大及以上安全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事故发生的长效机制。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14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深化“两重一突”集中整治。道路交通领域，深化“三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lastRenderedPageBreak/>
        <w:t>化六体系”和农村“两站两员”建设，严格“两客一危”车辆动态监管，开展客运车</w:t>
      </w:r>
      <w:r>
        <w:rPr>
          <w:rFonts w:ascii="Times New Roman" w:eastAsia="方正仿宋_GBK" w:hAnsi="Times New Roman"/>
          <w:kern w:val="0"/>
          <w:sz w:val="32"/>
          <w:szCs w:val="32"/>
        </w:rPr>
        <w:t>辆、</w:t>
      </w:r>
      <w:r>
        <w:rPr>
          <w:rFonts w:ascii="Times New Roman" w:eastAsia="方正仿宋_GBK" w:hAnsi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/>
          <w:kern w:val="0"/>
          <w:sz w:val="32"/>
          <w:szCs w:val="32"/>
        </w:rPr>
        <w:t>座以上租赁客车、旅游包车、货运车辆违法行为整治，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全面完成农村公路生命防护工程和危旧桥梁改造任务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。建设施工领域，推进自建房安全专项整治，开展建设施工“两防”和关键岗位人员到岗履职情况专项整治。非煤矿山领域，推进“四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化六体系”建设，落实“一统四抓”安全管理，打造全生命周期安全绿色智慧矿山。危险化学品领域，加强重大危险源、高危细分行业、危险化学品产业转移项目、化工园区、烟花爆竹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批发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企业安全风险防控，实行分类整治。工贸领域，持续开展“四涉一有限一使用”专项整治。燃气领域，加快老旧管道更新改造，推进燃气安全装置加装和设施智能化改造，严查第三方施工破坏行为。消防领域，深化高层建筑、厂房库房、老旧小区等火灾隐患排查整治。推进特种设备安全乘梯守护行动。加强再生资源回收行业专项整治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15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深化“打非治违”专项治理。健全部门联动打非工作机制，严厉打击矿山无证非法开采、超层越界开采、以建代采等行为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严格整治危险化学品无证无照经营、非法储存油气、非法运输销售成品油等行为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严查烟花爆竹非法经营销售行为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大力整治建设施工违法分包转包、资质挂靠等行为。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六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加快基础建设，筑建应急管理新防线。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16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实施基层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队伍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规范化建设行动。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严格按照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应急管理基层基础建设指导意见，围绕有机构、有人员、有条件、有能力、有规则的“五有”标准，启动乡镇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街道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以及开发区、工业园区、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lastRenderedPageBreak/>
        <w:t>港区、风景区等功能区应急管理规范化</w:t>
      </w:r>
      <w:r>
        <w:rPr>
          <w:rFonts w:ascii="Times New Roman" w:eastAsia="方正仿宋_GBK" w:hAnsi="Times New Roman"/>
          <w:kern w:val="0"/>
          <w:sz w:val="32"/>
          <w:szCs w:val="32"/>
        </w:rPr>
        <w:t>建设。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完成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县专业救援队伍正规化建设，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推动乡镇（街道）应急队伍建设，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建立财政保障机制、执行任务费用补偿机制，解决队伍“易建难养”问题。</w:t>
      </w:r>
      <w:r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年底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前，基层“五有”建设达标率不低于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kern w:val="0"/>
          <w:sz w:val="32"/>
          <w:szCs w:val="32"/>
        </w:rPr>
        <w:t>0%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，办公场所规范化建设率、救援力量覆盖率以及应急救援、执法装备标准配备率达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到</w:t>
      </w:r>
      <w:r>
        <w:rPr>
          <w:rFonts w:ascii="Times New Roman" w:eastAsia="方正仿宋_GBK" w:hAnsi="Times New Roman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乡镇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街道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应急队伍建设完</w:t>
      </w:r>
      <w:r>
        <w:rPr>
          <w:rFonts w:ascii="Times New Roman" w:eastAsia="方正仿宋_GBK" w:hAnsi="Times New Roman"/>
          <w:kern w:val="0"/>
          <w:sz w:val="32"/>
          <w:szCs w:val="32"/>
        </w:rPr>
        <w:t>成率达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到</w:t>
      </w:r>
      <w:r>
        <w:rPr>
          <w:rFonts w:ascii="Times New Roman" w:eastAsia="方正仿宋_GBK" w:hAnsi="Times New Roman"/>
          <w:kern w:val="0"/>
          <w:sz w:val="32"/>
          <w:szCs w:val="32"/>
        </w:rPr>
        <w:t>100%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17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实施防灾减灾基础建设行动。统筹山水林田湖草沙一体化系统</w:t>
      </w:r>
      <w:r>
        <w:rPr>
          <w:rFonts w:ascii="Times New Roman" w:eastAsia="方正仿宋_GBK" w:hAnsi="Times New Roman"/>
          <w:kern w:val="0"/>
          <w:sz w:val="32"/>
          <w:szCs w:val="32"/>
        </w:rPr>
        <w:t>化治理，开展冬春灾害防治基础建设，新建森林防火标准化检查站</w:t>
      </w:r>
      <w:r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kern w:val="0"/>
          <w:sz w:val="32"/>
          <w:szCs w:val="32"/>
        </w:rPr>
        <w:t>个、火情智能监控点</w:t>
      </w:r>
      <w:r>
        <w:rPr>
          <w:rFonts w:ascii="Times New Roman" w:eastAsia="方正仿宋_GBK" w:hAnsi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消防水池</w:t>
      </w:r>
      <w:r>
        <w:rPr>
          <w:rFonts w:ascii="Times New Roman" w:eastAsia="方正仿宋_GBK" w:hAnsi="Times New Roman"/>
          <w:kern w:val="0"/>
          <w:sz w:val="32"/>
          <w:szCs w:val="32"/>
        </w:rPr>
        <w:t>20</w:t>
      </w:r>
      <w:r>
        <w:rPr>
          <w:rFonts w:ascii="Times New Roman" w:eastAsia="方正仿宋_GBK" w:hAnsi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生物（工程）</w:t>
      </w:r>
      <w:r>
        <w:rPr>
          <w:rFonts w:ascii="Times New Roman" w:eastAsia="方正仿宋_GBK" w:hAnsi="Times New Roman"/>
          <w:kern w:val="0"/>
          <w:sz w:val="32"/>
          <w:szCs w:val="32"/>
        </w:rPr>
        <w:t>阻隔带</w:t>
      </w:r>
      <w:r>
        <w:rPr>
          <w:rFonts w:ascii="Times New Roman" w:eastAsia="方正仿宋_GBK" w:hAnsi="Times New Roman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kern w:val="0"/>
          <w:sz w:val="32"/>
          <w:szCs w:val="32"/>
        </w:rPr>
        <w:t>千米</w:t>
      </w:r>
      <w:r>
        <w:rPr>
          <w:rFonts w:ascii="Times New Roman" w:eastAsia="方正仿宋_GBK" w:hAnsi="Times New Roman"/>
          <w:kern w:val="0"/>
          <w:sz w:val="32"/>
          <w:szCs w:val="32"/>
        </w:rPr>
        <w:t>等防灭火基础设施建设；</w:t>
      </w:r>
      <w:r>
        <w:rPr>
          <w:rFonts w:ascii="Times New Roman" w:eastAsia="方正仿宋_GBK" w:hAnsi="Times New Roman"/>
          <w:kern w:val="0"/>
          <w:sz w:val="32"/>
          <w:szCs w:val="32"/>
        </w:rPr>
        <w:t>完成</w:t>
      </w:r>
      <w:r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个地灾防治排危除险项目，强化地质灾害避险转移。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微软雅黑" w:hAnsi="Times New Roman" w:cs="微软雅黑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18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加快推动应急管理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指挥通信保障。出台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《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云阳县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自然灾害与事故灾难应急救援处置指挥管理办法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》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，强化专业技术现场指挥官制度，提高应急救援组织指挥和处置应对能力。加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快完善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应急指挥平台，推进乡镇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街道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指挥中心标准化建设。加强应急指挥通讯保障，提升现场通信网络开设、通信紧急恢复等保障能力。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19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全面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强化应急救援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物资装备保障。采取实物储备、产能储备和企业代储等模式，加强应急物资装备储备，推进物资装备信息化管理，强化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渝东北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救灾物资保障应急联动，确保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级救灾物资在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小时内运抵受灾区域，满足</w:t>
      </w:r>
      <w:r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kern w:val="0"/>
          <w:sz w:val="32"/>
          <w:szCs w:val="32"/>
        </w:rPr>
        <w:t>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人紧急转移安置需要。及时开展灾后倒损民房重建工作，建立“一卡通”救灾资金发放机制，确保受灾困难群众“五有”生活保障率达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到</w:t>
      </w:r>
      <w:r>
        <w:rPr>
          <w:rFonts w:ascii="Times New Roman" w:eastAsia="方正仿宋_GBK" w:hAnsi="Times New Roman"/>
          <w:kern w:val="0"/>
          <w:sz w:val="32"/>
          <w:szCs w:val="32"/>
        </w:rPr>
        <w:t>100%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20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提升监测预警和应急响应水平。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强化灾害风险普查成果应用，实施灾害风险区划管理。加强风险定期研判和临灾会商研判，强化信息化智能化监测预警。全面推行重要预警信息“叫应”机制，完善区域、行业、单位、部位灾害预警“熔断”机制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加强应急预案管理，适时更新完善县级突发事件总体应急预案、专项预案和部门应急预案，情景化编制各类现场处置方案，加强预案信息化管理，实战化开展应急演练。严格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落实“断、禁、停、撤、疏”紧急管控措施，有效防范各类极端灾害。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七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）</w:t>
      </w:r>
      <w:r>
        <w:rPr>
          <w:rFonts w:ascii="Times New Roman" w:eastAsia="方正楷体_GBK" w:hAnsi="Times New Roman" w:cs="方正楷体_GBK" w:hint="eastAsia"/>
          <w:kern w:val="0"/>
          <w:sz w:val="32"/>
          <w:szCs w:val="32"/>
        </w:rPr>
        <w:t>加强宣传联动，营造安全生产新环境。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21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实施全民安全素养提升行动。深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入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开展安全宣传进企业、进社区、进家庭、进校园、进农村活动，创新开展安全生产月、“</w:t>
      </w:r>
      <w:r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·</w:t>
      </w:r>
      <w:r>
        <w:rPr>
          <w:rFonts w:ascii="Times New Roman" w:eastAsia="方正仿宋_GBK" w:hAnsi="Times New Roman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”防灾减灾日、“安康杯”企业安全知识技能竞赛、“安全文化示范企业”“最美应急人”等活动。推进县、乡镇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街道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、村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社区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安全体验馆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室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等安全科普体验基地建设，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广泛宣传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安全科普教育精品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强化重要节点、重要事项、重要政策安全宣传和新闻发布。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建立应急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区域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协调联动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机制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。强化与周边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区县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重大事故灾害应对处置联动，加强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渝东北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地区救援协作。完善上下游区域、邻近地区应急联动机制，推动重点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乡镇（街道）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制定应对区域性突发事件联合应急预案，推进军地应急力量训练资源开放共享。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黑体_GBK" w:hAnsi="Times New Roman" w:cs="黑体"/>
          <w:kern w:val="0"/>
          <w:sz w:val="32"/>
          <w:szCs w:val="32"/>
          <w:lang w:val="zh-TW" w:eastAsia="zh-TW" w:bidi="zh-TW"/>
        </w:rPr>
      </w:pPr>
      <w:bookmarkStart w:id="0" w:name="bookmark34"/>
      <w:bookmarkStart w:id="1" w:name="bookmark33"/>
      <w:bookmarkStart w:id="2" w:name="bookmark32"/>
      <w:bookmarkStart w:id="3" w:name="bookmark35"/>
      <w:bookmarkEnd w:id="0"/>
      <w:bookmarkEnd w:id="1"/>
      <w:bookmarkEnd w:id="2"/>
      <w:bookmarkEnd w:id="3"/>
      <w:r>
        <w:rPr>
          <w:rFonts w:ascii="Times New Roman" w:eastAsia="方正黑体_GBK" w:hAnsi="Times New Roman" w:cs="黑体" w:hint="eastAsia"/>
          <w:color w:val="000000"/>
          <w:kern w:val="0"/>
          <w:sz w:val="32"/>
          <w:szCs w:val="32"/>
          <w:lang w:val="zh-TW" w:eastAsia="zh-TW" w:bidi="zh-TW"/>
        </w:rPr>
        <w:t>三、工作要求</w:t>
      </w:r>
    </w:p>
    <w:p w:rsidR="00CF3F4D" w:rsidRDefault="00987E2D">
      <w:pPr>
        <w:tabs>
          <w:tab w:val="left" w:pos="761"/>
        </w:tabs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楷体_GBK" w:hAnsi="Times New Roman" w:cs="仿宋" w:hint="eastAsia"/>
          <w:kern w:val="0"/>
          <w:sz w:val="32"/>
          <w:szCs w:val="32"/>
        </w:rPr>
        <w:t>（一）强化组织领导。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各级各部门要严格落实安全生产责任，推动各项安排部署落实到位。严格规划管控和产业安全准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lastRenderedPageBreak/>
        <w:t>入，推动一批有利于提升本质安全水平和长期发展的项目落地实施。持续实施安全专项资金机制，强化突发事件和抢险救灾资金保障。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楷体_GBK" w:hAnsi="Times New Roman" w:cs="仿宋" w:hint="eastAsia"/>
          <w:kern w:val="0"/>
          <w:sz w:val="32"/>
          <w:szCs w:val="32"/>
        </w:rPr>
        <w:t>（二）强化激励约束。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加大安全生产与自然灾害防治工作督查力度。严格落实奖惩制度，对真抓实干、成效明显的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乡镇（街道）或部门予以表彰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，对出现特定情形的严格“一票否决”。</w:t>
      </w:r>
    </w:p>
    <w:p w:rsidR="00CF3F4D" w:rsidRDefault="00987E2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楷体_GBK" w:hAnsi="Times New Roman" w:cs="仿宋" w:hint="eastAsia"/>
          <w:kern w:val="0"/>
          <w:sz w:val="32"/>
          <w:szCs w:val="32"/>
        </w:rPr>
        <w:t>（三）强化队伍建设。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推行应急系统准军事化管理，推进国家综合性消防救援队伍整合改革。加强对应急管理干部的关心支持，做好应急管理津贴补贴实施工作，建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立应急管理立功授奖机制。加强应急人才队伍建设，努力提升做好新时期应急管理工作的能力水平。</w:t>
      </w:r>
    </w:p>
    <w:p w:rsidR="00CF3F4D" w:rsidRDefault="00CF3F4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CF3F4D" w:rsidRDefault="00CF3F4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CF3F4D" w:rsidRDefault="00CF3F4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CF3F4D" w:rsidRDefault="00CF3F4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CF3F4D" w:rsidRDefault="00CF3F4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CF3F4D" w:rsidRDefault="00CF3F4D">
      <w:pPr>
        <w:overflowPunct w:val="0"/>
        <w:spacing w:line="55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bookmarkStart w:id="4" w:name="_GoBack"/>
      <w:bookmarkEnd w:id="4"/>
    </w:p>
    <w:sectPr w:rsidR="00CF3F4D" w:rsidSect="00CF3F4D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2D" w:rsidRDefault="00987E2D" w:rsidP="00CF3F4D">
      <w:r>
        <w:separator/>
      </w:r>
    </w:p>
  </w:endnote>
  <w:endnote w:type="continuationSeparator" w:id="1">
    <w:p w:rsidR="00987E2D" w:rsidRDefault="00987E2D" w:rsidP="00CF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4D" w:rsidRDefault="00987E2D">
    <w:pPr>
      <w:pStyle w:val="a4"/>
      <w:ind w:leftChars="100" w:left="21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CF3F4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F3F4D">
      <w:rPr>
        <w:rFonts w:ascii="宋体" w:hAnsi="宋体"/>
        <w:sz w:val="28"/>
        <w:szCs w:val="28"/>
      </w:rPr>
      <w:fldChar w:fldCharType="separate"/>
    </w:r>
    <w:r w:rsidR="000601C4" w:rsidRPr="000601C4">
      <w:rPr>
        <w:rFonts w:ascii="宋体" w:hAnsi="宋体"/>
        <w:noProof/>
        <w:sz w:val="28"/>
        <w:szCs w:val="28"/>
        <w:lang w:val="zh-CN"/>
      </w:rPr>
      <w:t>2</w:t>
    </w:r>
    <w:r w:rsidR="00CF3F4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4D" w:rsidRDefault="00987E2D">
    <w:pPr>
      <w:pStyle w:val="a4"/>
      <w:ind w:rightChars="200" w:right="420"/>
      <w:jc w:val="right"/>
    </w:pPr>
    <w:r>
      <w:rPr>
        <w:rFonts w:ascii="宋体" w:hAnsi="宋体"/>
        <w:sz w:val="28"/>
        <w:szCs w:val="28"/>
      </w:rPr>
      <w:t xml:space="preserve">— </w:t>
    </w:r>
    <w:r w:rsidR="00CF3F4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F3F4D">
      <w:rPr>
        <w:rFonts w:ascii="宋体" w:hAnsi="宋体"/>
        <w:sz w:val="28"/>
        <w:szCs w:val="28"/>
      </w:rPr>
      <w:fldChar w:fldCharType="separate"/>
    </w:r>
    <w:r w:rsidR="000601C4" w:rsidRPr="000601C4">
      <w:rPr>
        <w:rFonts w:ascii="宋体" w:hAnsi="宋体"/>
        <w:noProof/>
        <w:sz w:val="28"/>
        <w:szCs w:val="28"/>
        <w:lang w:val="zh-CN"/>
      </w:rPr>
      <w:t>1</w:t>
    </w:r>
    <w:r w:rsidR="00CF3F4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2D" w:rsidRDefault="00987E2D" w:rsidP="00CF3F4D">
      <w:r>
        <w:separator/>
      </w:r>
    </w:p>
  </w:footnote>
  <w:footnote w:type="continuationSeparator" w:id="1">
    <w:p w:rsidR="00987E2D" w:rsidRDefault="00987E2D" w:rsidP="00CF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4D" w:rsidRDefault="00CF3F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BjN2MzOTJhMzYyYTNmYmY0MzE3NWNkOWI2MzlkODUifQ=="/>
  </w:docVars>
  <w:rsids>
    <w:rsidRoot w:val="00845394"/>
    <w:rsid w:val="00010E76"/>
    <w:rsid w:val="000601C4"/>
    <w:rsid w:val="000730EF"/>
    <w:rsid w:val="0009107F"/>
    <w:rsid w:val="000A0D84"/>
    <w:rsid w:val="001018C4"/>
    <w:rsid w:val="0011597A"/>
    <w:rsid w:val="00131AD9"/>
    <w:rsid w:val="001C34A0"/>
    <w:rsid w:val="001D7F0C"/>
    <w:rsid w:val="001E0338"/>
    <w:rsid w:val="0020607C"/>
    <w:rsid w:val="002171F2"/>
    <w:rsid w:val="00233EC0"/>
    <w:rsid w:val="00244AF5"/>
    <w:rsid w:val="002936D7"/>
    <w:rsid w:val="002E31D6"/>
    <w:rsid w:val="00343D78"/>
    <w:rsid w:val="0035054A"/>
    <w:rsid w:val="003C4509"/>
    <w:rsid w:val="003C77C0"/>
    <w:rsid w:val="00410C5A"/>
    <w:rsid w:val="00437BCE"/>
    <w:rsid w:val="00455912"/>
    <w:rsid w:val="00464975"/>
    <w:rsid w:val="004C696C"/>
    <w:rsid w:val="0050717E"/>
    <w:rsid w:val="00541764"/>
    <w:rsid w:val="00543DFC"/>
    <w:rsid w:val="00581646"/>
    <w:rsid w:val="005922B7"/>
    <w:rsid w:val="005A09EC"/>
    <w:rsid w:val="006410E6"/>
    <w:rsid w:val="006A526D"/>
    <w:rsid w:val="006E4692"/>
    <w:rsid w:val="0072447D"/>
    <w:rsid w:val="00750D86"/>
    <w:rsid w:val="00760671"/>
    <w:rsid w:val="007D4F48"/>
    <w:rsid w:val="007E7899"/>
    <w:rsid w:val="008006C1"/>
    <w:rsid w:val="00803FC0"/>
    <w:rsid w:val="00812695"/>
    <w:rsid w:val="00845394"/>
    <w:rsid w:val="0085760A"/>
    <w:rsid w:val="008645A7"/>
    <w:rsid w:val="00867634"/>
    <w:rsid w:val="00870DE9"/>
    <w:rsid w:val="00892ABE"/>
    <w:rsid w:val="008C79B1"/>
    <w:rsid w:val="008D35C4"/>
    <w:rsid w:val="008E3E7F"/>
    <w:rsid w:val="0095588E"/>
    <w:rsid w:val="00987E2D"/>
    <w:rsid w:val="0099658C"/>
    <w:rsid w:val="009B1619"/>
    <w:rsid w:val="00A026B9"/>
    <w:rsid w:val="00A053AE"/>
    <w:rsid w:val="00A71EDE"/>
    <w:rsid w:val="00A7619D"/>
    <w:rsid w:val="00A94A61"/>
    <w:rsid w:val="00AB3C00"/>
    <w:rsid w:val="00B111D3"/>
    <w:rsid w:val="00B1799B"/>
    <w:rsid w:val="00B73A01"/>
    <w:rsid w:val="00BE0112"/>
    <w:rsid w:val="00BE7873"/>
    <w:rsid w:val="00BE7874"/>
    <w:rsid w:val="00C315F6"/>
    <w:rsid w:val="00C512FE"/>
    <w:rsid w:val="00C66480"/>
    <w:rsid w:val="00C858FA"/>
    <w:rsid w:val="00CF3F4D"/>
    <w:rsid w:val="00D179B1"/>
    <w:rsid w:val="00D2689D"/>
    <w:rsid w:val="00D86653"/>
    <w:rsid w:val="00DA47E0"/>
    <w:rsid w:val="00DC27B4"/>
    <w:rsid w:val="00DE00A8"/>
    <w:rsid w:val="00DE2158"/>
    <w:rsid w:val="00E22762"/>
    <w:rsid w:val="00E87D06"/>
    <w:rsid w:val="00EA528D"/>
    <w:rsid w:val="00EB4F15"/>
    <w:rsid w:val="00EB79A6"/>
    <w:rsid w:val="00ED5358"/>
    <w:rsid w:val="00ED5F84"/>
    <w:rsid w:val="00F127E3"/>
    <w:rsid w:val="00F575E0"/>
    <w:rsid w:val="00F95BEB"/>
    <w:rsid w:val="00FA522B"/>
    <w:rsid w:val="00FD49A2"/>
    <w:rsid w:val="00FD528D"/>
    <w:rsid w:val="024C0DD3"/>
    <w:rsid w:val="0400606D"/>
    <w:rsid w:val="10CF355A"/>
    <w:rsid w:val="10F36FE9"/>
    <w:rsid w:val="12993BC0"/>
    <w:rsid w:val="1FA0658E"/>
    <w:rsid w:val="25FB3132"/>
    <w:rsid w:val="265C4323"/>
    <w:rsid w:val="2A7468FF"/>
    <w:rsid w:val="2AC5334C"/>
    <w:rsid w:val="2D636E4D"/>
    <w:rsid w:val="307A6987"/>
    <w:rsid w:val="31D9592F"/>
    <w:rsid w:val="3E067AAC"/>
    <w:rsid w:val="421143A0"/>
    <w:rsid w:val="48FF3A76"/>
    <w:rsid w:val="4C5440D8"/>
    <w:rsid w:val="50CA2BBB"/>
    <w:rsid w:val="513C083F"/>
    <w:rsid w:val="514E559A"/>
    <w:rsid w:val="5813236C"/>
    <w:rsid w:val="5B975D90"/>
    <w:rsid w:val="5EC57E5F"/>
    <w:rsid w:val="5F2B6F1B"/>
    <w:rsid w:val="619E64C2"/>
    <w:rsid w:val="61A5556E"/>
    <w:rsid w:val="6DD15131"/>
    <w:rsid w:val="70E84C6C"/>
    <w:rsid w:val="716B764B"/>
    <w:rsid w:val="71866233"/>
    <w:rsid w:val="745C6B72"/>
    <w:rsid w:val="78653757"/>
    <w:rsid w:val="7C5238E1"/>
    <w:rsid w:val="7CBC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F3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CF3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Char0">
    <w:name w:val="页脚 Char"/>
    <w:link w:val="a4"/>
    <w:uiPriority w:val="99"/>
    <w:rsid w:val="00CF3F4D"/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CF3F4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F3F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768</Words>
  <Characters>4384</Characters>
  <Application>Microsoft Office Word</Application>
  <DocSecurity>0</DocSecurity>
  <Lines>36</Lines>
  <Paragraphs>10</Paragraphs>
  <ScaleCrop>false</ScaleCrop>
  <Company>微软中国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43</cp:revision>
  <cp:lastPrinted>2023-02-28T01:46:00Z</cp:lastPrinted>
  <dcterms:created xsi:type="dcterms:W3CDTF">2022-02-14T00:59:00Z</dcterms:created>
  <dcterms:modified xsi:type="dcterms:W3CDTF">2023-03-09T00:54:00Z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BDEE0DADD9A546319685F7087CE22989</vt:lpwstr>
  </property>
  <property fmtid="{D5CDD505-2E9C-101B-9397-08002B2CF9AE}" pid="4" name="KSOSaveFontToCloudKey">
    <vt:lpwstr>414923628_cloud</vt:lpwstr>
  </property>
</Properties>
</file>