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20" w:firstLineChars="0"/>
        <w:jc w:val="right"/>
        <w:rPr>
          <w:rFonts w:hint="eastAsia" w:ascii="Times New Roman" w:hAnsi="Times New Roman" w:eastAsia="方正仿宋_GBK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/>
          <w:bCs w:val="0"/>
          <w:color w:val="auto"/>
          <w:sz w:val="32"/>
          <w:szCs w:val="32"/>
          <w:lang w:val="en-US" w:eastAsia="zh-CN"/>
        </w:rPr>
        <w:t>A</w:t>
      </w:r>
      <w:r>
        <w:rPr>
          <w:rFonts w:ascii="Times New Roman" w:hAnsi="Times New Roman" w:eastAsia="方正仿宋_GBK"/>
          <w:b/>
          <w:bCs w:val="0"/>
          <w:color w:val="auto"/>
          <w:sz w:val="32"/>
          <w:szCs w:val="32"/>
        </w:rPr>
        <w:t>类</w:t>
      </w:r>
      <w:r>
        <w:rPr>
          <w:rFonts w:hint="eastAsia" w:ascii="Times New Roman" w:hAnsi="Times New Roman" w:eastAsia="方正黑体_GBK"/>
          <w:b/>
          <w:bCs w:val="0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 xml:space="preserve">                                          </w:t>
      </w:r>
    </w:p>
    <w:p>
      <w:pPr>
        <w:jc w:val="both"/>
        <w:rPr>
          <w:rFonts w:hint="eastAsia" w:ascii="Times New Roman" w:hAnsi="Times New Roman" w:eastAsia="方正仿宋_GBK"/>
          <w:color w:val="FF0000"/>
          <w:sz w:val="32"/>
          <w:szCs w:val="32"/>
        </w:rPr>
      </w:pPr>
      <w:r>
        <w:rPr>
          <w:rFonts w:ascii="Times New Roman" w:hAnsi="Times New Roman" w:eastAsia="方正仿宋_GBK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986790</wp:posOffset>
                </wp:positionV>
                <wp:extent cx="569214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77.7pt;height:0pt;width:448.2pt;z-index:251660288;mso-width-relative:page;mso-height-relative:page;" filled="f" stroked="t" coordsize="21600,21600" o:gfxdata="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hPRkNcAAAAKAQAADwAAAAAAAAABACAAAAAiAAAAZHJzL2Rvd25yZXYu&#10;eG1sUEsBAhQAFAAAAAgAh07iQKIonJv8AQAA8gMAAA4AAAAAAAAAAQAgAAAAJgEAAGRycy9lMm9E&#10;b2MueG1sUEsFBgAAAAAGAAYAWQEAAJQ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FF000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946785</wp:posOffset>
                </wp:positionV>
                <wp:extent cx="5692140" cy="0"/>
                <wp:effectExtent l="0" t="17145" r="381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74.55pt;height:0pt;width:448.2pt;z-index:251659264;mso-width-relative:page;mso-height-relative:page;" filled="f" stroked="t" coordsize="21600,21600" o:gfxdata="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XYGdtkAAAAKAQAADwAAAAAAAAABACAAAAAiAAAAZHJzL2Rvd25y&#10;ZXYueG1sUEsBAhQAFAAAAAgAh07iQMoEyRb9AQAA8wMAAA4AAAAAAAAAAQAgAAAAKAEAAGRycy9l&#10;Mm9Eb2MueG1sUEsFBgAAAAAGAAYAWQEAAJc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_GBK"/>
          <w:color w:val="FF0000"/>
          <w:sz w:val="110"/>
          <w:szCs w:val="110"/>
        </w:rPr>
        <w:t>云阳县教育委员会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教函〔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293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云阳县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Times New Roman" w:hAnsi="Times New Roman" w:eastAsia="方正小标宋_GBK"/>
          <w:color w:val="auto"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pacing w:val="-20"/>
          <w:sz w:val="44"/>
          <w:szCs w:val="44"/>
        </w:rPr>
        <w:t>关于县</w:t>
      </w:r>
      <w:r>
        <w:rPr>
          <w:rFonts w:hint="eastAsia" w:ascii="Times New Roman" w:hAnsi="Times New Roman" w:eastAsia="方正小标宋_GBK"/>
          <w:color w:val="auto"/>
          <w:spacing w:val="-20"/>
          <w:sz w:val="44"/>
          <w:szCs w:val="44"/>
          <w:lang w:eastAsia="zh-CN"/>
        </w:rPr>
        <w:t>政协第</w:t>
      </w:r>
      <w:r>
        <w:rPr>
          <w:rFonts w:hint="eastAsia" w:ascii="Times New Roman" w:hAnsi="Times New Roman" w:eastAsia="方正小标宋_GBK"/>
          <w:color w:val="auto"/>
          <w:spacing w:val="-20"/>
          <w:sz w:val="44"/>
          <w:szCs w:val="44"/>
        </w:rPr>
        <w:t>十五届三次会</w:t>
      </w:r>
      <w:r>
        <w:rPr>
          <w:rFonts w:hint="eastAsia" w:ascii="Times New Roman" w:hAnsi="Times New Roman" w:eastAsia="方正小标宋_GBK"/>
          <w:color w:val="auto"/>
          <w:spacing w:val="-20"/>
          <w:sz w:val="44"/>
          <w:szCs w:val="44"/>
          <w:lang w:eastAsia="zh-CN"/>
        </w:rPr>
        <w:t>议</w:t>
      </w:r>
      <w:r>
        <w:rPr>
          <w:rFonts w:hint="eastAsia" w:ascii="Times New Roman" w:hAnsi="Times New Roman" w:eastAsia="方正小标宋_GBK"/>
          <w:color w:val="auto"/>
          <w:spacing w:val="-20"/>
          <w:sz w:val="44"/>
          <w:szCs w:val="44"/>
          <w:lang w:val="en-US" w:eastAsia="zh-CN"/>
        </w:rPr>
        <w:t>037</w:t>
      </w:r>
      <w:r>
        <w:rPr>
          <w:rFonts w:hint="eastAsia" w:ascii="Times New Roman" w:hAnsi="Times New Roman" w:eastAsia="方正小标宋_GBK"/>
          <w:color w:val="auto"/>
          <w:spacing w:val="-20"/>
          <w:sz w:val="44"/>
          <w:szCs w:val="44"/>
        </w:rPr>
        <w:t>号</w:t>
      </w:r>
      <w:r>
        <w:rPr>
          <w:rFonts w:hint="eastAsia" w:ascii="Times New Roman" w:hAnsi="Times New Roman" w:eastAsia="方正小标宋_GBK"/>
          <w:color w:val="auto"/>
          <w:spacing w:val="-20"/>
          <w:sz w:val="44"/>
          <w:szCs w:val="44"/>
          <w:lang w:eastAsia="zh-CN"/>
        </w:rPr>
        <w:t>提案</w:t>
      </w:r>
      <w:r>
        <w:rPr>
          <w:rFonts w:hint="eastAsia" w:ascii="Times New Roman" w:hAnsi="Times New Roman" w:eastAsia="方正小标宋_GBK"/>
          <w:color w:val="auto"/>
          <w:spacing w:val="-20"/>
          <w:sz w:val="44"/>
          <w:szCs w:val="44"/>
        </w:rPr>
        <w:t>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曾燕</w:t>
      </w:r>
      <w:r>
        <w:rPr>
          <w:rFonts w:ascii="Times New Roman" w:hAnsi="Times New Roman" w:eastAsia="方正仿宋_GBK" w:cs="Times New Roman"/>
          <w:sz w:val="32"/>
          <w:szCs w:val="32"/>
        </w:rPr>
        <w:t>委员：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您提出的《关于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做好青少年近视防控的建议</w:t>
      </w:r>
      <w:r>
        <w:rPr>
          <w:rFonts w:ascii="Times New Roman" w:hAnsi="Times New Roman" w:eastAsia="方正仿宋_GBK" w:cs="Times New Roman"/>
          <w:sz w:val="32"/>
          <w:szCs w:val="32"/>
        </w:rPr>
        <w:t>》（第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037</w:t>
      </w:r>
      <w:r>
        <w:rPr>
          <w:rFonts w:ascii="Times New Roman" w:hAnsi="Times New Roman" w:eastAsia="方正仿宋_GBK" w:cs="Times New Roman"/>
          <w:sz w:val="32"/>
          <w:szCs w:val="32"/>
        </w:rPr>
        <w:t>号）收悉。经（与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县卫生健康委、县市场监管局</w:t>
      </w:r>
      <w:r>
        <w:rPr>
          <w:rFonts w:ascii="Times New Roman" w:hAnsi="Times New Roman" w:eastAsia="方正仿宋_GBK" w:cs="Times New Roman"/>
          <w:sz w:val="32"/>
          <w:szCs w:val="32"/>
        </w:rPr>
        <w:t>协办单位共同）研究办理，现答复如下：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首先感谢您对我县儿童青少年视力的重视和关心。儿童青少年近视问题关系到国家和民族未来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，县教委及相关部门高度重视，从以下几个方面开展防控工作。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5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2061845</wp:posOffset>
                </wp:positionV>
                <wp:extent cx="5678170" cy="8890"/>
                <wp:effectExtent l="0" t="28575" r="17780" b="387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8170" cy="889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pt;margin-top:162.35pt;height:0.7pt;width:447.1pt;z-index:251661312;mso-width-relative:page;mso-height-relative:page;" filled="f" stroked="t" coordsize="21600,21600" o:gfxdata="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IIEXtcAAAAJAQAADwAAAAAAAAABACAAAAAi&#10;AAAAZHJzL2Rvd25yZXYueG1sUEsBAhQAFAAAAAgAh07iQIoDKgkLAgAABgQAAA4AAAAAAAAAAQAg&#10;AAAAJgEAAGRycy9lMm9Eb2MueG1sUEsFBgAAAAAGAAYAWQEAAK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一是加强组织领导。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县委县政府统筹下，成立云阳县综合防控儿童青少年近视工作领导小组，建立联席会议制度，县委宣传部、县教委、县卫生健康委等七部门为成员单位。领导小组对标对表分解任务，压实部门责任，统筹协调和督促推进儿童青少年近视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二是精准视力监测和服务监管。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县教委每年组织一次中小学生健康体检，将眼视光学检查纳入体检项目；联合卫生健康委实施0-6岁儿童眼保健及视力检查，每年针对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7所监测学校开展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学生常见病</w:t>
      </w:r>
      <w:r>
        <w:rPr>
          <w:rFonts w:ascii="Times New Roman" w:hAnsi="Times New Roman" w:eastAsia="方正仿宋_GBK" w:cs="Times New Roman"/>
          <w:sz w:val="32"/>
          <w:szCs w:val="32"/>
        </w:rPr>
        <w:t>和健康影响因素监测与干预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，落实全县中小学每年4次视力监测，建立各学段全覆盖学生视力健康档案；联合市场监管局强化执法监管和质量抽查，深入排查眼镜制配场所、视力矫正机构、眼科医疗机构及眼视光医疗器械经营企业，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执法检查人员83人次、市场主体32家次，发现问题16个，下达责令改正通知书16份，抽检配装眼镜、太阳镜等产品6批次。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三是推进校内外联动减负。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落实“五项管理”及“双减”工作，县教委等九部门印发《云阳县中小学减负工作实施方案》，加强中小学校教学管理，严格依照课标教学、规范考试次数、严控网络作业、书面作业总量；加强义务教育课后服务管理，禁止组织、动员学生参加未经市教委批准的各类学科竞赛活动；将近视防控与阳光体育运动相结合，在上好体育课的同时，将每天2次眼保健操时间纳入课程表，每天安排不少于30分钟的大课间体育活动，引导家长开展亲子体育运动，全面落实体育家庭作业制度，保障学生每天校内、校外各1个小时体育活动时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四是改善校园视觉环境。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县教委及时启动护眼工程，利用“改薄工程”、维修资金、统筹资金等进行教室视觉环境提升，截至目前投入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765.7万元完成1000余间教室采光照明标准化改造，投入1043万元更新改造教室课桌椅及黑板等设施。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五是强化卫生健康宣教。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学校常规开设健康教育课，借助“爱眼日”“近视防控宣传教育月”等时间节点开展专题活动，利用家长会、家长学校、家长课堂、家长微信群等多形式推送爱眼护眼科普知识；县教委发放《近视防控告家长书》17万余份，拍摄推送防控宣传片，通过钉钉《十万家长大课堂》、云阳教育公众号开展科普讲座，发布指导性文章，引导家长监管孩子校外使用电子产品时长，纠正孩子不良读写姿势，保障睡眠时间，以身作则带动和帮助孩子养成良好用眼习惯；联合相关部门开展“3.15消费者权益日”、“5.20世界计量日”等活动，引导正规医疗、规范配镜验光；通过县级媒体平台推出近视防控公益广告，刊发预防近视科普软文，公布投诉举报电话，提高全民防控意识和自我保护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一步，我们将根据您的建议，协同相关部门不断改进和完善，坚持预防为主，规范筛查和诊治，加大监督检查和“回头看”力度，进一步提升我县儿童青少年近视防控工作科学性、有效性，共同呵护儿童青少年视力健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此复函已经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李保宣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主任审签。对以上答复您有什么意见，请</w:t>
      </w:r>
      <w:r>
        <w:rPr>
          <w:rFonts w:ascii="Times New Roman" w:hAnsi="Times New Roman" w:eastAsia="方正仿宋_GBK" w:cs="Times New Roman"/>
          <w:sz w:val="32"/>
          <w:szCs w:val="32"/>
        </w:rPr>
        <w:t>填写在回执上寄给县政协提案委，以便进一步改进工作。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云阳县教育委员会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459" w:firstLineChars="1706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年6月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（联系人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陈晓燕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13251159933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</w:rPr>
      </w:pPr>
    </w:p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</w:rPr>
        <w:t>抄送：县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  <w:t>政府</w:t>
      </w:r>
      <w:r>
        <w:rPr>
          <w:rFonts w:hint="eastAsia" w:ascii="Times New Roman" w:hAnsi="Times New Roman" w:eastAsia="方正仿宋_GBK"/>
          <w:color w:val="auto"/>
          <w:sz w:val="28"/>
          <w:szCs w:val="28"/>
        </w:rPr>
        <w:t>督查办，县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  <w:t>政协提案</w:t>
      </w:r>
      <w:r>
        <w:rPr>
          <w:rFonts w:hint="eastAsia" w:ascii="Times New Roman" w:hAnsi="Times New Roman" w:eastAsia="方正仿宋_GBK"/>
          <w:color w:val="auto"/>
          <w:sz w:val="28"/>
          <w:szCs w:val="28"/>
        </w:rPr>
        <w:t>委。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OGEzNmIxMWZmNDg3YmU0NjhjZDE4NjczNzMxYjAifQ=="/>
  </w:docVars>
  <w:rsids>
    <w:rsidRoot w:val="00000000"/>
    <w:rsid w:val="01D87903"/>
    <w:rsid w:val="032B6C3A"/>
    <w:rsid w:val="055C1DA4"/>
    <w:rsid w:val="06D6369E"/>
    <w:rsid w:val="074D7946"/>
    <w:rsid w:val="0926253C"/>
    <w:rsid w:val="0A054FD9"/>
    <w:rsid w:val="0BA50834"/>
    <w:rsid w:val="0C840EF2"/>
    <w:rsid w:val="0EE75FF4"/>
    <w:rsid w:val="105C31BD"/>
    <w:rsid w:val="108D043C"/>
    <w:rsid w:val="10EB484E"/>
    <w:rsid w:val="1134007D"/>
    <w:rsid w:val="152030F1"/>
    <w:rsid w:val="16002200"/>
    <w:rsid w:val="16C44F84"/>
    <w:rsid w:val="17DF0AA0"/>
    <w:rsid w:val="190C04B5"/>
    <w:rsid w:val="1E5F14AD"/>
    <w:rsid w:val="204C04C4"/>
    <w:rsid w:val="23DF164F"/>
    <w:rsid w:val="25F51D90"/>
    <w:rsid w:val="29C834ED"/>
    <w:rsid w:val="2C8B2374"/>
    <w:rsid w:val="2D2A3FAE"/>
    <w:rsid w:val="2DF05216"/>
    <w:rsid w:val="2E593566"/>
    <w:rsid w:val="2EF54ED2"/>
    <w:rsid w:val="2F880DEC"/>
    <w:rsid w:val="301F34FF"/>
    <w:rsid w:val="30245B70"/>
    <w:rsid w:val="32CE56CB"/>
    <w:rsid w:val="39E31AD6"/>
    <w:rsid w:val="3AFEE195"/>
    <w:rsid w:val="3BF33A92"/>
    <w:rsid w:val="3E6D7B2B"/>
    <w:rsid w:val="3F696545"/>
    <w:rsid w:val="3F9F229F"/>
    <w:rsid w:val="41004C87"/>
    <w:rsid w:val="412E0479"/>
    <w:rsid w:val="424878D5"/>
    <w:rsid w:val="44D03C61"/>
    <w:rsid w:val="459F29DD"/>
    <w:rsid w:val="47A2453D"/>
    <w:rsid w:val="491E503B"/>
    <w:rsid w:val="492B5C0E"/>
    <w:rsid w:val="4A565917"/>
    <w:rsid w:val="4A585529"/>
    <w:rsid w:val="4C4E019E"/>
    <w:rsid w:val="4D587BF8"/>
    <w:rsid w:val="4DDB66A5"/>
    <w:rsid w:val="4F9B31E1"/>
    <w:rsid w:val="4FD12D15"/>
    <w:rsid w:val="509E7645"/>
    <w:rsid w:val="50A645BA"/>
    <w:rsid w:val="51525F71"/>
    <w:rsid w:val="5768174E"/>
    <w:rsid w:val="583B3750"/>
    <w:rsid w:val="5ADE8003"/>
    <w:rsid w:val="5B3E5D93"/>
    <w:rsid w:val="5B85050A"/>
    <w:rsid w:val="5D325F68"/>
    <w:rsid w:val="5E59557E"/>
    <w:rsid w:val="607448F1"/>
    <w:rsid w:val="61F71146"/>
    <w:rsid w:val="63A46ED2"/>
    <w:rsid w:val="68BA0F9D"/>
    <w:rsid w:val="6A254C13"/>
    <w:rsid w:val="6BB07726"/>
    <w:rsid w:val="6C192BC5"/>
    <w:rsid w:val="6C482A9C"/>
    <w:rsid w:val="6DBB3B60"/>
    <w:rsid w:val="6E2A7226"/>
    <w:rsid w:val="6EAD828E"/>
    <w:rsid w:val="6F6049BF"/>
    <w:rsid w:val="6FFFB5BB"/>
    <w:rsid w:val="70B34BC5"/>
    <w:rsid w:val="70E2377E"/>
    <w:rsid w:val="72E15E16"/>
    <w:rsid w:val="759F5B15"/>
    <w:rsid w:val="7BCF5FA6"/>
    <w:rsid w:val="7CE54755"/>
    <w:rsid w:val="7CE7F4CD"/>
    <w:rsid w:val="7DE1778D"/>
    <w:rsid w:val="7EE2719E"/>
    <w:rsid w:val="7F8F2D19"/>
    <w:rsid w:val="BAAFFB9E"/>
    <w:rsid w:val="BCBFA0C3"/>
    <w:rsid w:val="E14FD557"/>
    <w:rsid w:val="FC4BA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exact"/>
      <w:ind w:firstLine="640" w:firstLineChars="200"/>
      <w:outlineLvl w:val="0"/>
    </w:pPr>
    <w:rPr>
      <w:rFonts w:ascii="Calibri" w:hAnsi="Calibri" w:eastAsia="方正黑体_GBK"/>
      <w:kern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仿宋_GB231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5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unhideWhenUsed/>
    <w:qFormat/>
    <w:uiPriority w:val="99"/>
    <w:pPr>
      <w:ind w:firstLine="420"/>
    </w:pPr>
  </w:style>
  <w:style w:type="paragraph" w:customStyle="1" w:styleId="12">
    <w:name w:val="D正文"/>
    <w:basedOn w:val="9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方正仿宋_GBK"/>
      <w:kern w:val="0"/>
    </w:rPr>
  </w:style>
  <w:style w:type="paragraph" w:customStyle="1" w:styleId="13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1398</Words>
  <Characters>1448</Characters>
  <Lines>0</Lines>
  <Paragraphs>0</Paragraphs>
  <TotalTime>7</TotalTime>
  <ScaleCrop>false</ScaleCrop>
  <LinksUpToDate>false</LinksUpToDate>
  <CharactersWithSpaces>1495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2023-05-30T15:31:00Z</dcterms:created>
  <dc:creator>Administrator</dc:creator>
  <cp:lastModifiedBy> </cp:lastModifiedBy>
  <cp:lastPrinted>2024-06-25T14:50:00Z</cp:lastPrinted>
  <dcterms:modified xsi:type="dcterms:W3CDTF">2024-06-28T08:18:21Z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ECC3B216D88D7BBA3C365D66030A55BA</vt:lpwstr>
  </property>
</Properties>
</file>