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85.3pt;height:0pt;width:481.9pt;mso-position-horizontal:center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CTULrTAAAACgEAAA8AAAAAAAAAAQAgAAAAOAAAAGRycy9kb3ducmV2LnhtbFBLAQIU&#10;ABQAAAAIAIdO4kDqUxrB4gEAAKADAAAOAAAAAAAAAAEAIAAAADgBAABkcnMvZTJvRG9jLnhtbFBL&#10;BQYAAAAABgAGAFkBAACMBQAAAAA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59264;mso-width-relative:page;mso-height-relative:page;" filled="f" stroked="t" coordsize="21600,21600" o:gfxdata="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crNllNYAAAAIAQAADwAAAAAAAAABACAAAAA4AAAAZHJzL2Rvd25yZXYueG1sUEsB&#10;AhQAFAAAAAgAh07iQADsmRnhAQAAoAMAAA4AAAAAAAAAAQAgAAAAOwEAAGRycy9lMm9Eb2MueG1s&#10;UEsFBgAAAAAGAAYAWQEAAI4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20"/>
        </w:rPr>
        <w:pict>
          <v:shape id="_x0000_s1026" o:spid="_x0000_s1026" o:spt="136" type="#_x0000_t136" style="position:absolute;left:0pt;margin-top:85.05pt;height:53.85pt;width:425.2pt;mso-position-horizontal:center;mso-position-horizontal-relative:page;mso-position-vertical-relative:page;z-index:25165824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path on="t" fitshape="t" fitpath="t" trim="t" xscale="f" string="云阳县规划和自然资源局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210" w:rightChars="1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bookmarkStart w:id="0" w:name="zw"/>
      <w:bookmarkEnd w:id="0"/>
      <w:bookmarkStart w:id="1" w:name="quanwen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210" w:rightChars="10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云阳规划资源函〔2024〕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248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号</w:t>
      </w:r>
    </w:p>
    <w:bookmarkEnd w:id="1"/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关于县政协第十五届三次会议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079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提案的复函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rPr>
          <w:rFonts w:hint="eastAsia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刘文广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您提出的《关于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完善耕地进出平衡的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提案》（第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号）收悉。在此，对您提出宝贵的建议表示感谢！经研究办理，现答复如下：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2022年我县实施耕地进出平衡以来，乡镇（街道）恢复补足耕地，初步扭转了耕地大量流向林园地导致耕地数量减少的趋势，2023年，全县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实有耕地保有量87.09万亩，超目标任务1.41万亩，守住了耕地保护红线。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今年国家占补平衡制度改革，将非农建设、造林种树、种果种茶等各类占用耕地行为统一纳入耕地占补平衡管理，不再实行耕地进出平衡制度。据悉，自然资源部、农业农村部即将印发占补平衡改革文件和补充耕地质量验收办法，届时，补充耕地选址、资金统筹、后期配套管护利用将进一步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此复函已经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局长审签，对以上答复您有什么意见，请填写到回执上邮寄给县政协提案委，以便进一步改进工作。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420" w:rightChars="200" w:firstLine="4160" w:firstLineChars="13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840" w:rightChars="400" w:firstLine="4800" w:firstLineChars="15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6月20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19936465968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first"/>
      <w:footerReference r:id="rId4" w:type="default"/>
      <w:pgSz w:w="11906" w:h="16838"/>
      <w:pgMar w:top="2098" w:right="1531" w:bottom="1417" w:left="1531" w:header="851" w:footer="340" w:gutter="0"/>
      <w:paperSrc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ind w:right="210" w:rightChars="100"/>
      <w:jc w:val="right"/>
      <w:textAlignment w:val="auto"/>
    </w:pPr>
    <w:r>
      <w:rPr>
        <w:rFonts w:hint="eastAsia"/>
        <w:lang w:eastAsia="zh-CN"/>
      </w:rPr>
      <w:tab/>
    </w:r>
    <w:r>
      <w:rPr>
        <w:rFonts w:hint="eastAsia" w:ascii="Times New Roman" w:hAnsi="Times New Roman" w:eastAsia="方正仿宋_GBK" w:cs="Times New Roman"/>
        <w:b/>
        <w:sz w:val="32"/>
        <w:szCs w:val="32"/>
        <w:lang w:val="en-US" w:eastAsia="zh-CN"/>
      </w:rPr>
      <w:t>B</w:t>
    </w:r>
    <w:r>
      <w:rPr>
        <w:rFonts w:hint="default" w:ascii="Times New Roman" w:hAnsi="Times New Roman" w:eastAsia="方正仿宋_GBK" w:cs="Times New Roman"/>
        <w:b/>
        <w:sz w:val="32"/>
        <w:szCs w:val="32"/>
      </w:rPr>
      <w:t>类</w:t>
    </w:r>
  </w:p>
  <w:p>
    <w:pPr>
      <w:pStyle w:val="6"/>
      <w:tabs>
        <w:tab w:val="left" w:pos="8165"/>
        <w:tab w:val="clear" w:pos="4153"/>
      </w:tabs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57729"/>
    <w:rsid w:val="046E69B5"/>
    <w:rsid w:val="24B01389"/>
    <w:rsid w:val="2A657729"/>
    <w:rsid w:val="5ABD6F5F"/>
    <w:rsid w:val="5FE64A68"/>
    <w:rsid w:val="BF7B34DF"/>
    <w:rsid w:val="EBFDB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100" w:firstLine="559"/>
      <w:jc w:val="left"/>
    </w:pPr>
    <w:rPr>
      <w:rFonts w:ascii="宋体" w:hAnsi="宋体"/>
      <w:sz w:val="28"/>
      <w:szCs w:val="28"/>
      <w:lang w:eastAsia="en-US"/>
    </w:rPr>
  </w:style>
  <w:style w:type="paragraph" w:styleId="4">
    <w:name w:val="index 7"/>
    <w:basedOn w:val="1"/>
    <w:next w:val="1"/>
    <w:qFormat/>
    <w:uiPriority w:val="0"/>
    <w:pPr>
      <w:ind w:left="25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2024-06-17T15:25:00Z</dcterms:created>
  <dc:creator>在路上</dc:creator>
  <cp:lastModifiedBy>user</cp:lastModifiedBy>
  <cp:lastPrinted>2024-06-20T17:04:00Z</cp:lastPrinted>
  <dcterms:modified xsi:type="dcterms:W3CDTF">2024-06-28T11:21:27Z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495A7C2363C344BB8D0D621A5758B345</vt:lpwstr>
  </property>
</Properties>
</file>