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DD048">
      <w:pPr>
        <w:spacing w:line="440" w:lineRule="exact"/>
        <w:rPr>
          <w:rFonts w:ascii="方正黑体_GBK" w:hAnsi="方正小标宋_GBK" w:eastAsia="方正黑体_GBK" w:cs="方正小标宋_GBK"/>
          <w:color w:val="000000"/>
          <w:szCs w:val="32"/>
        </w:rPr>
      </w:pPr>
    </w:p>
    <w:p w14:paraId="3E3AD447">
      <w:pPr>
        <w:spacing w:line="4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云阳县</w:t>
      </w:r>
      <w:r>
        <w:rPr>
          <w:rFonts w:hint="eastAsia" w:ascii="方正小标宋_GBK" w:hAnsi="方正小标宋_GBK" w:eastAsia="方正小标宋_GBK" w:cs="方正小标宋_GBK"/>
          <w:color w:val="000000"/>
          <w:sz w:val="44"/>
          <w:szCs w:val="44"/>
          <w:lang w:val="en-US" w:eastAsia="zh-CN"/>
        </w:rPr>
        <w:t>农坝</w:t>
      </w:r>
      <w:r>
        <w:rPr>
          <w:rFonts w:hint="eastAsia" w:ascii="方正小标宋_GBK" w:hAnsi="方正小标宋_GBK" w:eastAsia="方正小标宋_GBK" w:cs="方正小标宋_GBK"/>
          <w:color w:val="000000"/>
          <w:sz w:val="44"/>
          <w:szCs w:val="44"/>
        </w:rPr>
        <w:t>镇综合行政执法法定权责清单</w:t>
      </w:r>
    </w:p>
    <w:p w14:paraId="53BAA58D">
      <w:pPr>
        <w:spacing w:line="440" w:lineRule="exact"/>
        <w:jc w:val="center"/>
        <w:rPr>
          <w:rFonts w:ascii="方正小标宋_GBK" w:hAnsi="方正小标宋_GBK" w:eastAsia="方正小标宋_GBK" w:cs="方正小标宋_GBK"/>
          <w:color w:val="000000"/>
          <w:sz w:val="44"/>
          <w:szCs w:val="44"/>
        </w:rPr>
      </w:pPr>
    </w:p>
    <w:tbl>
      <w:tblPr>
        <w:tblStyle w:val="12"/>
        <w:tblW w:w="4597" w:type="pct"/>
        <w:jc w:val="center"/>
        <w:tblLayout w:type="autofit"/>
        <w:tblCellMar>
          <w:top w:w="0" w:type="dxa"/>
          <w:left w:w="57" w:type="dxa"/>
          <w:bottom w:w="0" w:type="dxa"/>
          <w:right w:w="57" w:type="dxa"/>
        </w:tblCellMar>
      </w:tblPr>
      <w:tblGrid>
        <w:gridCol w:w="36"/>
        <w:gridCol w:w="36"/>
        <w:gridCol w:w="264"/>
        <w:gridCol w:w="640"/>
        <w:gridCol w:w="508"/>
        <w:gridCol w:w="5165"/>
        <w:gridCol w:w="2433"/>
        <w:gridCol w:w="4377"/>
        <w:gridCol w:w="562"/>
      </w:tblGrid>
      <w:tr w14:paraId="0CE740DC">
        <w:tblPrEx>
          <w:tblCellMar>
            <w:top w:w="0" w:type="dxa"/>
            <w:left w:w="57" w:type="dxa"/>
            <w:bottom w:w="0" w:type="dxa"/>
            <w:right w:w="57" w:type="dxa"/>
          </w:tblCellMar>
        </w:tblPrEx>
        <w:trPr>
          <w:cantSpli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572AD241">
            <w:pPr>
              <w:widowControl/>
              <w:adjustRightInd w:val="0"/>
              <w:snapToGrid w:val="0"/>
              <w:spacing w:line="200" w:lineRule="atLeas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序号</w:t>
            </w:r>
          </w:p>
        </w:tc>
        <w:tc>
          <w:tcPr>
            <w:tcW w:w="228" w:type="pct"/>
            <w:tcBorders>
              <w:top w:val="single" w:color="000000" w:sz="4" w:space="0"/>
              <w:left w:val="single" w:color="000000" w:sz="4" w:space="0"/>
              <w:bottom w:val="single" w:color="000000" w:sz="4" w:space="0"/>
              <w:right w:val="single" w:color="000000" w:sz="4" w:space="0"/>
            </w:tcBorders>
            <w:vAlign w:val="center"/>
          </w:tcPr>
          <w:p w14:paraId="6DA7FB57">
            <w:pPr>
              <w:widowControl/>
              <w:adjustRightInd w:val="0"/>
              <w:snapToGrid w:val="0"/>
              <w:spacing w:line="200" w:lineRule="atLeast"/>
              <w:jc w:val="center"/>
              <w:textAlignment w:val="center"/>
              <w:rPr>
                <w:rFonts w:ascii="方正黑体_GBK" w:hAnsi="方正黑体_GBK" w:eastAsia="方正黑体_GBK" w:cs="方正黑体_GBK"/>
                <w:color w:val="000000"/>
                <w:kern w:val="0"/>
                <w:sz w:val="13"/>
                <w:szCs w:val="13"/>
              </w:rPr>
            </w:pPr>
            <w:r>
              <w:rPr>
                <w:rFonts w:hint="eastAsia" w:ascii="方正黑体_GBK" w:hAnsi="方正黑体_GBK" w:eastAsia="方正黑体_GBK" w:cs="方正黑体_GBK"/>
                <w:color w:val="000000"/>
                <w:kern w:val="0"/>
                <w:sz w:val="13"/>
                <w:szCs w:val="13"/>
              </w:rPr>
              <w:t>事项</w:t>
            </w:r>
          </w:p>
          <w:p w14:paraId="481ADB70">
            <w:pPr>
              <w:widowControl/>
              <w:adjustRightInd w:val="0"/>
              <w:snapToGrid w:val="0"/>
              <w:spacing w:line="200" w:lineRule="atLeas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名称</w:t>
            </w:r>
          </w:p>
        </w:tc>
        <w:tc>
          <w:tcPr>
            <w:tcW w:w="181" w:type="pct"/>
            <w:tcBorders>
              <w:top w:val="single" w:color="000000" w:sz="4" w:space="0"/>
              <w:left w:val="single" w:color="000000" w:sz="4" w:space="0"/>
              <w:bottom w:val="single" w:color="000000" w:sz="4" w:space="0"/>
              <w:right w:val="single" w:color="000000" w:sz="4" w:space="0"/>
            </w:tcBorders>
            <w:vAlign w:val="center"/>
          </w:tcPr>
          <w:p w14:paraId="1A902FAD">
            <w:pPr>
              <w:widowControl/>
              <w:adjustRightInd w:val="0"/>
              <w:snapToGrid w:val="0"/>
              <w:spacing w:line="200" w:lineRule="atLeast"/>
              <w:jc w:val="center"/>
              <w:textAlignment w:val="center"/>
              <w:rPr>
                <w:rFonts w:ascii="方正黑体_GBK" w:hAnsi="方正黑体_GBK" w:eastAsia="方正黑体_GBK" w:cs="方正黑体_GBK"/>
                <w:snapToGrid w:val="0"/>
                <w:color w:val="000000"/>
                <w:kern w:val="0"/>
                <w:sz w:val="13"/>
                <w:szCs w:val="13"/>
              </w:rPr>
            </w:pPr>
            <w:r>
              <w:rPr>
                <w:rFonts w:hint="eastAsia" w:ascii="方正黑体_GBK" w:hAnsi="方正黑体_GBK" w:eastAsia="方正黑体_GBK" w:cs="方正黑体_GBK"/>
                <w:snapToGrid w:val="0"/>
                <w:color w:val="000000"/>
                <w:kern w:val="0"/>
                <w:sz w:val="13"/>
                <w:szCs w:val="13"/>
              </w:rPr>
              <w:t>事项</w:t>
            </w:r>
          </w:p>
          <w:p w14:paraId="4E63C14D">
            <w:pPr>
              <w:widowControl/>
              <w:adjustRightInd w:val="0"/>
              <w:snapToGrid w:val="0"/>
              <w:spacing w:line="200" w:lineRule="atLeast"/>
              <w:jc w:val="center"/>
              <w:textAlignment w:val="center"/>
              <w:rPr>
                <w:rFonts w:ascii="方正黑体_GBK" w:hAnsi="方正黑体_GBK" w:eastAsia="方正黑体_GBK" w:cs="方正黑体_GBK"/>
                <w:snapToGrid w:val="0"/>
                <w:color w:val="000000"/>
                <w:kern w:val="0"/>
                <w:sz w:val="13"/>
                <w:szCs w:val="13"/>
              </w:rPr>
            </w:pPr>
            <w:r>
              <w:rPr>
                <w:rFonts w:hint="eastAsia" w:ascii="方正黑体_GBK" w:hAnsi="方正黑体_GBK" w:eastAsia="方正黑体_GBK" w:cs="方正黑体_GBK"/>
                <w:snapToGrid w:val="0"/>
                <w:color w:val="000000"/>
                <w:kern w:val="0"/>
                <w:sz w:val="13"/>
                <w:szCs w:val="13"/>
              </w:rPr>
              <w:t>类型</w:t>
            </w:r>
          </w:p>
        </w:tc>
        <w:tc>
          <w:tcPr>
            <w:tcW w:w="1841" w:type="pct"/>
            <w:tcBorders>
              <w:top w:val="single" w:color="000000" w:sz="4" w:space="0"/>
              <w:left w:val="single" w:color="000000" w:sz="4" w:space="0"/>
              <w:bottom w:val="single" w:color="000000" w:sz="4" w:space="0"/>
              <w:right w:val="single" w:color="000000" w:sz="4" w:space="0"/>
            </w:tcBorders>
            <w:vAlign w:val="center"/>
          </w:tcPr>
          <w:p w14:paraId="2A144EBF">
            <w:pPr>
              <w:widowControl/>
              <w:adjustRightInd w:val="0"/>
              <w:snapToGrid w:val="0"/>
              <w:spacing w:line="200" w:lineRule="atLeas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设定依据</w:t>
            </w:r>
          </w:p>
        </w:tc>
        <w:tc>
          <w:tcPr>
            <w:tcW w:w="867" w:type="pct"/>
            <w:tcBorders>
              <w:top w:val="single" w:color="000000" w:sz="4" w:space="0"/>
              <w:left w:val="single" w:color="000000" w:sz="4" w:space="0"/>
              <w:bottom w:val="single" w:color="000000" w:sz="4" w:space="0"/>
              <w:right w:val="single" w:color="000000" w:sz="4" w:space="0"/>
            </w:tcBorders>
            <w:vAlign w:val="center"/>
          </w:tcPr>
          <w:p w14:paraId="60E52ACC">
            <w:pPr>
              <w:widowControl/>
              <w:adjustRightInd w:val="0"/>
              <w:snapToGrid w:val="0"/>
              <w:spacing w:line="200" w:lineRule="atLeas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7221F153">
            <w:pPr>
              <w:widowControl/>
              <w:adjustRightInd w:val="0"/>
              <w:snapToGrid w:val="0"/>
              <w:spacing w:line="200" w:lineRule="atLeas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追责依据</w:t>
            </w:r>
          </w:p>
        </w:tc>
        <w:tc>
          <w:tcPr>
            <w:tcW w:w="200" w:type="pct"/>
            <w:tcBorders>
              <w:top w:val="single" w:color="000000" w:sz="4" w:space="0"/>
              <w:left w:val="single" w:color="000000" w:sz="4" w:space="0"/>
              <w:bottom w:val="single" w:color="000000" w:sz="4" w:space="0"/>
              <w:right w:val="single" w:color="000000" w:sz="4" w:space="0"/>
            </w:tcBorders>
            <w:vAlign w:val="center"/>
          </w:tcPr>
          <w:p w14:paraId="489C4E51">
            <w:pPr>
              <w:widowControl/>
              <w:spacing w:line="200" w:lineRule="atLeast"/>
              <w:jc w:val="center"/>
              <w:textAlignment w:val="center"/>
              <w:rPr>
                <w:rFonts w:ascii="方正仿宋_GBK" w:cs="方正仿宋_GBK"/>
                <w:color w:val="000000"/>
                <w:kern w:val="0"/>
                <w:sz w:val="13"/>
                <w:szCs w:val="13"/>
              </w:rPr>
            </w:pPr>
            <w:r>
              <w:rPr>
                <w:rFonts w:hint="eastAsia" w:ascii="方正黑体_GBK" w:hAnsi="方正黑体_GBK" w:eastAsia="方正黑体_GBK" w:cs="方正黑体_GBK"/>
                <w:color w:val="000000"/>
                <w:kern w:val="0"/>
                <w:sz w:val="13"/>
                <w:szCs w:val="13"/>
              </w:rPr>
              <w:t>县级指导部门</w:t>
            </w:r>
          </w:p>
        </w:tc>
      </w:tr>
      <w:tr w14:paraId="758DF860">
        <w:tblPrEx>
          <w:tblCellMar>
            <w:top w:w="0" w:type="dxa"/>
            <w:left w:w="57" w:type="dxa"/>
            <w:bottom w:w="0" w:type="dxa"/>
            <w:right w:w="57" w:type="dxa"/>
          </w:tblCellMar>
        </w:tblPrEx>
        <w:trPr>
          <w:cantSplit/>
          <w:trHeight w:val="4287"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3A2047B4">
            <w:pPr>
              <w:widowControl/>
              <w:adjustRightInd w:val="0"/>
              <w:snapToGrid w:val="0"/>
              <w:spacing w:line="200" w:lineRule="atLeast"/>
              <w:textAlignment w:val="bottom"/>
              <w:rPr>
                <w:color w:val="000000"/>
                <w:sz w:val="13"/>
                <w:szCs w:val="13"/>
              </w:rPr>
            </w:pPr>
            <w:r>
              <w:rPr>
                <w:color w:val="000000"/>
                <w:kern w:val="0"/>
                <w:sz w:val="13"/>
                <w:szCs w:val="13"/>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27EAF365">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强制拆除、砍伐或者清除在电力设施保护区内修建的建筑物、构筑物或者种植植物、堆放物品</w:t>
            </w:r>
          </w:p>
        </w:tc>
        <w:tc>
          <w:tcPr>
            <w:tcW w:w="181" w:type="pct"/>
            <w:tcBorders>
              <w:top w:val="single" w:color="000000" w:sz="4" w:space="0"/>
              <w:left w:val="single" w:color="000000" w:sz="4" w:space="0"/>
              <w:bottom w:val="single" w:color="000000" w:sz="4" w:space="0"/>
              <w:right w:val="single" w:color="000000" w:sz="4" w:space="0"/>
            </w:tcBorders>
            <w:vAlign w:val="center"/>
          </w:tcPr>
          <w:p w14:paraId="4A0EE82F">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14:paraId="6B75BD61">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《中华人民共和国电力法》第六十九条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违反本法第五十三条规定，在依法划定的电力设施保护区内修建建筑物、构筑物或者种植植物、堆放物品，危及电力设施安全的，由当地人民政府责令强制拆除、砍伐或者清除。</w:t>
            </w:r>
          </w:p>
        </w:tc>
        <w:tc>
          <w:tcPr>
            <w:tcW w:w="867" w:type="pct"/>
            <w:tcBorders>
              <w:top w:val="single" w:color="000000" w:sz="4" w:space="0"/>
              <w:left w:val="single" w:color="000000" w:sz="4" w:space="0"/>
              <w:bottom w:val="single" w:color="000000" w:sz="4" w:space="0"/>
              <w:right w:val="single" w:color="000000" w:sz="4" w:space="0"/>
            </w:tcBorders>
            <w:vAlign w:val="center"/>
          </w:tcPr>
          <w:p w14:paraId="1624F9A3">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没有法律、法规依据的；</w:t>
            </w:r>
            <w:r>
              <w:rPr>
                <w:rFonts w:ascii="方正仿宋_GBK" w:hAnsi="方正仿宋_GBK" w:cs="方正仿宋_GBK"/>
                <w:color w:val="000000"/>
                <w:kern w:val="0"/>
                <w:sz w:val="13"/>
                <w:szCs w:val="13"/>
              </w:rPr>
              <w:t xml:space="preserve"> </w:t>
            </w:r>
          </w:p>
          <w:p w14:paraId="1DBAE52C">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改变行政强制对象、条件、方式的；</w:t>
            </w:r>
            <w:r>
              <w:rPr>
                <w:rFonts w:ascii="方正仿宋_GBK" w:hAnsi="方正仿宋_GBK" w:cs="方正仿宋_GBK"/>
                <w:color w:val="000000"/>
                <w:kern w:val="0"/>
                <w:sz w:val="13"/>
                <w:szCs w:val="13"/>
              </w:rPr>
              <w:t xml:space="preserve"> </w:t>
            </w:r>
          </w:p>
          <w:p w14:paraId="7C222F2F">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违反法定程序实施行政强制的；</w:t>
            </w:r>
            <w:r>
              <w:rPr>
                <w:rFonts w:ascii="方正仿宋_GBK" w:hAnsi="方正仿宋_GBK" w:cs="方正仿宋_GBK"/>
                <w:color w:val="000000"/>
                <w:kern w:val="0"/>
                <w:sz w:val="13"/>
                <w:szCs w:val="13"/>
              </w:rPr>
              <w:t xml:space="preserve"> </w:t>
            </w:r>
          </w:p>
          <w:p w14:paraId="7F73CD18">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违反法律规定，在夜间或者法定节假日实施行政强制执行的；</w:t>
            </w:r>
            <w:r>
              <w:rPr>
                <w:rFonts w:ascii="方正仿宋_GBK" w:hAnsi="方正仿宋_GBK" w:cs="方正仿宋_GBK"/>
                <w:color w:val="000000"/>
                <w:kern w:val="0"/>
                <w:sz w:val="13"/>
                <w:szCs w:val="13"/>
              </w:rPr>
              <w:t xml:space="preserve"> </w:t>
            </w:r>
          </w:p>
          <w:p w14:paraId="68256AB6">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5</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对居民生活采取停止供水、供电、供热、供燃气等方式迫使当事人履行相关行政决定的；</w:t>
            </w:r>
            <w:r>
              <w:rPr>
                <w:rFonts w:ascii="方正仿宋_GBK" w:hAnsi="方正仿宋_GBK" w:cs="方正仿宋_GBK"/>
                <w:color w:val="000000"/>
                <w:kern w:val="0"/>
                <w:sz w:val="13"/>
                <w:szCs w:val="13"/>
              </w:rPr>
              <w:t xml:space="preserve"> </w:t>
            </w:r>
          </w:p>
          <w:p w14:paraId="6FC737AC">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6</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有其他违法实施行政强制情形的。</w:t>
            </w:r>
          </w:p>
        </w:tc>
        <w:tc>
          <w:tcPr>
            <w:tcW w:w="1560" w:type="pct"/>
            <w:tcBorders>
              <w:top w:val="single" w:color="000000" w:sz="4" w:space="0"/>
              <w:left w:val="single" w:color="000000" w:sz="4" w:space="0"/>
              <w:bottom w:val="single" w:color="000000" w:sz="4" w:space="0"/>
              <w:right w:val="single" w:color="000000" w:sz="4" w:space="0"/>
            </w:tcBorders>
            <w:vAlign w:val="center"/>
          </w:tcPr>
          <w:p w14:paraId="044E5D6F">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《行政强制法》第六十一条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第六十四条行政机关及其工作人员利用行政强制权为单位或者个人谋取利益的，由上级行政机关或者有关部门责令改正，对直接负责的主管人员和其他直接责任人员依法给予处分。</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第六十八条违反本法规定，给公民、法人或者其他组织造成损失的，依法给予赔偿。</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违反本法规定，构成犯罪的，依法追究刑事责任。</w:t>
            </w:r>
          </w:p>
          <w:p w14:paraId="7279951A">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《行政机关公务员处分条例》第二十条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14:paraId="163663F2">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经济信息委</w:t>
            </w:r>
          </w:p>
        </w:tc>
      </w:tr>
      <w:tr w14:paraId="2B508A39">
        <w:tblPrEx>
          <w:tblCellMar>
            <w:top w:w="0" w:type="dxa"/>
            <w:left w:w="57" w:type="dxa"/>
            <w:bottom w:w="0" w:type="dxa"/>
            <w:right w:w="57" w:type="dxa"/>
          </w:tblCellMar>
        </w:tblPrEx>
        <w:trPr>
          <w:cantSplit/>
          <w:trHeight w:val="2024"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1B884C2E">
            <w:pPr>
              <w:widowControl/>
              <w:adjustRightInd w:val="0"/>
              <w:snapToGrid w:val="0"/>
              <w:spacing w:line="200" w:lineRule="atLeast"/>
              <w:textAlignment w:val="bottom"/>
              <w:rPr>
                <w:color w:val="000000"/>
                <w:sz w:val="13"/>
                <w:szCs w:val="13"/>
              </w:rPr>
            </w:pPr>
            <w:r>
              <w:rPr>
                <w:color w:val="000000"/>
                <w:kern w:val="0"/>
                <w:sz w:val="13"/>
                <w:szCs w:val="13"/>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5810E413">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铲除非法种植毒品原植物</w:t>
            </w:r>
          </w:p>
        </w:tc>
        <w:tc>
          <w:tcPr>
            <w:tcW w:w="181" w:type="pct"/>
            <w:tcBorders>
              <w:top w:val="single" w:color="000000" w:sz="4" w:space="0"/>
              <w:left w:val="single" w:color="000000" w:sz="4" w:space="0"/>
              <w:bottom w:val="single" w:color="000000" w:sz="4" w:space="0"/>
              <w:right w:val="single" w:color="000000" w:sz="4" w:space="0"/>
            </w:tcBorders>
            <w:vAlign w:val="center"/>
          </w:tcPr>
          <w:p w14:paraId="28C065C0">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14:paraId="2279136A">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《中华人民共和国禁毒法》第十九条第二款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地方各级人民政府发现非法种植毒品原植物的，应当立即采取措施予以制止、铲除。村民委员会、居民委员会发现非法种植毒品原植物的，应当及时予以制止、铲除，并向当地公安机关报告。</w:t>
            </w:r>
          </w:p>
        </w:tc>
        <w:tc>
          <w:tcPr>
            <w:tcW w:w="867" w:type="pct"/>
            <w:tcBorders>
              <w:top w:val="single" w:color="000000" w:sz="4" w:space="0"/>
              <w:left w:val="single" w:color="000000" w:sz="4" w:space="0"/>
              <w:bottom w:val="single" w:color="000000" w:sz="4" w:space="0"/>
              <w:right w:val="single" w:color="000000" w:sz="4" w:space="0"/>
            </w:tcBorders>
            <w:vAlign w:val="center"/>
          </w:tcPr>
          <w:p w14:paraId="5B0EDBEB">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没有法律、法规依据的；</w:t>
            </w:r>
            <w:r>
              <w:rPr>
                <w:rFonts w:ascii="方正仿宋_GBK" w:hAnsi="方正仿宋_GBK" w:cs="方正仿宋_GBK"/>
                <w:color w:val="000000"/>
                <w:kern w:val="0"/>
                <w:sz w:val="13"/>
                <w:szCs w:val="13"/>
              </w:rPr>
              <w:t xml:space="preserve"> </w:t>
            </w:r>
          </w:p>
          <w:p w14:paraId="59397D96">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改变行政强制对象、条件、方式的；</w:t>
            </w:r>
            <w:r>
              <w:rPr>
                <w:rFonts w:ascii="方正仿宋_GBK" w:hAnsi="方正仿宋_GBK" w:cs="方正仿宋_GBK"/>
                <w:color w:val="000000"/>
                <w:kern w:val="0"/>
                <w:sz w:val="13"/>
                <w:szCs w:val="13"/>
              </w:rPr>
              <w:t xml:space="preserve"> </w:t>
            </w:r>
          </w:p>
          <w:p w14:paraId="48077B77">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违反法定程序实施行政强制的；</w:t>
            </w:r>
            <w:r>
              <w:rPr>
                <w:rFonts w:ascii="方正仿宋_GBK" w:hAnsi="方正仿宋_GBK" w:cs="方正仿宋_GBK"/>
                <w:color w:val="000000"/>
                <w:kern w:val="0"/>
                <w:sz w:val="13"/>
                <w:szCs w:val="13"/>
              </w:rPr>
              <w:t xml:space="preserve"> </w:t>
            </w:r>
          </w:p>
          <w:p w14:paraId="0FFB0CB8">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违反法律规定，在夜间或者法定节假日实施行政强制执行的；</w:t>
            </w:r>
            <w:r>
              <w:rPr>
                <w:rFonts w:ascii="方正仿宋_GBK" w:hAnsi="方正仿宋_GBK" w:cs="方正仿宋_GBK"/>
                <w:color w:val="000000"/>
                <w:kern w:val="0"/>
                <w:sz w:val="13"/>
                <w:szCs w:val="13"/>
              </w:rPr>
              <w:t xml:space="preserve"> </w:t>
            </w:r>
          </w:p>
          <w:p w14:paraId="142CC692">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5</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对居民生活采取停止供水、供电、供热、供燃气等方式迫使当事人履行相关行政决定的；</w:t>
            </w:r>
            <w:r>
              <w:rPr>
                <w:rFonts w:ascii="方正仿宋_GBK" w:hAnsi="方正仿宋_GBK" w:cs="方正仿宋_GBK"/>
                <w:color w:val="000000"/>
                <w:kern w:val="0"/>
                <w:sz w:val="13"/>
                <w:szCs w:val="13"/>
              </w:rPr>
              <w:t xml:space="preserve"> </w:t>
            </w:r>
          </w:p>
          <w:p w14:paraId="4848A441">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6</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有其他违法实施行政强制情形的。</w:t>
            </w:r>
          </w:p>
        </w:tc>
        <w:tc>
          <w:tcPr>
            <w:tcW w:w="1560" w:type="pct"/>
            <w:tcBorders>
              <w:top w:val="single" w:color="000000" w:sz="4" w:space="0"/>
              <w:left w:val="single" w:color="000000" w:sz="4" w:space="0"/>
              <w:bottom w:val="single" w:color="000000" w:sz="4" w:space="0"/>
              <w:right w:val="single" w:color="000000" w:sz="4" w:space="0"/>
            </w:tcBorders>
            <w:vAlign w:val="center"/>
          </w:tcPr>
          <w:p w14:paraId="4D5CB97A">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《行政强制法》第六十一条。</w:t>
            </w:r>
          </w:p>
        </w:tc>
        <w:tc>
          <w:tcPr>
            <w:tcW w:w="200" w:type="pct"/>
            <w:tcBorders>
              <w:top w:val="single" w:color="000000" w:sz="4" w:space="0"/>
              <w:left w:val="single" w:color="000000" w:sz="4" w:space="0"/>
              <w:bottom w:val="single" w:color="000000" w:sz="4" w:space="0"/>
              <w:right w:val="single" w:color="000000" w:sz="4" w:space="0"/>
            </w:tcBorders>
            <w:vAlign w:val="center"/>
          </w:tcPr>
          <w:p w14:paraId="237EEAC0">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县公安局</w:t>
            </w:r>
          </w:p>
        </w:tc>
      </w:tr>
      <w:tr w14:paraId="4F1D1E0E">
        <w:tblPrEx>
          <w:tblCellMar>
            <w:top w:w="0" w:type="dxa"/>
            <w:left w:w="57" w:type="dxa"/>
            <w:bottom w:w="0" w:type="dxa"/>
            <w:right w:w="57" w:type="dxa"/>
          </w:tblCellMar>
        </w:tblPrEx>
        <w:trPr>
          <w:cantSplit/>
          <w:trHeight w:val="8654"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02DA99AD">
            <w:pPr>
              <w:widowControl/>
              <w:adjustRightInd w:val="0"/>
              <w:snapToGrid w:val="0"/>
              <w:spacing w:line="200" w:lineRule="atLeast"/>
              <w:textAlignment w:val="bottom"/>
              <w:rPr>
                <w:color w:val="000000"/>
                <w:sz w:val="13"/>
                <w:szCs w:val="13"/>
              </w:rPr>
            </w:pPr>
            <w:r>
              <w:rPr>
                <w:color w:val="000000"/>
                <w:kern w:val="0"/>
                <w:sz w:val="13"/>
                <w:szCs w:val="13"/>
              </w:rPr>
              <w:t>3</w:t>
            </w:r>
          </w:p>
        </w:tc>
        <w:tc>
          <w:tcPr>
            <w:tcW w:w="228" w:type="pct"/>
            <w:tcBorders>
              <w:top w:val="single" w:color="000000" w:sz="4" w:space="0"/>
              <w:left w:val="single" w:color="000000" w:sz="4" w:space="0"/>
              <w:bottom w:val="single" w:color="000000" w:sz="4" w:space="0"/>
              <w:right w:val="single" w:color="000000" w:sz="4" w:space="0"/>
            </w:tcBorders>
            <w:vAlign w:val="center"/>
          </w:tcPr>
          <w:p w14:paraId="4E2E742D">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对在乡、村庄规划区内未依法取得乡村建设规划许可证或者未按照乡村建设规划许可证的规定进行建设的强制</w:t>
            </w:r>
          </w:p>
        </w:tc>
        <w:tc>
          <w:tcPr>
            <w:tcW w:w="181" w:type="pct"/>
            <w:tcBorders>
              <w:top w:val="single" w:color="000000" w:sz="4" w:space="0"/>
              <w:left w:val="single" w:color="000000" w:sz="4" w:space="0"/>
              <w:bottom w:val="single" w:color="000000" w:sz="4" w:space="0"/>
              <w:right w:val="single" w:color="000000" w:sz="4" w:space="0"/>
            </w:tcBorders>
            <w:vAlign w:val="center"/>
          </w:tcPr>
          <w:p w14:paraId="2912871E">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14:paraId="699B46C4">
            <w:pPr>
              <w:widowControl/>
              <w:adjustRightInd w:val="0"/>
              <w:snapToGrid w:val="0"/>
              <w:spacing w:line="200" w:lineRule="atLeast"/>
              <w:textAlignment w:val="center"/>
              <w:rPr>
                <w:rFonts w:ascii="方正仿宋_GBK" w:cs="方正仿宋_GBK"/>
                <w:color w:val="000000"/>
                <w:sz w:val="13"/>
                <w:szCs w:val="13"/>
              </w:rPr>
            </w:pPr>
            <w:r>
              <w:rPr>
                <w:rFonts w:ascii="方正仿宋_GBK" w:hAnsi="方正仿宋_GBK" w:cs="方正仿宋_GBK"/>
                <w:color w:val="000000"/>
                <w:sz w:val="13"/>
                <w:szCs w:val="13"/>
              </w:rPr>
              <w:t>1.</w:t>
            </w:r>
            <w:r>
              <w:rPr>
                <w:rFonts w:hint="eastAsia" w:ascii="方正仿宋_GBK" w:hAnsi="方正仿宋_GBK" w:cs="方正仿宋_GBK"/>
                <w:color w:val="000000"/>
                <w:sz w:val="13"/>
                <w:szCs w:val="13"/>
              </w:rPr>
              <w:t>《重庆市城乡规划条例》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p w14:paraId="46B196B6">
            <w:pPr>
              <w:widowControl/>
              <w:adjustRightInd w:val="0"/>
              <w:snapToGrid w:val="0"/>
              <w:spacing w:line="200" w:lineRule="atLeast"/>
              <w:textAlignment w:val="center"/>
              <w:rPr>
                <w:rFonts w:ascii="方正仿宋_GBK" w:cs="方正仿宋_GBK"/>
                <w:color w:val="000000"/>
                <w:sz w:val="13"/>
                <w:szCs w:val="13"/>
              </w:rPr>
            </w:pPr>
            <w:r>
              <w:rPr>
                <w:rFonts w:ascii="方正仿宋_GBK" w:hAnsi="方正仿宋_GBK" w:cs="方正仿宋_GBK"/>
                <w:color w:val="000000"/>
                <w:sz w:val="13"/>
                <w:szCs w:val="13"/>
              </w:rPr>
              <w:t>2.</w:t>
            </w:r>
            <w:r>
              <w:rPr>
                <w:rFonts w:hint="eastAsia" w:ascii="方正仿宋_GBK" w:hAnsi="方正仿宋_GBK" w:cs="方正仿宋_GBK"/>
                <w:color w:val="000000"/>
                <w:sz w:val="13"/>
                <w:szCs w:val="13"/>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p w14:paraId="217F6085">
            <w:pPr>
              <w:widowControl/>
              <w:adjustRightInd w:val="0"/>
              <w:snapToGrid w:val="0"/>
              <w:spacing w:line="200" w:lineRule="atLeast"/>
              <w:textAlignment w:val="center"/>
              <w:rPr>
                <w:rFonts w:ascii="方正仿宋_GBK" w:cs="方正仿宋_GBK"/>
                <w:color w:val="000000"/>
                <w:sz w:val="13"/>
                <w:szCs w:val="13"/>
              </w:rPr>
            </w:pPr>
            <w:r>
              <w:rPr>
                <w:rFonts w:ascii="方正仿宋_GBK" w:hAnsi="方正仿宋_GBK" w:cs="方正仿宋_GBK"/>
                <w:color w:val="000000"/>
                <w:sz w:val="13"/>
                <w:szCs w:val="13"/>
              </w:rPr>
              <w:t>3.</w:t>
            </w:r>
            <w:r>
              <w:rPr>
                <w:rFonts w:hint="eastAsia" w:ascii="方正仿宋_GBK" w:hAnsi="方正仿宋_GBK" w:cs="方正仿宋_GBK"/>
                <w:color w:val="000000"/>
                <w:sz w:val="13"/>
                <w:szCs w:val="13"/>
              </w:rPr>
              <w:t>《重庆市城乡规划条例》第七十三条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w:t>
            </w:r>
          </w:p>
        </w:tc>
        <w:tc>
          <w:tcPr>
            <w:tcW w:w="867" w:type="pct"/>
            <w:tcBorders>
              <w:top w:val="single" w:color="000000" w:sz="4" w:space="0"/>
              <w:left w:val="single" w:color="000000" w:sz="4" w:space="0"/>
              <w:bottom w:val="single" w:color="000000" w:sz="4" w:space="0"/>
              <w:right w:val="single" w:color="000000" w:sz="4" w:space="0"/>
            </w:tcBorders>
            <w:vAlign w:val="center"/>
          </w:tcPr>
          <w:p w14:paraId="15E4A989">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w:t>
            </w:r>
            <w:r>
              <w:rPr>
                <w:rFonts w:ascii="方正仿宋_GBK" w:hAnsi="方正仿宋_GBK" w:cs="方正仿宋_GBK"/>
                <w:color w:val="000000"/>
                <w:kern w:val="0"/>
                <w:sz w:val="13"/>
                <w:szCs w:val="13"/>
              </w:rPr>
              <w:t xml:space="preserve"> </w:t>
            </w:r>
          </w:p>
          <w:p w14:paraId="4468CB6C">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47B06083">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违反《公务员法》《国家监察法》《行政机关公务员处分条例》《事业单位工作人员处分暂行规定》等的追责情形。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13A16217">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《中华人民共和国城乡规划法》第五十六条。</w:t>
            </w:r>
            <w:r>
              <w:rPr>
                <w:rFonts w:ascii="方正仿宋_GBK" w:hAnsi="方正仿宋_GBK" w:cs="方正仿宋_GBK"/>
                <w:color w:val="000000"/>
                <w:kern w:val="0"/>
                <w:sz w:val="13"/>
                <w:szCs w:val="13"/>
              </w:rPr>
              <w:t xml:space="preserve"> </w:t>
            </w:r>
          </w:p>
          <w:p w14:paraId="3086F8D1">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55003192">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《公务员法》《国家监察法》《行政机关公务员处分条例》《事业单位工作人员处分暂行规定》等法律、法规及规章。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35585F4A">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规划自然资源局</w:t>
            </w:r>
          </w:p>
        </w:tc>
      </w:tr>
      <w:tr w14:paraId="052D4A02">
        <w:tblPrEx>
          <w:tblCellMar>
            <w:top w:w="0" w:type="dxa"/>
            <w:left w:w="57" w:type="dxa"/>
            <w:bottom w:w="0" w:type="dxa"/>
            <w:right w:w="57" w:type="dxa"/>
          </w:tblCellMar>
        </w:tblPrEx>
        <w:trPr>
          <w:cantSplit/>
          <w:trHeight w:val="3808"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6D639882">
            <w:pPr>
              <w:widowControl/>
              <w:adjustRightInd w:val="0"/>
              <w:snapToGrid w:val="0"/>
              <w:spacing w:line="200" w:lineRule="atLeast"/>
              <w:textAlignment w:val="bottom"/>
              <w:rPr>
                <w:color w:val="000000"/>
                <w:kern w:val="0"/>
                <w:sz w:val="13"/>
                <w:szCs w:val="13"/>
              </w:rPr>
            </w:pPr>
            <w:r>
              <w:rPr>
                <w:color w:val="000000"/>
                <w:kern w:val="0"/>
                <w:sz w:val="13"/>
                <w:szCs w:val="13"/>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440328E9">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地质灾害应急疏散</w:t>
            </w:r>
          </w:p>
        </w:tc>
        <w:tc>
          <w:tcPr>
            <w:tcW w:w="181" w:type="pct"/>
            <w:tcBorders>
              <w:top w:val="single" w:color="000000" w:sz="4" w:space="0"/>
              <w:left w:val="single" w:color="000000" w:sz="4" w:space="0"/>
              <w:bottom w:val="single" w:color="000000" w:sz="4" w:space="0"/>
              <w:right w:val="single" w:color="000000" w:sz="4" w:space="0"/>
            </w:tcBorders>
            <w:vAlign w:val="center"/>
          </w:tcPr>
          <w:p w14:paraId="25A07A5A">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14:paraId="0747C309">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《地质灾害防治条例》第二十九条</w:t>
            </w:r>
            <w:r>
              <w:rPr>
                <w:color w:val="000000"/>
                <w:kern w:val="0"/>
                <w:sz w:val="13"/>
                <w:szCs w:val="13"/>
              </w:rPr>
              <w:t xml:space="preserve"> </w:t>
            </w:r>
            <w:r>
              <w:rPr>
                <w:rFonts w:hint="eastAsia"/>
                <w:color w:val="000000"/>
                <w:kern w:val="0"/>
                <w:sz w:val="13"/>
                <w:szCs w:val="13"/>
              </w:rPr>
              <w:t>接到地质灾害险情报告的当地人民政府、基层群众自治组织应当根据实际情况，及时动员受到地质灾害威胁的居民以及其他人员转移到安全地带；情况紧急时，可以强行组织避灾疏散。</w:t>
            </w:r>
          </w:p>
          <w:p w14:paraId="09B9FC98">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重庆市地质灾害防治条例》第三十四条发现地质灾害灾情或者险情的单位和个人，应当立即报告当地人民政府或者应急主管部门、规划自然资源主管部门。其他部门或者村（居）民委员会接到报告的，应当立即转报当地人民政府。</w:t>
            </w:r>
          </w:p>
          <w:p w14:paraId="0A7C699B">
            <w:pPr>
              <w:widowControl/>
              <w:adjustRightInd w:val="0"/>
              <w:snapToGrid w:val="0"/>
              <w:spacing w:line="200" w:lineRule="atLeast"/>
              <w:textAlignment w:val="center"/>
              <w:rPr>
                <w:color w:val="000000"/>
                <w:kern w:val="0"/>
                <w:sz w:val="13"/>
                <w:szCs w:val="13"/>
              </w:rPr>
            </w:pPr>
            <w:r>
              <w:rPr>
                <w:rFonts w:hint="eastAsia"/>
                <w:color w:val="000000"/>
                <w:kern w:val="0"/>
                <w:sz w:val="13"/>
                <w:szCs w:val="13"/>
              </w:rPr>
              <w:t>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867" w:type="pct"/>
            <w:tcBorders>
              <w:top w:val="single" w:color="000000" w:sz="4" w:space="0"/>
              <w:left w:val="single" w:color="000000" w:sz="4" w:space="0"/>
              <w:bottom w:val="single" w:color="000000" w:sz="4" w:space="0"/>
              <w:right w:val="single" w:color="000000" w:sz="4" w:space="0"/>
            </w:tcBorders>
            <w:vAlign w:val="center"/>
          </w:tcPr>
          <w:p w14:paraId="4E9A7FD4">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1.</w:t>
            </w:r>
            <w:r>
              <w:rPr>
                <w:rFonts w:hint="eastAsia"/>
                <w:color w:val="000000"/>
                <w:kern w:val="0"/>
                <w:sz w:val="13"/>
                <w:szCs w:val="13"/>
              </w:rPr>
              <w:t>未按照规定编制突发性地质灾害应急预案，或者未按照突发性地质灾害应急预案的要求采取有关措施、履行有关义务的；</w:t>
            </w:r>
            <w:r>
              <w:rPr>
                <w:color w:val="000000"/>
                <w:kern w:val="0"/>
                <w:sz w:val="13"/>
                <w:szCs w:val="13"/>
              </w:rPr>
              <w:t>2.</w:t>
            </w:r>
            <w:r>
              <w:rPr>
                <w:rFonts w:hint="eastAsia"/>
                <w:color w:val="000000"/>
                <w:kern w:val="0"/>
                <w:sz w:val="13"/>
                <w:szCs w:val="13"/>
              </w:rPr>
              <w:t>在编制地质灾害易</w:t>
            </w:r>
            <w:r>
              <w:rPr>
                <w:rFonts w:hint="eastAsia" w:ascii="方正仿宋_GBK" w:hAnsi="方正仿宋_GBK" w:cs="方正仿宋_GBK"/>
                <w:color w:val="000000"/>
                <w:sz w:val="13"/>
                <w:szCs w:val="13"/>
              </w:rPr>
              <w:t>发区内的国土空间规划时，未按照规定对规划区进行地质灾害危险性评估的；</w:t>
            </w:r>
            <w:r>
              <w:rPr>
                <w:rFonts w:ascii="方正仿宋_GBK" w:hAnsi="方正仿宋_GBK" w:cs="方正仿宋_GBK"/>
                <w:color w:val="000000"/>
                <w:sz w:val="13"/>
                <w:szCs w:val="13"/>
              </w:rPr>
              <w:t>3.</w:t>
            </w:r>
            <w:r>
              <w:rPr>
                <w:rFonts w:hint="eastAsia" w:ascii="方正仿宋_GBK" w:hAnsi="方正仿宋_GBK" w:cs="方正仿宋_GBK"/>
                <w:color w:val="000000"/>
                <w:sz w:val="13"/>
                <w:szCs w:val="13"/>
              </w:rPr>
              <w:t>批准未包含地质灾害危险性评估结果的建设用地或者规划许可手续的；</w:t>
            </w:r>
            <w:r>
              <w:rPr>
                <w:rFonts w:ascii="方正仿宋_GBK" w:hAnsi="方正仿宋_GBK" w:cs="方正仿宋_GBK"/>
                <w:color w:val="000000"/>
                <w:sz w:val="13"/>
                <w:szCs w:val="13"/>
              </w:rPr>
              <w:t>4.</w:t>
            </w:r>
            <w:r>
              <w:rPr>
                <w:rFonts w:hint="eastAsia" w:ascii="方正仿宋_GBK" w:hAnsi="方正仿宋_GBK" w:cs="方正仿宋_GBK"/>
                <w:color w:val="000000"/>
                <w:sz w:val="13"/>
                <w:szCs w:val="13"/>
              </w:rPr>
              <w:t>隐瞒、谎报或者授意他人隐瞒、谎报地质灾害灾情</w:t>
            </w:r>
            <w:r>
              <w:rPr>
                <w:rFonts w:hint="eastAsia" w:ascii="方正仿宋_GBK" w:hAnsi="方正仿宋_GBK" w:cs="方正仿宋_GBK"/>
                <w:color w:val="000000"/>
                <w:sz w:val="13"/>
                <w:szCs w:val="13"/>
                <w:lang w:eastAsia="zh-CN"/>
              </w:rPr>
              <w:t>或者</w:t>
            </w:r>
            <w:bookmarkStart w:id="0" w:name="_GoBack"/>
            <w:bookmarkEnd w:id="0"/>
            <w:r>
              <w:rPr>
                <w:rFonts w:hint="eastAsia" w:ascii="方正仿宋_GBK" w:hAnsi="方正仿宋_GBK" w:cs="方正仿宋_GBK"/>
                <w:color w:val="000000"/>
                <w:sz w:val="13"/>
                <w:szCs w:val="13"/>
              </w:rPr>
              <w:t>擅自发布地质灾害预报的；</w:t>
            </w:r>
            <w:r>
              <w:rPr>
                <w:rFonts w:ascii="方正仿宋_GBK" w:hAnsi="方正仿宋_GBK" w:cs="方正仿宋_GBK"/>
                <w:color w:val="000000"/>
                <w:sz w:val="13"/>
                <w:szCs w:val="13"/>
              </w:rPr>
              <w:t>5.</w:t>
            </w:r>
            <w:r>
              <w:rPr>
                <w:rFonts w:hint="eastAsia" w:ascii="方正仿宋_GBK" w:hAnsi="方正仿宋_GBK" w:cs="方正仿宋_GBK"/>
                <w:color w:val="000000"/>
                <w:sz w:val="13"/>
                <w:szCs w:val="13"/>
              </w:rPr>
              <w:t>给不符合条件的单位颁发地质灾害危险性评估资质证书或者地质灾害治理工程勘察、设计、施工、监理资质证书的；</w:t>
            </w:r>
            <w:r>
              <w:rPr>
                <w:rFonts w:ascii="方正仿宋_GBK" w:hAnsi="方正仿宋_GBK" w:cs="方正仿宋_GBK"/>
                <w:color w:val="000000"/>
                <w:sz w:val="13"/>
                <w:szCs w:val="13"/>
              </w:rPr>
              <w:t>6.</w:t>
            </w:r>
            <w:r>
              <w:rPr>
                <w:rFonts w:hint="eastAsia" w:ascii="方正仿宋_GBK" w:hAnsi="方正仿宋_GBK" w:cs="方正仿宋_GBK"/>
                <w:color w:val="000000"/>
                <w:sz w:val="13"/>
                <w:szCs w:val="13"/>
              </w:rPr>
              <w:t>在地质灾害防治工作中有其他失职、渎职行为的。</w:t>
            </w:r>
          </w:p>
          <w:p w14:paraId="32287148">
            <w:pPr>
              <w:widowControl/>
              <w:adjustRightInd w:val="0"/>
              <w:snapToGrid w:val="0"/>
              <w:spacing w:line="200" w:lineRule="atLeast"/>
              <w:textAlignment w:val="center"/>
              <w:rPr>
                <w:color w:val="000000"/>
                <w:kern w:val="0"/>
                <w:sz w:val="13"/>
                <w:szCs w:val="13"/>
              </w:rPr>
            </w:pPr>
          </w:p>
        </w:tc>
        <w:tc>
          <w:tcPr>
            <w:tcW w:w="1560" w:type="pct"/>
            <w:tcBorders>
              <w:top w:val="single" w:color="000000" w:sz="4" w:space="0"/>
              <w:left w:val="single" w:color="000000" w:sz="4" w:space="0"/>
              <w:bottom w:val="single" w:color="000000" w:sz="4" w:space="0"/>
              <w:right w:val="single" w:color="000000" w:sz="4" w:space="0"/>
            </w:tcBorders>
            <w:vAlign w:val="center"/>
          </w:tcPr>
          <w:p w14:paraId="03B075F2">
            <w:pPr>
              <w:widowControl/>
              <w:adjustRightInd w:val="0"/>
              <w:snapToGrid w:val="0"/>
              <w:spacing w:line="200" w:lineRule="atLeast"/>
              <w:textAlignment w:val="center"/>
              <w:rPr>
                <w:color w:val="000000"/>
                <w:kern w:val="0"/>
                <w:sz w:val="13"/>
                <w:szCs w:val="13"/>
              </w:rPr>
            </w:pPr>
            <w:r>
              <w:rPr>
                <w:rFonts w:hint="eastAsia"/>
                <w:color w:val="000000"/>
                <w:kern w:val="0"/>
                <w:sz w:val="13"/>
                <w:szCs w:val="13"/>
              </w:rPr>
              <w:t>《重庆市地质灾害防治条例》第四十八条。</w:t>
            </w:r>
          </w:p>
        </w:tc>
        <w:tc>
          <w:tcPr>
            <w:tcW w:w="200" w:type="pct"/>
            <w:tcBorders>
              <w:top w:val="single" w:color="000000" w:sz="4" w:space="0"/>
              <w:left w:val="single" w:color="000000" w:sz="4" w:space="0"/>
              <w:bottom w:val="single" w:color="000000" w:sz="4" w:space="0"/>
              <w:right w:val="single" w:color="000000" w:sz="4" w:space="0"/>
            </w:tcBorders>
            <w:vAlign w:val="center"/>
          </w:tcPr>
          <w:p w14:paraId="63A1856E">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县应急局</w:t>
            </w:r>
            <w:r>
              <w:rPr>
                <w:rFonts w:hAnsi="方正仿宋_GBK" w:cs="方正仿宋_GBK"/>
                <w:color w:val="000000"/>
                <w:kern w:val="0"/>
                <w:sz w:val="13"/>
                <w:szCs w:val="13"/>
              </w:rPr>
              <w:t>/</w:t>
            </w:r>
            <w:r>
              <w:rPr>
                <w:rFonts w:hint="eastAsia" w:hAnsi="方正仿宋_GBK" w:cs="方正仿宋_GBK"/>
                <w:color w:val="000000"/>
                <w:kern w:val="0"/>
                <w:sz w:val="13"/>
                <w:szCs w:val="13"/>
              </w:rPr>
              <w:t>县规划自然资源局</w:t>
            </w:r>
          </w:p>
        </w:tc>
      </w:tr>
      <w:tr w14:paraId="0E9C60CF">
        <w:tblPrEx>
          <w:tblCellMar>
            <w:top w:w="0" w:type="dxa"/>
            <w:left w:w="57" w:type="dxa"/>
            <w:bottom w:w="0" w:type="dxa"/>
            <w:right w:w="57" w:type="dxa"/>
          </w:tblCellMar>
        </w:tblPrEx>
        <w:trPr>
          <w:cantSplit/>
          <w:trHeight w:val="4885"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35985C8B">
            <w:pPr>
              <w:widowControl/>
              <w:adjustRightInd w:val="0"/>
              <w:snapToGrid w:val="0"/>
              <w:spacing w:line="200" w:lineRule="atLeast"/>
              <w:textAlignment w:val="bottom"/>
              <w:rPr>
                <w:color w:val="000000"/>
                <w:kern w:val="0"/>
                <w:sz w:val="13"/>
                <w:szCs w:val="13"/>
              </w:rPr>
            </w:pPr>
            <w:r>
              <w:rPr>
                <w:color w:val="000000"/>
                <w:kern w:val="0"/>
                <w:sz w:val="13"/>
                <w:szCs w:val="13"/>
              </w:rPr>
              <w:t>5</w:t>
            </w:r>
          </w:p>
        </w:tc>
        <w:tc>
          <w:tcPr>
            <w:tcW w:w="228" w:type="pct"/>
            <w:tcBorders>
              <w:top w:val="single" w:color="000000" w:sz="4" w:space="0"/>
              <w:left w:val="single" w:color="000000" w:sz="4" w:space="0"/>
              <w:bottom w:val="single" w:color="000000" w:sz="4" w:space="0"/>
              <w:right w:val="single" w:color="000000" w:sz="4" w:space="0"/>
            </w:tcBorders>
            <w:vAlign w:val="center"/>
          </w:tcPr>
          <w:p w14:paraId="2619ED86">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防汛遇到阻拦和拖延时组织强制实施</w:t>
            </w:r>
          </w:p>
        </w:tc>
        <w:tc>
          <w:tcPr>
            <w:tcW w:w="181" w:type="pct"/>
            <w:tcBorders>
              <w:top w:val="single" w:color="000000" w:sz="4" w:space="0"/>
              <w:left w:val="single" w:color="000000" w:sz="4" w:space="0"/>
              <w:bottom w:val="single" w:color="000000" w:sz="4" w:space="0"/>
              <w:right w:val="single" w:color="000000" w:sz="4" w:space="0"/>
            </w:tcBorders>
            <w:vAlign w:val="center"/>
          </w:tcPr>
          <w:p w14:paraId="1067AF45">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14:paraId="408F9E91">
            <w:pPr>
              <w:widowControl/>
              <w:adjustRightInd w:val="0"/>
              <w:snapToGrid w:val="0"/>
              <w:spacing w:line="200" w:lineRule="atLeast"/>
              <w:textAlignment w:val="center"/>
              <w:rPr>
                <w:color w:val="000000"/>
                <w:kern w:val="0"/>
                <w:sz w:val="13"/>
                <w:szCs w:val="13"/>
              </w:rPr>
            </w:pPr>
            <w:r>
              <w:rPr>
                <w:rFonts w:hint="eastAsia"/>
                <w:color w:val="000000"/>
                <w:kern w:val="0"/>
                <w:sz w:val="13"/>
                <w:szCs w:val="13"/>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867" w:type="pct"/>
            <w:tcBorders>
              <w:top w:val="single" w:color="000000" w:sz="4" w:space="0"/>
              <w:left w:val="single" w:color="000000" w:sz="4" w:space="0"/>
              <w:bottom w:val="single" w:color="000000" w:sz="4" w:space="0"/>
              <w:right w:val="single" w:color="000000" w:sz="4" w:space="0"/>
            </w:tcBorders>
            <w:vAlign w:val="center"/>
          </w:tcPr>
          <w:p w14:paraId="068FC175">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未按规定履行职责的；</w:t>
            </w:r>
            <w:r>
              <w:rPr>
                <w:color w:val="000000"/>
                <w:kern w:val="0"/>
                <w:sz w:val="13"/>
                <w:szCs w:val="13"/>
              </w:rPr>
              <w:t xml:space="preserve"> </w:t>
            </w:r>
          </w:p>
          <w:p w14:paraId="6DC3199A">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违法实施行政强制的；</w:t>
            </w:r>
          </w:p>
          <w:p w14:paraId="51BF41B0">
            <w:pPr>
              <w:widowControl/>
              <w:adjustRightInd w:val="0"/>
              <w:snapToGrid w:val="0"/>
              <w:spacing w:line="200" w:lineRule="atLeast"/>
              <w:textAlignment w:val="center"/>
              <w:rPr>
                <w:color w:val="000000"/>
                <w:kern w:val="0"/>
                <w:sz w:val="13"/>
                <w:szCs w:val="13"/>
              </w:rPr>
            </w:pPr>
            <w:r>
              <w:rPr>
                <w:color w:val="000000"/>
                <w:kern w:val="0"/>
                <w:sz w:val="13"/>
                <w:szCs w:val="13"/>
              </w:rPr>
              <w:t>3.</w:t>
            </w:r>
            <w:r>
              <w:rPr>
                <w:rFonts w:hint="eastAsia"/>
                <w:color w:val="000000"/>
                <w:kern w:val="0"/>
                <w:sz w:val="13"/>
                <w:szCs w:val="13"/>
              </w:rPr>
              <w:t>行政机关及其工作人员利用行政强制权为单位或者个人谋取利益的，由上级行政机关或者有关部门责令改正，对直接负责的主管人员和其他直接责任人员依法给予处分；</w:t>
            </w:r>
            <w:r>
              <w:rPr>
                <w:color w:val="000000"/>
                <w:kern w:val="0"/>
                <w:sz w:val="13"/>
                <w:szCs w:val="13"/>
              </w:rPr>
              <w:t xml:space="preserve"> </w:t>
            </w:r>
          </w:p>
          <w:p w14:paraId="2500FC4E">
            <w:pPr>
              <w:widowControl/>
              <w:adjustRightInd w:val="0"/>
              <w:snapToGrid w:val="0"/>
              <w:spacing w:line="200" w:lineRule="atLeast"/>
              <w:textAlignment w:val="center"/>
              <w:rPr>
                <w:color w:val="000000"/>
                <w:kern w:val="0"/>
                <w:sz w:val="13"/>
                <w:szCs w:val="13"/>
              </w:rPr>
            </w:pPr>
            <w:r>
              <w:rPr>
                <w:color w:val="000000"/>
                <w:kern w:val="0"/>
                <w:sz w:val="13"/>
                <w:szCs w:val="13"/>
              </w:rPr>
              <w:t>4.</w:t>
            </w:r>
            <w:r>
              <w:rPr>
                <w:rFonts w:hint="eastAsia"/>
                <w:color w:val="000000"/>
                <w:kern w:val="0"/>
                <w:sz w:val="13"/>
                <w:szCs w:val="13"/>
              </w:rPr>
              <w:t>违反法律规定，给公民、法人或者其他组织造成损失的，依法给予赔偿。违反本法规定，构成犯罪的，依法追究刑事责任。</w:t>
            </w:r>
          </w:p>
        </w:tc>
        <w:tc>
          <w:tcPr>
            <w:tcW w:w="1560" w:type="pct"/>
            <w:tcBorders>
              <w:top w:val="single" w:color="000000" w:sz="4" w:space="0"/>
              <w:left w:val="single" w:color="000000" w:sz="4" w:space="0"/>
              <w:bottom w:val="single" w:color="000000" w:sz="4" w:space="0"/>
              <w:right w:val="single" w:color="000000" w:sz="4" w:space="0"/>
            </w:tcBorders>
            <w:vAlign w:val="center"/>
          </w:tcPr>
          <w:p w14:paraId="3292BF13">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color w:val="000000"/>
                <w:kern w:val="0"/>
                <w:sz w:val="13"/>
                <w:szCs w:val="13"/>
              </w:rPr>
              <w:t xml:space="preserve"> </w:t>
            </w:r>
            <w:r>
              <w:rPr>
                <w:rFonts w:hint="eastAsia"/>
                <w:color w:val="000000"/>
                <w:kern w:val="0"/>
                <w:sz w:val="13"/>
                <w:szCs w:val="13"/>
              </w:rPr>
              <w:t>第六十四条行政机关及其工作人员利用行政强制权为单位或者个人谋取利益的，由上级行政机关或者有关部门责令改正，对直接负责的主管人员和其他直接责任人员依法给予处分。</w:t>
            </w:r>
            <w:r>
              <w:rPr>
                <w:color w:val="000000"/>
                <w:kern w:val="0"/>
                <w:sz w:val="13"/>
                <w:szCs w:val="13"/>
              </w:rPr>
              <w:t xml:space="preserve"> </w:t>
            </w:r>
            <w:r>
              <w:rPr>
                <w:rFonts w:hint="eastAsia"/>
                <w:color w:val="000000"/>
                <w:kern w:val="0"/>
                <w:sz w:val="13"/>
                <w:szCs w:val="13"/>
              </w:rPr>
              <w:t>第六十八条违反本法规定，给公民、法人或者其他组织造成损失的，依法给予赔偿。</w:t>
            </w:r>
            <w:r>
              <w:rPr>
                <w:color w:val="000000"/>
                <w:kern w:val="0"/>
                <w:sz w:val="13"/>
                <w:szCs w:val="13"/>
              </w:rPr>
              <w:t xml:space="preserve"> </w:t>
            </w:r>
            <w:r>
              <w:rPr>
                <w:rFonts w:hint="eastAsia"/>
                <w:color w:val="000000"/>
                <w:kern w:val="0"/>
                <w:sz w:val="13"/>
                <w:szCs w:val="13"/>
              </w:rPr>
              <w:t>违反本法规定，构成犯罪的，依法追究刑事责任。</w:t>
            </w:r>
            <w:r>
              <w:rPr>
                <w:color w:val="000000"/>
                <w:kern w:val="0"/>
                <w:sz w:val="13"/>
                <w:szCs w:val="13"/>
              </w:rPr>
              <w:t xml:space="preserve"> 2.</w:t>
            </w:r>
            <w:r>
              <w:rPr>
                <w:rFonts w:hint="eastAsia"/>
                <w:color w:val="000000"/>
                <w:kern w:val="0"/>
                <w:sz w:val="13"/>
                <w:szCs w:val="13"/>
              </w:rPr>
              <w:t>《行政机关公务员处分条例》第二十条　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14:paraId="20383728">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县应急局</w:t>
            </w:r>
          </w:p>
        </w:tc>
      </w:tr>
      <w:tr w14:paraId="78A7E0CB">
        <w:tblPrEx>
          <w:tblCellMar>
            <w:top w:w="0" w:type="dxa"/>
            <w:left w:w="57" w:type="dxa"/>
            <w:bottom w:w="0" w:type="dxa"/>
            <w:right w:w="57" w:type="dxa"/>
          </w:tblCellMar>
        </w:tblPrEx>
        <w:trPr>
          <w:cantSplit/>
          <w:trHeight w:val="4318"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4FA2817C">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6</w:t>
            </w:r>
          </w:p>
        </w:tc>
        <w:tc>
          <w:tcPr>
            <w:tcW w:w="228" w:type="pct"/>
            <w:tcBorders>
              <w:top w:val="single" w:color="000000" w:sz="4" w:space="0"/>
              <w:left w:val="single" w:color="000000" w:sz="4" w:space="0"/>
              <w:bottom w:val="single" w:color="000000" w:sz="4" w:space="0"/>
              <w:right w:val="single" w:color="000000" w:sz="4" w:space="0"/>
            </w:tcBorders>
            <w:vAlign w:val="center"/>
          </w:tcPr>
          <w:p w14:paraId="02C22374">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对受洪水威胁的群众的强制转移</w:t>
            </w:r>
          </w:p>
        </w:tc>
        <w:tc>
          <w:tcPr>
            <w:tcW w:w="181" w:type="pct"/>
            <w:tcBorders>
              <w:top w:val="single" w:color="000000" w:sz="4" w:space="0"/>
              <w:left w:val="single" w:color="000000" w:sz="4" w:space="0"/>
              <w:bottom w:val="single" w:color="000000" w:sz="4" w:space="0"/>
              <w:right w:val="single" w:color="000000" w:sz="4" w:space="0"/>
            </w:tcBorders>
            <w:vAlign w:val="center"/>
          </w:tcPr>
          <w:p w14:paraId="48B86A51">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14:paraId="06FC655F">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《中华人民共和国防汛条例》第三十四条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当洪水威胁群众安全时，当地人民政府应当及时组织群众撤离至安全地带，并做好生活安排。</w:t>
            </w:r>
            <w:r>
              <w:rPr>
                <w:rFonts w:ascii="方正仿宋_GBK" w:hAnsi="方正仿宋_GBK" w:cs="方正仿宋_GBK"/>
                <w:color w:val="000000"/>
                <w:kern w:val="0"/>
                <w:sz w:val="13"/>
                <w:szCs w:val="13"/>
              </w:rPr>
              <w:t xml:space="preserve"> </w:t>
            </w:r>
          </w:p>
          <w:p w14:paraId="62F34774">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《重庆市防汛抗旱条例》第三十条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当洪水威胁群众安全时，受威胁地区的群众应当按照转移信息自主分散转移，并及时向村（居）民委员会或者有关部门报告。对受洪水威胁的群众，当地人民政府应当依照防汛预案组织群众转移。实行集中转移的，应当告知转移地点和转移方式，妥善安排被转移群众的基本生活。被转移群众应当服从统一安排，在转移指令解除前不得擅自返回。情况特别紧急时，有关人民政府可以对经劝导仍拒绝转移的群众实施强制转移。</w:t>
            </w:r>
          </w:p>
        </w:tc>
        <w:tc>
          <w:tcPr>
            <w:tcW w:w="867" w:type="pct"/>
            <w:tcBorders>
              <w:top w:val="single" w:color="000000" w:sz="4" w:space="0"/>
              <w:left w:val="single" w:color="000000" w:sz="4" w:space="0"/>
              <w:bottom w:val="single" w:color="000000" w:sz="4" w:space="0"/>
              <w:right w:val="single" w:color="000000" w:sz="4" w:space="0"/>
            </w:tcBorders>
            <w:vAlign w:val="center"/>
          </w:tcPr>
          <w:p w14:paraId="00BBBE91">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拒不执行经批准的防御洪水方案、洪水调度方案，或者拒不执行有管辖权的防汛指挥机构的防汛调度方案或者防汛抢险指令的；</w:t>
            </w:r>
            <w:r>
              <w:rPr>
                <w:rFonts w:ascii="方正仿宋_GBK" w:hAnsi="方正仿宋_GBK" w:cs="方正仿宋_GBK"/>
                <w:color w:val="000000"/>
                <w:kern w:val="0"/>
                <w:sz w:val="13"/>
                <w:szCs w:val="13"/>
              </w:rPr>
              <w:t xml:space="preserve"> </w:t>
            </w:r>
          </w:p>
          <w:p w14:paraId="25C754F0">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玩忽职守，或者在防汛抢险的紧要关头临阵逃脱的；</w:t>
            </w:r>
            <w:r>
              <w:rPr>
                <w:rFonts w:ascii="方正仿宋_GBK" w:hAnsi="方正仿宋_GBK" w:cs="方正仿宋_GBK"/>
                <w:color w:val="000000"/>
                <w:kern w:val="0"/>
                <w:sz w:val="13"/>
                <w:szCs w:val="13"/>
              </w:rPr>
              <w:t xml:space="preserve"> </w:t>
            </w:r>
          </w:p>
          <w:p w14:paraId="37754480">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非法扒口决堤或者开闸的；</w:t>
            </w:r>
            <w:r>
              <w:rPr>
                <w:rFonts w:ascii="方正仿宋_GBK" w:hAnsi="方正仿宋_GBK" w:cs="方正仿宋_GBK"/>
                <w:color w:val="000000"/>
                <w:kern w:val="0"/>
                <w:sz w:val="13"/>
                <w:szCs w:val="13"/>
              </w:rPr>
              <w:t xml:space="preserve"> </w:t>
            </w:r>
          </w:p>
          <w:p w14:paraId="503FDB9A">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挪用、盗窃、贪污防汛或者救灾的钱款或者物资的；</w:t>
            </w:r>
            <w:r>
              <w:rPr>
                <w:rFonts w:ascii="方正仿宋_GBK" w:hAnsi="方正仿宋_GBK" w:cs="方正仿宋_GBK"/>
                <w:color w:val="000000"/>
                <w:kern w:val="0"/>
                <w:sz w:val="13"/>
                <w:szCs w:val="13"/>
              </w:rPr>
              <w:t xml:space="preserve"> </w:t>
            </w:r>
          </w:p>
          <w:p w14:paraId="3815352B">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5</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阻碍防汛指挥机构工作人员依法执行职务的。</w:t>
            </w:r>
          </w:p>
        </w:tc>
        <w:tc>
          <w:tcPr>
            <w:tcW w:w="1560" w:type="pct"/>
            <w:tcBorders>
              <w:top w:val="single" w:color="000000" w:sz="4" w:space="0"/>
              <w:left w:val="single" w:color="000000" w:sz="4" w:space="0"/>
              <w:bottom w:val="single" w:color="000000" w:sz="4" w:space="0"/>
              <w:right w:val="single" w:color="000000" w:sz="4" w:space="0"/>
            </w:tcBorders>
            <w:vAlign w:val="center"/>
          </w:tcPr>
          <w:p w14:paraId="2774F195">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《中华人民共和国防汛条例》第四十三条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下列行为之一者，视情节和危害后果，由其所在单位或者上级主管机关给予行政处分；应当给予治安管理处罚的，依照《中华人民共和国治安管理处罚法》的规定处罚；构成犯罪的，依法追究刑事责任：（一）拒不执行经批准的防御洪水方案、洪水调度方案，或者拒不执行有管辖权的防汛指挥机构的防汛调度方案或者防汛抢险指令的；（二）玩忽职守，或者在防汛抢险的紧要关头临阵逃脱的；（三）非法扒口决堤或者开闸的；（四）挪用、盗窃、贪污防汛或者救灾的钱款或者物资的；（五）阻碍防汛指挥机构工作人员依法执行职务的；（六）盗窃、毁损或者破坏堤防、护岸、闸坝等水工程建筑物和防汛工程设施以及水文监测、测量设施、气象测报设施、河岸地质监测设施、通信照明设施的；（七）其他危害防汛抢险工作的。</w:t>
            </w:r>
            <w:r>
              <w:rPr>
                <w:rFonts w:ascii="方正仿宋_GBK" w:hAnsi="方正仿宋_GBK" w:cs="方正仿宋_GBK"/>
                <w:color w:val="000000"/>
                <w:kern w:val="0"/>
                <w:sz w:val="13"/>
                <w:szCs w:val="13"/>
              </w:rPr>
              <w:t xml:space="preserve"> </w:t>
            </w:r>
          </w:p>
          <w:p w14:paraId="1C3D4DD6">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《行政机关公务员处分条例》第二十条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14:paraId="750A11E8">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应急局</w:t>
            </w:r>
          </w:p>
        </w:tc>
      </w:tr>
      <w:tr w14:paraId="2544D696">
        <w:tblPrEx>
          <w:tblCellMar>
            <w:top w:w="0" w:type="dxa"/>
            <w:left w:w="57" w:type="dxa"/>
            <w:bottom w:w="0" w:type="dxa"/>
            <w:right w:w="57" w:type="dxa"/>
          </w:tblCellMar>
        </w:tblPrEx>
        <w:trPr>
          <w:cantSplit/>
          <w:trHeight w:val="4391"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5003E335">
            <w:pPr>
              <w:widowControl/>
              <w:adjustRightInd w:val="0"/>
              <w:snapToGrid w:val="0"/>
              <w:spacing w:line="200" w:lineRule="atLeast"/>
              <w:textAlignment w:val="bottom"/>
              <w:rPr>
                <w:color w:val="000000"/>
                <w:sz w:val="13"/>
                <w:szCs w:val="13"/>
              </w:rPr>
            </w:pPr>
            <w:r>
              <w:rPr>
                <w:color w:val="000000"/>
                <w:kern w:val="0"/>
                <w:sz w:val="13"/>
                <w:szCs w:val="13"/>
              </w:rPr>
              <w:t>7</w:t>
            </w:r>
          </w:p>
        </w:tc>
        <w:tc>
          <w:tcPr>
            <w:tcW w:w="228" w:type="pct"/>
            <w:tcBorders>
              <w:top w:val="single" w:color="000000" w:sz="4" w:space="0"/>
              <w:left w:val="single" w:color="000000" w:sz="4" w:space="0"/>
              <w:bottom w:val="single" w:color="000000" w:sz="4" w:space="0"/>
              <w:right w:val="single" w:color="000000" w:sz="4" w:space="0"/>
            </w:tcBorders>
            <w:vAlign w:val="center"/>
          </w:tcPr>
          <w:p w14:paraId="1CADBF55">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对辖区内鉴定为危房且危及公共安全情形的房屋进行强制治理</w:t>
            </w:r>
          </w:p>
        </w:tc>
        <w:tc>
          <w:tcPr>
            <w:tcW w:w="181" w:type="pct"/>
            <w:tcBorders>
              <w:top w:val="single" w:color="000000" w:sz="4" w:space="0"/>
              <w:left w:val="single" w:color="000000" w:sz="4" w:space="0"/>
              <w:bottom w:val="single" w:color="000000" w:sz="4" w:space="0"/>
              <w:right w:val="single" w:color="000000" w:sz="4" w:space="0"/>
            </w:tcBorders>
            <w:vAlign w:val="center"/>
          </w:tcPr>
          <w:p w14:paraId="39BF0DCA">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14:paraId="7C7E5E50">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《重庆市村镇规划建设管理条例》第二十九条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第一款、第二款、第三款房屋所有人或者使用人应当保证房屋的使用安全，禁止危及公共安全的房屋使用行为。区县</w:t>
            </w:r>
            <w:r>
              <w:rPr>
                <w:rFonts w:hint="eastAsia" w:hAnsi="方正仿宋_GBK" w:cs="方正仿宋_GBK"/>
                <w:color w:val="000000"/>
                <w:kern w:val="0"/>
                <w:sz w:val="13"/>
                <w:szCs w:val="13"/>
              </w:rPr>
              <w:t>（</w:t>
            </w:r>
            <w:r>
              <w:rPr>
                <w:rFonts w:hint="eastAsia" w:ascii="方正仿宋_GBK" w:hAnsi="方正仿宋_GBK" w:cs="方正仿宋_GBK"/>
                <w:color w:val="000000"/>
                <w:kern w:val="0"/>
                <w:sz w:val="13"/>
                <w:szCs w:val="13"/>
              </w:rPr>
              <w:t>自治县）和乡（镇）人民政府应当指导农村居民对存在安全隐患、防灾能力低的农村危房，进行修缮、加固、重建，或者按照国家和本市规定进行工程治理、搬迁改造，确保困难群众基本的居住安全。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w:t>
            </w:r>
          </w:p>
        </w:tc>
        <w:tc>
          <w:tcPr>
            <w:tcW w:w="867" w:type="pct"/>
            <w:tcBorders>
              <w:top w:val="single" w:color="000000" w:sz="4" w:space="0"/>
              <w:left w:val="single" w:color="000000" w:sz="4" w:space="0"/>
              <w:bottom w:val="single" w:color="000000" w:sz="4" w:space="0"/>
              <w:right w:val="single" w:color="000000" w:sz="4" w:space="0"/>
            </w:tcBorders>
            <w:vAlign w:val="center"/>
          </w:tcPr>
          <w:p w14:paraId="735ADDAD">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未按规定履行职责的；</w:t>
            </w:r>
            <w:r>
              <w:rPr>
                <w:rFonts w:ascii="方正仿宋_GBK" w:hAnsi="方正仿宋_GBK" w:cs="方正仿宋_GBK"/>
                <w:color w:val="000000"/>
                <w:kern w:val="0"/>
                <w:sz w:val="13"/>
                <w:szCs w:val="13"/>
              </w:rPr>
              <w:t xml:space="preserve"> </w:t>
            </w:r>
          </w:p>
          <w:p w14:paraId="1A7690CC">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违法实施行政强制的；</w:t>
            </w:r>
            <w:r>
              <w:rPr>
                <w:rFonts w:ascii="方正仿宋_GBK" w:hAnsi="方正仿宋_GBK" w:cs="方正仿宋_GBK"/>
                <w:color w:val="000000"/>
                <w:kern w:val="0"/>
                <w:sz w:val="13"/>
                <w:szCs w:val="13"/>
              </w:rPr>
              <w:t xml:space="preserve"> </w:t>
            </w:r>
          </w:p>
          <w:p w14:paraId="780517BA">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行政机关及其工作人员利用行政强制权为单位或者个人谋取利益的，由上级行政机关或者有关部门责令改正，对直接负责的主管人员和其他直接责任人员依法给予处分；</w:t>
            </w:r>
            <w:r>
              <w:rPr>
                <w:rFonts w:ascii="方正仿宋_GBK" w:hAnsi="方正仿宋_GBK" w:cs="方正仿宋_GBK"/>
                <w:color w:val="000000"/>
                <w:kern w:val="0"/>
                <w:sz w:val="13"/>
                <w:szCs w:val="13"/>
              </w:rPr>
              <w:t xml:space="preserve"> </w:t>
            </w:r>
          </w:p>
          <w:p w14:paraId="71CC3C6F">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违反法律规定，给公民、法人或者其他组织造成损失的，依法给予赔偿。违反本法规定，构成犯罪的，依法追究刑事责任。</w:t>
            </w:r>
          </w:p>
        </w:tc>
        <w:tc>
          <w:tcPr>
            <w:tcW w:w="1560" w:type="pct"/>
            <w:tcBorders>
              <w:top w:val="single" w:color="000000" w:sz="4" w:space="0"/>
              <w:left w:val="single" w:color="000000" w:sz="4" w:space="0"/>
              <w:bottom w:val="single" w:color="000000" w:sz="4" w:space="0"/>
              <w:right w:val="single" w:color="000000" w:sz="4" w:space="0"/>
            </w:tcBorders>
            <w:vAlign w:val="center"/>
          </w:tcPr>
          <w:p w14:paraId="2BA2CDAA">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《行政强制法》第六十一条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第六十四条行政机关及其工作人员利用行政强制权为单位或者个人谋取利益的，由上级行政机关或者有关部门责令改正，对直接负责的主管人员和其他直接责任人员依法给予处分。</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第六十八条违反本法规定，给公民、法人或者其他组织造成损失的，依法给予赔偿。</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违反本法规定，构成犯罪的，依法追究刑事责任。</w:t>
            </w:r>
            <w:r>
              <w:rPr>
                <w:rFonts w:ascii="方正仿宋_GBK" w:hAnsi="方正仿宋_GBK" w:cs="方正仿宋_GBK"/>
                <w:color w:val="000000"/>
                <w:kern w:val="0"/>
                <w:sz w:val="13"/>
                <w:szCs w:val="13"/>
              </w:rPr>
              <w:t xml:space="preserve"> </w:t>
            </w:r>
          </w:p>
          <w:p w14:paraId="2ED0F2E8">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《行政机关公务员处分条例》第二十条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14:paraId="274BEA4C">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住房城乡建委</w:t>
            </w:r>
          </w:p>
        </w:tc>
      </w:tr>
      <w:tr w14:paraId="65CFE81E">
        <w:tblPrEx>
          <w:tblCellMar>
            <w:top w:w="0" w:type="dxa"/>
            <w:left w:w="57" w:type="dxa"/>
            <w:bottom w:w="0" w:type="dxa"/>
            <w:right w:w="57" w:type="dxa"/>
          </w:tblCellMar>
        </w:tblPrEx>
        <w:trPr>
          <w:cantSplit/>
          <w:trHeight w:val="8723"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1CFE2E86">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8</w:t>
            </w:r>
          </w:p>
        </w:tc>
        <w:tc>
          <w:tcPr>
            <w:tcW w:w="228" w:type="pct"/>
            <w:tcBorders>
              <w:top w:val="single" w:color="000000" w:sz="4" w:space="0"/>
              <w:left w:val="single" w:color="000000" w:sz="4" w:space="0"/>
              <w:bottom w:val="single" w:color="000000" w:sz="4" w:space="0"/>
              <w:right w:val="single" w:color="000000" w:sz="4" w:space="0"/>
            </w:tcBorders>
            <w:vAlign w:val="center"/>
          </w:tcPr>
          <w:p w14:paraId="611B4E1E">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对造成公路、公路附属设施损坏且拒不接受公路管理机构现场调查处理的车辆、工具予以扣留</w:t>
            </w:r>
          </w:p>
        </w:tc>
        <w:tc>
          <w:tcPr>
            <w:tcW w:w="181" w:type="pct"/>
            <w:tcBorders>
              <w:top w:val="single" w:color="000000" w:sz="4" w:space="0"/>
              <w:left w:val="single" w:color="000000" w:sz="4" w:space="0"/>
              <w:bottom w:val="single" w:color="000000" w:sz="4" w:space="0"/>
              <w:right w:val="single" w:color="000000" w:sz="4" w:space="0"/>
            </w:tcBorders>
            <w:vAlign w:val="center"/>
          </w:tcPr>
          <w:p w14:paraId="5930FEA3">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14:paraId="35604115">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《重庆市公路管理条例》第六十八条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前两款规定涉及村道的，由乡</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镇</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人民政府、街道办事处负责实施。对载有乘客、鲜活物品、危险物品等不宜暂扣的车辆，可以对驾驶人的驾驶证、车辆行驶证予以先行登记保存，且当场出具凭证，并在七日内作出处理决定。处理完毕后，应当立即退还驾驶人的驾驶证、车辆行驶证。</w:t>
            </w:r>
          </w:p>
        </w:tc>
        <w:tc>
          <w:tcPr>
            <w:tcW w:w="867" w:type="pct"/>
            <w:tcBorders>
              <w:top w:val="single" w:color="000000" w:sz="4" w:space="0"/>
              <w:left w:val="single" w:color="000000" w:sz="4" w:space="0"/>
              <w:bottom w:val="single" w:color="000000" w:sz="4" w:space="0"/>
              <w:right w:val="single" w:color="000000" w:sz="4" w:space="0"/>
            </w:tcBorders>
            <w:vAlign w:val="center"/>
          </w:tcPr>
          <w:p w14:paraId="3EAE4EC5">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违反《重庆市公路管理条例》的情形：交通运输主管部门、公路管理机构以及其他相关部门的国家工作人员在公路管理工作中滥用职权、玩忽职守或者徇私舞弊的。</w:t>
            </w:r>
            <w:r>
              <w:rPr>
                <w:rFonts w:ascii="方正仿宋_GBK" w:hAnsi="方正仿宋_GBK" w:cs="方正仿宋_GBK"/>
                <w:color w:val="000000"/>
                <w:kern w:val="0"/>
                <w:sz w:val="13"/>
                <w:szCs w:val="13"/>
              </w:rPr>
              <w:t xml:space="preserve"> </w:t>
            </w:r>
          </w:p>
          <w:p w14:paraId="1FBB843B">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违反《行政强制法》的情形：（</w:t>
            </w:r>
            <w:r>
              <w:rPr>
                <w:color w:val="000000"/>
                <w:kern w:val="0"/>
                <w:sz w:val="13"/>
                <w:szCs w:val="13"/>
              </w:rPr>
              <w:t>1</w:t>
            </w:r>
            <w:r>
              <w:rPr>
                <w:rFonts w:hint="eastAsia" w:ascii="方正仿宋_GBK" w:hAnsi="方正仿宋_GBK" w:cs="方正仿宋_GBK"/>
                <w:color w:val="000000"/>
                <w:kern w:val="0"/>
                <w:sz w:val="13"/>
                <w:szCs w:val="13"/>
              </w:rPr>
              <w:t>）没有法律、法规依据的；（</w:t>
            </w:r>
            <w:r>
              <w:rPr>
                <w:color w:val="000000"/>
                <w:kern w:val="0"/>
                <w:sz w:val="13"/>
                <w:szCs w:val="13"/>
              </w:rPr>
              <w:t>2</w:t>
            </w:r>
            <w:r>
              <w:rPr>
                <w:rFonts w:hint="eastAsia" w:ascii="方正仿宋_GBK" w:hAnsi="方正仿宋_GBK" w:cs="方正仿宋_GBK"/>
                <w:color w:val="000000"/>
                <w:kern w:val="0"/>
                <w:sz w:val="13"/>
                <w:szCs w:val="13"/>
              </w:rPr>
              <w:t>）改变行政强制对象、条件、方式的；（</w:t>
            </w:r>
            <w:r>
              <w:rPr>
                <w:color w:val="000000"/>
                <w:kern w:val="0"/>
                <w:sz w:val="13"/>
                <w:szCs w:val="13"/>
              </w:rPr>
              <w:t>3</w:t>
            </w:r>
            <w:r>
              <w:rPr>
                <w:rFonts w:hint="eastAsia" w:ascii="方正仿宋_GBK" w:hAnsi="方正仿宋_GBK" w:cs="方正仿宋_GBK"/>
                <w:color w:val="000000"/>
                <w:kern w:val="0"/>
                <w:sz w:val="13"/>
                <w:szCs w:val="13"/>
              </w:rPr>
              <w:t>）违反法定程序实施行政强制的；（</w:t>
            </w:r>
            <w:r>
              <w:rPr>
                <w:color w:val="000000"/>
                <w:kern w:val="0"/>
                <w:sz w:val="13"/>
                <w:szCs w:val="13"/>
              </w:rPr>
              <w:t>4</w:t>
            </w:r>
            <w:r>
              <w:rPr>
                <w:rFonts w:hint="eastAsia" w:ascii="方正仿宋_GBK" w:hAnsi="方正仿宋_GBK" w:cs="方正仿宋_GBK"/>
                <w:color w:val="000000"/>
                <w:kern w:val="0"/>
                <w:sz w:val="13"/>
                <w:szCs w:val="13"/>
              </w:rPr>
              <w:t>）利用行政强制权为单位或者个人谋取利益的；（</w:t>
            </w:r>
            <w:r>
              <w:rPr>
                <w:color w:val="000000"/>
                <w:kern w:val="0"/>
                <w:sz w:val="13"/>
                <w:szCs w:val="13"/>
              </w:rPr>
              <w:t>5</w:t>
            </w:r>
            <w:r>
              <w:rPr>
                <w:rFonts w:hint="eastAsia" w:ascii="方正仿宋_GBK" w:hAnsi="方正仿宋_GBK" w:cs="方正仿宋_GBK"/>
                <w:color w:val="000000"/>
                <w:kern w:val="0"/>
                <w:sz w:val="13"/>
                <w:szCs w:val="13"/>
              </w:rPr>
              <w:t>）扩大查封、扣押、冻结范围的；（</w:t>
            </w:r>
            <w:r>
              <w:rPr>
                <w:color w:val="000000"/>
                <w:kern w:val="0"/>
                <w:sz w:val="13"/>
                <w:szCs w:val="13"/>
              </w:rPr>
              <w:t>6</w:t>
            </w:r>
            <w:r>
              <w:rPr>
                <w:rFonts w:hint="eastAsia" w:ascii="方正仿宋_GBK" w:hAnsi="方正仿宋_GBK" w:cs="方正仿宋_GBK"/>
                <w:color w:val="000000"/>
                <w:kern w:val="0"/>
                <w:sz w:val="13"/>
                <w:szCs w:val="13"/>
              </w:rPr>
              <w:t>）使用或者损毁查封、扣押场所、设施或者财物的；（</w:t>
            </w:r>
            <w:r>
              <w:rPr>
                <w:color w:val="000000"/>
                <w:kern w:val="0"/>
                <w:sz w:val="13"/>
                <w:szCs w:val="13"/>
              </w:rPr>
              <w:t>7</w:t>
            </w:r>
            <w:r>
              <w:rPr>
                <w:rFonts w:hint="eastAsia" w:ascii="方正仿宋_GBK" w:hAnsi="方正仿宋_GBK" w:cs="方正仿宋_GBK"/>
                <w:color w:val="000000"/>
                <w:kern w:val="0"/>
                <w:sz w:val="13"/>
                <w:szCs w:val="13"/>
              </w:rPr>
              <w:t>）在查封、扣押法定期间不作出处理决定或者未依法及时解除查封、扣押的；（</w:t>
            </w:r>
            <w:r>
              <w:rPr>
                <w:color w:val="000000"/>
                <w:kern w:val="0"/>
                <w:sz w:val="13"/>
                <w:szCs w:val="13"/>
              </w:rPr>
              <w:t>8</w:t>
            </w:r>
            <w:r>
              <w:rPr>
                <w:rFonts w:hint="eastAsia" w:ascii="方正仿宋_GBK" w:hAnsi="方正仿宋_GBK" w:cs="方正仿宋_GBK"/>
                <w:color w:val="000000"/>
                <w:kern w:val="0"/>
                <w:sz w:val="13"/>
                <w:szCs w:val="13"/>
              </w:rPr>
              <w:t>）将查封、扣押的财物或者划拨的存款、汇款以及拍卖和依法处理所得的款项，截留、私分或者变相私分的，或利用职务上的便利，将查封、扣押的场所、设施或者财物据为己有的；（</w:t>
            </w:r>
            <w:r>
              <w:rPr>
                <w:color w:val="000000"/>
                <w:kern w:val="0"/>
                <w:sz w:val="13"/>
                <w:szCs w:val="13"/>
              </w:rPr>
              <w:t>9</w:t>
            </w:r>
            <w:r>
              <w:rPr>
                <w:rFonts w:hint="eastAsia" w:ascii="方正仿宋_GBK" w:hAnsi="方正仿宋_GBK" w:cs="方正仿宋_GBK"/>
                <w:color w:val="000000"/>
                <w:kern w:val="0"/>
                <w:sz w:val="13"/>
                <w:szCs w:val="13"/>
              </w:rPr>
              <w:t>）有其他违法实施行政强制情形的。</w:t>
            </w:r>
            <w:r>
              <w:rPr>
                <w:rFonts w:ascii="方正仿宋_GBK" w:hAnsi="方正仿宋_GBK" w:cs="方正仿宋_GBK"/>
                <w:color w:val="000000"/>
                <w:kern w:val="0"/>
                <w:sz w:val="13"/>
                <w:szCs w:val="13"/>
              </w:rPr>
              <w:t xml:space="preserve"> </w:t>
            </w:r>
          </w:p>
          <w:p w14:paraId="70FBF748">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cs="方正仿宋_GBK"/>
                <w:color w:val="000000"/>
                <w:kern w:val="0"/>
                <w:sz w:val="13"/>
                <w:szCs w:val="13"/>
              </w:rPr>
              <w:t>.</w:t>
            </w:r>
            <w:r>
              <w:rPr>
                <w:rFonts w:hint="eastAsia" w:ascii="方正仿宋_GBK" w:hAnsi="方正仿宋_GBK" w:cs="方正仿宋_GBK"/>
                <w:color w:val="000000"/>
                <w:kern w:val="0"/>
                <w:sz w:val="13"/>
                <w:szCs w:val="13"/>
              </w:rPr>
              <w:t>违反《行政机关公务员处分条例》的情形：（</w:t>
            </w:r>
            <w:r>
              <w:rPr>
                <w:color w:val="000000"/>
                <w:kern w:val="0"/>
                <w:sz w:val="13"/>
                <w:szCs w:val="13"/>
              </w:rPr>
              <w:t>1</w:t>
            </w:r>
            <w:r>
              <w:rPr>
                <w:rFonts w:hint="eastAsia" w:ascii="方正仿宋_GBK" w:hAnsi="方正仿宋_GBK" w:cs="方正仿宋_GBK"/>
                <w:color w:val="000000"/>
                <w:kern w:val="0"/>
                <w:sz w:val="13"/>
                <w:szCs w:val="13"/>
              </w:rPr>
              <w:t>）玩忽职守；（</w:t>
            </w:r>
            <w:r>
              <w:rPr>
                <w:color w:val="000000"/>
                <w:kern w:val="0"/>
                <w:sz w:val="13"/>
                <w:szCs w:val="13"/>
              </w:rPr>
              <w:t>2</w:t>
            </w:r>
            <w:r>
              <w:rPr>
                <w:rFonts w:hint="eastAsia" w:ascii="方正仿宋_GBK" w:hAnsi="方正仿宋_GBK" w:cs="方正仿宋_GBK"/>
                <w:color w:val="000000"/>
                <w:kern w:val="0"/>
                <w:sz w:val="13"/>
                <w:szCs w:val="13"/>
              </w:rPr>
              <w:t>）徇私舞弊；（</w:t>
            </w:r>
            <w:r>
              <w:rPr>
                <w:color w:val="000000"/>
                <w:kern w:val="0"/>
                <w:sz w:val="13"/>
                <w:szCs w:val="13"/>
              </w:rPr>
              <w:t>3</w:t>
            </w:r>
            <w:r>
              <w:rPr>
                <w:rFonts w:hint="eastAsia" w:ascii="方正仿宋_GBK" w:hAnsi="方正仿宋_GBK" w:cs="方正仿宋_GBK"/>
                <w:color w:val="000000"/>
                <w:kern w:val="0"/>
                <w:sz w:val="13"/>
                <w:szCs w:val="13"/>
              </w:rPr>
              <w:t>）滥用职权的。</w:t>
            </w:r>
            <w:r>
              <w:rPr>
                <w:rFonts w:ascii="方正仿宋_GBK" w:hAnsi="方正仿宋_GBK" w:cs="方正仿宋_GBK"/>
                <w:color w:val="000000"/>
                <w:kern w:val="0"/>
                <w:sz w:val="13"/>
                <w:szCs w:val="13"/>
              </w:rPr>
              <w:t xml:space="preserve"> </w:t>
            </w:r>
          </w:p>
          <w:p w14:paraId="6DB37B02">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4</w:t>
            </w:r>
            <w:r>
              <w:rPr>
                <w:rFonts w:ascii="方正仿宋_GBK" w:cs="方正仿宋_GBK"/>
                <w:color w:val="000000"/>
                <w:kern w:val="0"/>
                <w:sz w:val="13"/>
                <w:szCs w:val="13"/>
              </w:rPr>
              <w:t>.</w:t>
            </w:r>
            <w:r>
              <w:rPr>
                <w:rFonts w:hint="eastAsia" w:ascii="方正仿宋_GBK" w:hAnsi="方正仿宋_GBK" w:cs="方正仿宋_GBK"/>
                <w:color w:val="000000"/>
                <w:kern w:val="0"/>
                <w:sz w:val="13"/>
                <w:szCs w:val="13"/>
              </w:rPr>
              <w:t>违反《公务员法》《监察法》《事业单位工作人员处分暂行规定》等的追责情形。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10275113">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《重庆市公路管理条例》第六十九条。</w:t>
            </w:r>
            <w:r>
              <w:rPr>
                <w:rFonts w:ascii="方正仿宋_GBK" w:hAnsi="方正仿宋_GBK" w:cs="方正仿宋_GBK"/>
                <w:color w:val="000000"/>
                <w:kern w:val="0"/>
                <w:sz w:val="13"/>
                <w:szCs w:val="13"/>
              </w:rPr>
              <w:t xml:space="preserve"> </w:t>
            </w:r>
          </w:p>
          <w:p w14:paraId="631B54C0">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《行政强制法》第六十一条、第六十二条、第六十三条、第六十四条、第六十八条。</w:t>
            </w:r>
            <w:r>
              <w:rPr>
                <w:rFonts w:ascii="方正仿宋_GBK" w:hAnsi="方正仿宋_GBK" w:cs="方正仿宋_GBK"/>
                <w:color w:val="000000"/>
                <w:kern w:val="0"/>
                <w:sz w:val="13"/>
                <w:szCs w:val="13"/>
              </w:rPr>
              <w:t xml:space="preserve"> </w:t>
            </w:r>
          </w:p>
          <w:p w14:paraId="4F5604EC">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00" w:type="pct"/>
            <w:tcBorders>
              <w:top w:val="single" w:color="000000" w:sz="4" w:space="0"/>
              <w:left w:val="single" w:color="000000" w:sz="4" w:space="0"/>
              <w:bottom w:val="single" w:color="000000" w:sz="4" w:space="0"/>
              <w:right w:val="single" w:color="000000" w:sz="4" w:space="0"/>
            </w:tcBorders>
            <w:vAlign w:val="center"/>
          </w:tcPr>
          <w:p w14:paraId="2CC13463">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交通局</w:t>
            </w:r>
          </w:p>
        </w:tc>
      </w:tr>
      <w:tr w14:paraId="5CA43CCE">
        <w:tblPrEx>
          <w:tblCellMar>
            <w:top w:w="0" w:type="dxa"/>
            <w:left w:w="57" w:type="dxa"/>
            <w:bottom w:w="0" w:type="dxa"/>
            <w:right w:w="57" w:type="dxa"/>
          </w:tblCellMar>
        </w:tblPrEx>
        <w:trPr>
          <w:cantSplit/>
          <w:trHeight w:val="3883"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631DE716">
            <w:pPr>
              <w:widowControl/>
              <w:adjustRightInd w:val="0"/>
              <w:snapToGrid w:val="0"/>
              <w:spacing w:line="200" w:lineRule="atLeast"/>
              <w:textAlignment w:val="bottom"/>
              <w:rPr>
                <w:color w:val="000000"/>
                <w:sz w:val="13"/>
                <w:szCs w:val="13"/>
              </w:rPr>
            </w:pPr>
            <w:r>
              <w:rPr>
                <w:color w:val="000000"/>
                <w:kern w:val="0"/>
                <w:sz w:val="13"/>
                <w:szCs w:val="13"/>
              </w:rPr>
              <w:t>9</w:t>
            </w:r>
          </w:p>
        </w:tc>
        <w:tc>
          <w:tcPr>
            <w:tcW w:w="228" w:type="pct"/>
            <w:tcBorders>
              <w:top w:val="single" w:color="000000" w:sz="4" w:space="0"/>
              <w:left w:val="single" w:color="000000" w:sz="4" w:space="0"/>
              <w:bottom w:val="single" w:color="000000" w:sz="4" w:space="0"/>
              <w:right w:val="single" w:color="000000" w:sz="4" w:space="0"/>
            </w:tcBorders>
            <w:vAlign w:val="center"/>
          </w:tcPr>
          <w:p w14:paraId="1A9602F0">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对污染分散式饮用水源的处罚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54AA3C5F">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3CC69FC7">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《重庆市水资源管理条例》第三条第四款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应当加强水资源的节约和保护工作。第十六条第三款乡（镇）人民政府、街道办事处对本辖区内分散式饮用水水源的水污染防治实施监督管理。第十八条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第三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有本条例第十八条所列行为之一的，由当地乡（镇）人民政府、街道办事处责令限期改正或者采取补救措施；逾期不履行的，对个人处二百元以上五百元以下罚款，对单位处五千元以上二万元以下罚款。</w:t>
            </w:r>
          </w:p>
        </w:tc>
        <w:tc>
          <w:tcPr>
            <w:tcW w:w="867" w:type="pct"/>
            <w:tcBorders>
              <w:top w:val="single" w:color="000000" w:sz="4" w:space="0"/>
              <w:left w:val="single" w:color="000000" w:sz="4" w:space="0"/>
              <w:bottom w:val="single" w:color="000000" w:sz="4" w:space="0"/>
              <w:right w:val="single" w:color="000000" w:sz="4" w:space="0"/>
            </w:tcBorders>
            <w:vAlign w:val="center"/>
          </w:tcPr>
          <w:p w14:paraId="375F92B0">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违法设定行政许可、行政征收、行政处罚、行政强制等行政权项的；</w:t>
            </w:r>
            <w:r>
              <w:rPr>
                <w:rFonts w:ascii="方正仿宋_GBK" w:hAnsi="方正仿宋_GBK" w:cs="方正仿宋_GBK"/>
                <w:color w:val="000000"/>
                <w:kern w:val="0"/>
                <w:sz w:val="13"/>
                <w:szCs w:val="13"/>
              </w:rPr>
              <w:t xml:space="preserve"> </w:t>
            </w:r>
          </w:p>
          <w:p w14:paraId="276B1486">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违反法定权限、程序和时限实施行政执法的；</w:t>
            </w:r>
            <w:r>
              <w:rPr>
                <w:rFonts w:ascii="方正仿宋_GBK" w:hAnsi="方正仿宋_GBK" w:cs="方正仿宋_GBK"/>
                <w:color w:val="000000"/>
                <w:kern w:val="0"/>
                <w:sz w:val="13"/>
                <w:szCs w:val="13"/>
              </w:rPr>
              <w:t xml:space="preserve"> </w:t>
            </w:r>
          </w:p>
          <w:p w14:paraId="3FCFE129">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强制、误导服务对象接受无法律依据的前置培训、检查检测（验）、勘验鉴定、评估评价，或者强行推销物品、搭车收费以及谋取其它私利的；</w:t>
            </w:r>
            <w:r>
              <w:rPr>
                <w:rFonts w:ascii="方正仿宋_GBK" w:hAnsi="方正仿宋_GBK" w:cs="方正仿宋_GBK"/>
                <w:color w:val="000000"/>
                <w:kern w:val="0"/>
                <w:sz w:val="13"/>
                <w:szCs w:val="13"/>
              </w:rPr>
              <w:t xml:space="preserve"> </w:t>
            </w:r>
          </w:p>
          <w:p w14:paraId="1B4D2A24">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利用职权乱收费、乱检查、乱摊派、乱罚款和“吃、拿、卡、要”的；</w:t>
            </w:r>
            <w:r>
              <w:rPr>
                <w:rFonts w:ascii="方正仿宋_GBK" w:hAnsi="方正仿宋_GBK" w:cs="方正仿宋_GBK"/>
                <w:color w:val="000000"/>
                <w:kern w:val="0"/>
                <w:sz w:val="13"/>
                <w:szCs w:val="13"/>
              </w:rPr>
              <w:t xml:space="preserve"> </w:t>
            </w:r>
          </w:p>
          <w:p w14:paraId="14172587">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5</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未实行罚缴分离和违反收支两条线管理规定的；</w:t>
            </w:r>
            <w:r>
              <w:rPr>
                <w:rFonts w:ascii="方正仿宋_GBK" w:hAnsi="方正仿宋_GBK" w:cs="方正仿宋_GBK"/>
                <w:color w:val="000000"/>
                <w:kern w:val="0"/>
                <w:sz w:val="13"/>
                <w:szCs w:val="13"/>
              </w:rPr>
              <w:t xml:space="preserve"> </w:t>
            </w:r>
          </w:p>
          <w:p w14:paraId="09761810">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6</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发现违法行为而隐瞒、包庇、袒护、纵容、未制止和不纠正或对应当依法移送司法机关而不移送的；</w:t>
            </w:r>
            <w:r>
              <w:rPr>
                <w:rFonts w:ascii="方正仿宋_GBK" w:hAnsi="方正仿宋_GBK" w:cs="方正仿宋_GBK"/>
                <w:color w:val="000000"/>
                <w:kern w:val="0"/>
                <w:sz w:val="13"/>
                <w:szCs w:val="13"/>
              </w:rPr>
              <w:t xml:space="preserve"> </w:t>
            </w:r>
          </w:p>
          <w:p w14:paraId="1D6DD4A1">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7</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实施具体行政行为，损害行政管理相对人的合法权益而被提起行政复议或行政诉讼又被撤销或败诉的。</w:t>
            </w:r>
          </w:p>
        </w:tc>
        <w:tc>
          <w:tcPr>
            <w:tcW w:w="1560" w:type="pct"/>
            <w:tcBorders>
              <w:top w:val="single" w:color="000000" w:sz="4" w:space="0"/>
              <w:left w:val="single" w:color="000000" w:sz="4" w:space="0"/>
              <w:bottom w:val="single" w:color="000000" w:sz="4" w:space="0"/>
              <w:right w:val="single" w:color="000000" w:sz="4" w:space="0"/>
            </w:tcBorders>
            <w:vAlign w:val="center"/>
          </w:tcPr>
          <w:p w14:paraId="65A44439">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《重庆市水资源管理条例》第三十八条第一款第（四）项</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其他不依法履行法定职责的。第三十八条第二款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前款所列单位的工作人员在行使职权时侵犯组织或者个人合法权益，造成损害，当事人要求赔偿的，违法行为人所在单位应当依法赔偿。</w:t>
            </w:r>
            <w:r>
              <w:rPr>
                <w:rFonts w:ascii="方正仿宋_GBK" w:hAnsi="方正仿宋_GBK" w:cs="方正仿宋_GBK"/>
                <w:color w:val="000000"/>
                <w:kern w:val="0"/>
                <w:sz w:val="13"/>
                <w:szCs w:val="13"/>
              </w:rPr>
              <w:t xml:space="preserve"> </w:t>
            </w:r>
          </w:p>
          <w:p w14:paraId="482825BB">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《中华人民共和国行政处罚法》第七十六条、第七十七条、第七十八条、第七十九条、第八十条、第八十一条、第八十二条、第八十三条。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0B86494F">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14:paraId="485C5189">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生态环境局</w:t>
            </w:r>
          </w:p>
        </w:tc>
      </w:tr>
      <w:tr w14:paraId="403BFA7A">
        <w:tblPrEx>
          <w:tblCellMar>
            <w:top w:w="0" w:type="dxa"/>
            <w:left w:w="57" w:type="dxa"/>
            <w:bottom w:w="0" w:type="dxa"/>
            <w:right w:w="57" w:type="dxa"/>
          </w:tblCellMar>
        </w:tblPrEx>
        <w:trPr>
          <w:cantSplit/>
          <w:trHeight w:val="4602"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09A9C8E8">
            <w:pPr>
              <w:pStyle w:val="3"/>
              <w:spacing w:line="200" w:lineRule="atLeast"/>
              <w:jc w:val="both"/>
              <w:rPr>
                <w:color w:val="000000"/>
                <w:sz w:val="13"/>
                <w:szCs w:val="13"/>
              </w:rPr>
            </w:pPr>
            <w:r>
              <w:rPr>
                <w:b w:val="0"/>
                <w:bCs w:val="0"/>
                <w:color w:val="000000"/>
                <w:sz w:val="13"/>
                <w:szCs w:val="13"/>
              </w:rPr>
              <w:t>10</w:t>
            </w:r>
          </w:p>
        </w:tc>
        <w:tc>
          <w:tcPr>
            <w:tcW w:w="228" w:type="pct"/>
            <w:tcBorders>
              <w:top w:val="single" w:color="000000" w:sz="4" w:space="0"/>
              <w:left w:val="single" w:color="000000" w:sz="4" w:space="0"/>
              <w:bottom w:val="single" w:color="000000" w:sz="4" w:space="0"/>
              <w:right w:val="single" w:color="000000" w:sz="4" w:space="0"/>
            </w:tcBorders>
            <w:vAlign w:val="center"/>
          </w:tcPr>
          <w:p w14:paraId="17ED8294">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对损坏村庄、集镇的房屋、公共设施和破坏村容镇貌、环境卫生的处罚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27E5363A">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21D02C60">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《村庄和集镇规划建设管理条例》第三十九条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有下列行为之一的，由乡级人民政府责令停止侵害，可以处以罚款；造成损失的，并应当赔偿：（一）损坏村庄和集镇的房屋、公共设施的；（二）乱堆粪便、垃圾、柴草，破坏村容镇貌和环境卫生的。</w:t>
            </w:r>
            <w:r>
              <w:rPr>
                <w:rFonts w:ascii="方正仿宋_GBK" w:hAnsi="方正仿宋_GBK" w:cs="方正仿宋_GBK"/>
                <w:color w:val="000000"/>
                <w:kern w:val="0"/>
                <w:sz w:val="13"/>
                <w:szCs w:val="13"/>
              </w:rPr>
              <w:t xml:space="preserve"> </w:t>
            </w:r>
          </w:p>
          <w:p w14:paraId="25E9BCA1">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《重庆市村镇规划建设管理条例》第五十条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村镇环境卫生和村容镇貌管理的规定，乱堆粪便、垃圾、柴草、杂物的，由村民委员会批评教育，责令改正；拒不改正的，乡（镇）人民政府可以处五百元以下罚款。破坏绿化、损毁古树名木，或者有其他破坏村容镇貌和环境卫生行为的，由乡（镇）人民政府或者有关主管部门责令改正，依照法律、法规的规定处以罚款；造成损失的，应当依法赔偿。</w:t>
            </w:r>
          </w:p>
        </w:tc>
        <w:tc>
          <w:tcPr>
            <w:tcW w:w="867" w:type="pct"/>
            <w:tcBorders>
              <w:top w:val="single" w:color="000000" w:sz="4" w:space="0"/>
              <w:left w:val="single" w:color="000000" w:sz="4" w:space="0"/>
              <w:bottom w:val="single" w:color="000000" w:sz="4" w:space="0"/>
              <w:right w:val="single" w:color="000000" w:sz="4" w:space="0"/>
            </w:tcBorders>
            <w:vAlign w:val="center"/>
          </w:tcPr>
          <w:p w14:paraId="30CF8A94">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违法设定行政许可、行政征收、行政处罚、行政强制等行政权项的；</w:t>
            </w:r>
            <w:r>
              <w:rPr>
                <w:rFonts w:ascii="方正仿宋_GBK" w:hAnsi="方正仿宋_GBK" w:cs="方正仿宋_GBK"/>
                <w:color w:val="000000"/>
                <w:kern w:val="0"/>
                <w:sz w:val="13"/>
                <w:szCs w:val="13"/>
              </w:rPr>
              <w:t xml:space="preserve"> </w:t>
            </w:r>
          </w:p>
          <w:p w14:paraId="2C21AC30">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违反法定权限、程序和时限实施行政执法的；</w:t>
            </w:r>
            <w:r>
              <w:rPr>
                <w:rFonts w:ascii="方正仿宋_GBK" w:hAnsi="方正仿宋_GBK" w:cs="方正仿宋_GBK"/>
                <w:color w:val="000000"/>
                <w:kern w:val="0"/>
                <w:sz w:val="13"/>
                <w:szCs w:val="13"/>
              </w:rPr>
              <w:t xml:space="preserve"> </w:t>
            </w:r>
          </w:p>
          <w:p w14:paraId="72E041A4">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强制、误导服务对象接受无法律依据的前置培训、检查检测（验）、勘验鉴定、评估评价，或者强行推销物品、搭车收费以及谋取其它私利的；</w:t>
            </w:r>
            <w:r>
              <w:rPr>
                <w:rFonts w:ascii="方正仿宋_GBK" w:hAnsi="方正仿宋_GBK" w:cs="方正仿宋_GBK"/>
                <w:color w:val="000000"/>
                <w:kern w:val="0"/>
                <w:sz w:val="13"/>
                <w:szCs w:val="13"/>
              </w:rPr>
              <w:t xml:space="preserve"> </w:t>
            </w:r>
          </w:p>
          <w:p w14:paraId="62326512">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利用职权乱收费、乱检查、乱摊派、乱罚款和“吃、拿、卡、要”的；</w:t>
            </w:r>
            <w:r>
              <w:rPr>
                <w:rFonts w:ascii="方正仿宋_GBK" w:hAnsi="方正仿宋_GBK" w:cs="方正仿宋_GBK"/>
                <w:color w:val="000000"/>
                <w:kern w:val="0"/>
                <w:sz w:val="13"/>
                <w:szCs w:val="13"/>
              </w:rPr>
              <w:t xml:space="preserve"> </w:t>
            </w:r>
          </w:p>
          <w:p w14:paraId="5CA4E250">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5</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未实行罚缴分离和违反收支两条线管理规定的；</w:t>
            </w:r>
            <w:r>
              <w:rPr>
                <w:rFonts w:ascii="方正仿宋_GBK" w:hAnsi="方正仿宋_GBK" w:cs="方正仿宋_GBK"/>
                <w:color w:val="000000"/>
                <w:kern w:val="0"/>
                <w:sz w:val="13"/>
                <w:szCs w:val="13"/>
              </w:rPr>
              <w:t xml:space="preserve"> </w:t>
            </w:r>
          </w:p>
          <w:p w14:paraId="73DA7C89">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6</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发现违法行为而隐瞒、包庇、袒护、纵容、未制止和不纠正或对应当依法移送司法机关而不移送的；</w:t>
            </w:r>
            <w:r>
              <w:rPr>
                <w:rFonts w:ascii="方正仿宋_GBK" w:hAnsi="方正仿宋_GBK" w:cs="方正仿宋_GBK"/>
                <w:color w:val="000000"/>
                <w:kern w:val="0"/>
                <w:sz w:val="13"/>
                <w:szCs w:val="13"/>
              </w:rPr>
              <w:t xml:space="preserve"> </w:t>
            </w:r>
          </w:p>
          <w:p w14:paraId="198540F0">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7</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实施具体行政行为，损害行政管理相对人的合法权益而被提起行政复议或行政诉讼又被撤销或败诉的。</w:t>
            </w:r>
          </w:p>
        </w:tc>
        <w:tc>
          <w:tcPr>
            <w:tcW w:w="1560" w:type="pct"/>
            <w:tcBorders>
              <w:top w:val="single" w:color="000000" w:sz="4" w:space="0"/>
              <w:left w:val="single" w:color="000000" w:sz="4" w:space="0"/>
              <w:bottom w:val="single" w:color="000000" w:sz="4" w:space="0"/>
              <w:right w:val="single" w:color="000000" w:sz="4" w:space="0"/>
            </w:tcBorders>
            <w:vAlign w:val="center"/>
          </w:tcPr>
          <w:p w14:paraId="6408B004">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《重庆市村镇规划建设管理条例》第五十一条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村镇规划、建设和管理人员滥用职权、玩忽职守或者徇私舞弊的，依法给予处分；构成犯罪的，依法追究刑事责任。</w:t>
            </w:r>
            <w:r>
              <w:rPr>
                <w:rFonts w:ascii="方正仿宋_GBK" w:hAnsi="方正仿宋_GBK" w:cs="方正仿宋_GBK"/>
                <w:color w:val="000000"/>
                <w:kern w:val="0"/>
                <w:sz w:val="13"/>
                <w:szCs w:val="13"/>
              </w:rPr>
              <w:t xml:space="preserve"> </w:t>
            </w:r>
          </w:p>
          <w:p w14:paraId="433281D1">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《中华人民共和国行政处罚法》第七十六条、第七十七条、第七十八条、第七十九条、第八十条、第八十一条、第八十二条、第八十三条。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16273D91">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《行政机关公务员处分条例》第二十三条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14:paraId="68186221">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城市管理局</w:t>
            </w:r>
          </w:p>
        </w:tc>
      </w:tr>
      <w:tr w14:paraId="3DCA895B">
        <w:tblPrEx>
          <w:tblCellMar>
            <w:top w:w="0" w:type="dxa"/>
            <w:left w:w="57" w:type="dxa"/>
            <w:bottom w:w="0" w:type="dxa"/>
            <w:right w:w="57" w:type="dxa"/>
          </w:tblCellMar>
        </w:tblPrEx>
        <w:trPr>
          <w:cantSplit/>
          <w:trHeight w:val="8630"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3DAC6346">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11</w:t>
            </w:r>
          </w:p>
        </w:tc>
        <w:tc>
          <w:tcPr>
            <w:tcW w:w="228" w:type="pct"/>
            <w:tcBorders>
              <w:top w:val="single" w:color="000000" w:sz="4" w:space="0"/>
              <w:left w:val="single" w:color="000000" w:sz="4" w:space="0"/>
              <w:bottom w:val="single" w:color="000000" w:sz="4" w:space="0"/>
              <w:right w:val="single" w:color="000000" w:sz="4" w:space="0"/>
            </w:tcBorders>
            <w:vAlign w:val="center"/>
          </w:tcPr>
          <w:p w14:paraId="09863DDE">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对在村道建筑控制区内修建、扩建建筑物、地面构筑物的处罚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148222A2">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7B093F89">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《重庆市公路管理条例》第五十九条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在村道建筑控制区内修建、扩建建筑物、地面构筑物的，由乡（镇）人民政府、街道办事处责令限期拆除；逾期不拆除的，处三千元以上三万元以下罚款。</w:t>
            </w:r>
          </w:p>
        </w:tc>
        <w:tc>
          <w:tcPr>
            <w:tcW w:w="867" w:type="pct"/>
            <w:tcBorders>
              <w:top w:val="single" w:color="000000" w:sz="4" w:space="0"/>
              <w:left w:val="single" w:color="000000" w:sz="4" w:space="0"/>
              <w:bottom w:val="single" w:color="000000" w:sz="4" w:space="0"/>
              <w:right w:val="single" w:color="000000" w:sz="4" w:space="0"/>
            </w:tcBorders>
            <w:vAlign w:val="center"/>
          </w:tcPr>
          <w:p w14:paraId="0D075246">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违反《重庆市公路管理条例》的情形：交通运输主管部门、公路管理机构以及其他相关部门的国家工作人员在公路管理工作中滥用职权、玩忽职守或者徇私舞弊的。</w:t>
            </w:r>
            <w:r>
              <w:rPr>
                <w:rFonts w:ascii="方正仿宋_GBK" w:hAnsi="方正仿宋_GBK" w:cs="方正仿宋_GBK"/>
                <w:color w:val="000000"/>
                <w:kern w:val="0"/>
                <w:sz w:val="13"/>
                <w:szCs w:val="13"/>
              </w:rPr>
              <w:t xml:space="preserve"> </w:t>
            </w:r>
          </w:p>
          <w:p w14:paraId="18A1F195">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5713B95D">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39CF8E35">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《重庆市公路管理条例》第六十九条。</w:t>
            </w:r>
            <w:r>
              <w:rPr>
                <w:rFonts w:ascii="方正仿宋_GBK" w:hAnsi="方正仿宋_GBK" w:cs="方正仿宋_GBK"/>
                <w:color w:val="000000"/>
                <w:kern w:val="0"/>
                <w:sz w:val="13"/>
                <w:szCs w:val="13"/>
              </w:rPr>
              <w:t xml:space="preserve"> </w:t>
            </w:r>
          </w:p>
          <w:p w14:paraId="7CF8F822">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48579919">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571962F1">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交通局</w:t>
            </w:r>
          </w:p>
        </w:tc>
      </w:tr>
      <w:tr w14:paraId="517B769A">
        <w:tblPrEx>
          <w:tblCellMar>
            <w:top w:w="0" w:type="dxa"/>
            <w:left w:w="57" w:type="dxa"/>
            <w:bottom w:w="0" w:type="dxa"/>
            <w:right w:w="57" w:type="dxa"/>
          </w:tblCellMar>
        </w:tblPrEx>
        <w:trPr>
          <w:cantSplit/>
          <w:trHeight w:val="8667"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37EC3EA3">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12</w:t>
            </w:r>
          </w:p>
        </w:tc>
        <w:tc>
          <w:tcPr>
            <w:tcW w:w="228" w:type="pct"/>
            <w:tcBorders>
              <w:top w:val="single" w:color="000000" w:sz="4" w:space="0"/>
              <w:left w:val="single" w:color="000000" w:sz="4" w:space="0"/>
              <w:bottom w:val="single" w:color="000000" w:sz="4" w:space="0"/>
              <w:right w:val="single" w:color="000000" w:sz="4" w:space="0"/>
            </w:tcBorders>
            <w:vAlign w:val="center"/>
          </w:tcPr>
          <w:p w14:paraId="180CC4AC">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对违反《重庆市公路管理条例》的处罚（涉及村道）</w:t>
            </w:r>
          </w:p>
        </w:tc>
        <w:tc>
          <w:tcPr>
            <w:tcW w:w="181" w:type="pct"/>
            <w:tcBorders>
              <w:top w:val="single" w:color="000000" w:sz="4" w:space="0"/>
              <w:left w:val="single" w:color="000000" w:sz="4" w:space="0"/>
              <w:bottom w:val="single" w:color="000000" w:sz="4" w:space="0"/>
              <w:right w:val="single" w:color="000000" w:sz="4" w:space="0"/>
            </w:tcBorders>
            <w:vAlign w:val="center"/>
          </w:tcPr>
          <w:p w14:paraId="0200AEA0">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410CCD6D">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《重庆市公路管理条例》第七十条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867" w:type="pct"/>
            <w:tcBorders>
              <w:top w:val="single" w:color="000000" w:sz="4" w:space="0"/>
              <w:left w:val="single" w:color="000000" w:sz="4" w:space="0"/>
              <w:bottom w:val="single" w:color="000000" w:sz="4" w:space="0"/>
              <w:right w:val="single" w:color="000000" w:sz="4" w:space="0"/>
            </w:tcBorders>
            <w:vAlign w:val="center"/>
          </w:tcPr>
          <w:p w14:paraId="1D57182D">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违反《重庆市公路管理条例》的情形：交通运输主管部门、公路管理机构以及其他相关部门的国家工作人员在公路管理工作中滥用职权、玩忽职守或者徇私舞弊的。</w:t>
            </w:r>
            <w:r>
              <w:rPr>
                <w:rFonts w:ascii="方正仿宋_GBK" w:hAnsi="方正仿宋_GBK" w:cs="方正仿宋_GBK"/>
                <w:color w:val="000000"/>
                <w:kern w:val="0"/>
                <w:sz w:val="13"/>
                <w:szCs w:val="13"/>
              </w:rPr>
              <w:t xml:space="preserve"> </w:t>
            </w:r>
          </w:p>
          <w:p w14:paraId="1E2E0244">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0434BB57">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4ECFB6D7">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《重庆市公路管理条例》第六十九条。</w:t>
            </w:r>
            <w:r>
              <w:rPr>
                <w:rFonts w:ascii="方正仿宋_GBK" w:hAnsi="方正仿宋_GBK" w:cs="方正仿宋_GBK"/>
                <w:color w:val="000000"/>
                <w:kern w:val="0"/>
                <w:sz w:val="13"/>
                <w:szCs w:val="13"/>
              </w:rPr>
              <w:t xml:space="preserve"> </w:t>
            </w:r>
          </w:p>
          <w:p w14:paraId="05D23485">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2A1268FA">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1EB21C6C">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交通局</w:t>
            </w:r>
          </w:p>
        </w:tc>
      </w:tr>
      <w:tr w14:paraId="6A7880C6">
        <w:tblPrEx>
          <w:tblCellMar>
            <w:top w:w="0" w:type="dxa"/>
            <w:left w:w="57" w:type="dxa"/>
            <w:bottom w:w="0" w:type="dxa"/>
            <w:right w:w="57" w:type="dxa"/>
          </w:tblCellMar>
        </w:tblPrEx>
        <w:trPr>
          <w:cantSplit/>
          <w:trHeight w:val="8681"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7AE7EAE3">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13</w:t>
            </w:r>
          </w:p>
        </w:tc>
        <w:tc>
          <w:tcPr>
            <w:tcW w:w="228" w:type="pct"/>
            <w:tcBorders>
              <w:top w:val="single" w:color="000000" w:sz="4" w:space="0"/>
              <w:left w:val="single" w:color="000000" w:sz="4" w:space="0"/>
              <w:bottom w:val="single" w:color="000000" w:sz="4" w:space="0"/>
              <w:right w:val="single" w:color="000000" w:sz="4" w:space="0"/>
            </w:tcBorders>
            <w:vAlign w:val="center"/>
          </w:tcPr>
          <w:p w14:paraId="4B8D5497">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对新建供水工程未经批准的处罚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06266DEB">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5266CE2B">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《重庆市村镇供水条例》第四十八条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条例规定，新建村镇供水工程未经批准，但符合村镇供水规划的，应当责令建设单位或者个人补办审批手续，可以处两千元以上两万元以下罚款。违反本条例规定，有下列情形之一的，责令限期拆除，可以处一万元以上十万元以下罚款：（一）新建村镇供水工程未经批准，且不符合村镇供水规划的；（二）在规模化供水覆盖区域内，新建经营性的供水工程或者供水设施的；（三）企业事业单位在规模化供水覆盖区域内，新建用于生活用水的自备水厂或者供水设施的。第五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本条例第四十八条至第五十二条规定的行政措施和行政处罚，属于规模化供水工程的，由区县（自治县）水行政主管部门实施；属于小型集中供水工程的，由所在乡（镇）人民政府、街道办事处实施。</w:t>
            </w:r>
          </w:p>
        </w:tc>
        <w:tc>
          <w:tcPr>
            <w:tcW w:w="867" w:type="pct"/>
            <w:tcBorders>
              <w:top w:val="single" w:color="000000" w:sz="4" w:space="0"/>
              <w:left w:val="single" w:color="000000" w:sz="4" w:space="0"/>
              <w:bottom w:val="single" w:color="000000" w:sz="4" w:space="0"/>
              <w:right w:val="single" w:color="000000" w:sz="4" w:space="0"/>
            </w:tcBorders>
            <w:vAlign w:val="center"/>
          </w:tcPr>
          <w:p w14:paraId="269F7130">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违反《重庆市村镇供水条例》的情形：在村镇供水监督管理和检测工作中滥用职权、玩忽职守或者徇私舞弊的。</w:t>
            </w:r>
            <w:r>
              <w:rPr>
                <w:rFonts w:ascii="方正仿宋_GBK" w:hAnsi="方正仿宋_GBK" w:cs="方正仿宋_GBK"/>
                <w:color w:val="000000"/>
                <w:kern w:val="0"/>
                <w:sz w:val="13"/>
                <w:szCs w:val="13"/>
              </w:rPr>
              <w:t xml:space="preserve"> </w:t>
            </w:r>
          </w:p>
          <w:p w14:paraId="1DBE7684">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28E5CA33">
            <w:pPr>
              <w:widowControl/>
              <w:adjustRightInd w:val="0"/>
              <w:snapToGrid w:val="0"/>
              <w:spacing w:line="200" w:lineRule="atLeast"/>
              <w:textAlignment w:val="center"/>
              <w:rPr>
                <w:rFonts w:ascii="方正仿宋_GBK" w:cs="方正仿宋_GBK"/>
                <w:color w:val="000000"/>
                <w:sz w:val="13"/>
                <w:szCs w:val="13"/>
              </w:rPr>
            </w:pPr>
            <w:r>
              <w:rPr>
                <w:rFonts w:ascii="方正仿宋_GBK" w:hAnsi="方正仿宋_GBK" w:cs="方正仿宋_GBK"/>
                <w:color w:val="000000"/>
                <w:kern w:val="0"/>
                <w:sz w:val="13"/>
                <w:szCs w:val="13"/>
              </w:rPr>
              <w:t xml:space="preserve">3.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28841405">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《重庆市村镇供水条例》第五十四条。</w:t>
            </w:r>
            <w:r>
              <w:rPr>
                <w:rFonts w:ascii="方正仿宋_GBK" w:hAnsi="方正仿宋_GBK" w:cs="方正仿宋_GBK"/>
                <w:color w:val="000000"/>
                <w:kern w:val="0"/>
                <w:sz w:val="13"/>
                <w:szCs w:val="13"/>
              </w:rPr>
              <w:t xml:space="preserve"> </w:t>
            </w:r>
          </w:p>
          <w:p w14:paraId="6CDA9BDC">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3849E093">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72E5998C">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水利局</w:t>
            </w:r>
          </w:p>
        </w:tc>
      </w:tr>
      <w:tr w14:paraId="07E50367">
        <w:tblPrEx>
          <w:tblCellMar>
            <w:top w:w="0" w:type="dxa"/>
            <w:left w:w="57" w:type="dxa"/>
            <w:bottom w:w="0" w:type="dxa"/>
            <w:right w:w="57" w:type="dxa"/>
          </w:tblCellMar>
        </w:tblPrEx>
        <w:trPr>
          <w:cantSplit/>
          <w:trHeight w:val="8736"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73EBBDC6">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14</w:t>
            </w:r>
          </w:p>
        </w:tc>
        <w:tc>
          <w:tcPr>
            <w:tcW w:w="228" w:type="pct"/>
            <w:tcBorders>
              <w:top w:val="single" w:color="000000" w:sz="4" w:space="0"/>
              <w:left w:val="single" w:color="000000" w:sz="4" w:space="0"/>
              <w:bottom w:val="single" w:color="000000" w:sz="4" w:space="0"/>
              <w:right w:val="single" w:color="000000" w:sz="4" w:space="0"/>
            </w:tcBorders>
            <w:vAlign w:val="center"/>
          </w:tcPr>
          <w:p w14:paraId="70F09020">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对供水单位规模化供水水质不符合国家生活饮用水卫生标准的处罚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7B48C254">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32862E91">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《重庆市村镇供水条例》第四十九条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违反本条例规定，规模化供水水质不符合国家生活饮用水卫生标准的，责令限期整改；逾期不整改或者整改后仍不合格的，处三千元以上三万元以下罚款。第五十三条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本条例第四十八条至第五十二条规定的行政措施和行政处罚，属于规模化供水工程的，由区县（自治县）水行政主管部门实施；属于小型集中供水工程的，由所在乡（镇）人民政府、街道办事处实施。</w:t>
            </w:r>
          </w:p>
        </w:tc>
        <w:tc>
          <w:tcPr>
            <w:tcW w:w="867" w:type="pct"/>
            <w:tcBorders>
              <w:top w:val="single" w:color="000000" w:sz="4" w:space="0"/>
              <w:left w:val="single" w:color="000000" w:sz="4" w:space="0"/>
              <w:bottom w:val="single" w:color="000000" w:sz="4" w:space="0"/>
              <w:right w:val="single" w:color="000000" w:sz="4" w:space="0"/>
            </w:tcBorders>
            <w:vAlign w:val="center"/>
          </w:tcPr>
          <w:p w14:paraId="1D402A39">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违反《重庆市村镇供水条例》的情形：在村镇供水监督管理和检测工作中滥用职权、玩忽职守或者徇私舞弊的。</w:t>
            </w:r>
            <w:r>
              <w:rPr>
                <w:rFonts w:ascii="方正仿宋_GBK" w:hAnsi="方正仿宋_GBK" w:cs="方正仿宋_GBK"/>
                <w:color w:val="000000"/>
                <w:kern w:val="0"/>
                <w:sz w:val="13"/>
                <w:szCs w:val="13"/>
              </w:rPr>
              <w:t xml:space="preserve"> </w:t>
            </w:r>
          </w:p>
          <w:p w14:paraId="0D3F87B2">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49DE1603">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1EBBCB8C">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《重庆市村镇供水条例》第五十四条。</w:t>
            </w:r>
            <w:r>
              <w:rPr>
                <w:rFonts w:ascii="方正仿宋_GBK" w:hAnsi="方正仿宋_GBK" w:cs="方正仿宋_GBK"/>
                <w:color w:val="000000"/>
                <w:kern w:val="0"/>
                <w:sz w:val="13"/>
                <w:szCs w:val="13"/>
              </w:rPr>
              <w:t xml:space="preserve"> </w:t>
            </w:r>
          </w:p>
          <w:p w14:paraId="3CCFC02E">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7FC35FED">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779433D8">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水利局</w:t>
            </w:r>
          </w:p>
        </w:tc>
      </w:tr>
      <w:tr w14:paraId="6EC8215E">
        <w:tblPrEx>
          <w:tblCellMar>
            <w:top w:w="0" w:type="dxa"/>
            <w:left w:w="57" w:type="dxa"/>
            <w:bottom w:w="0" w:type="dxa"/>
            <w:right w:w="57" w:type="dxa"/>
          </w:tblCellMar>
        </w:tblPrEx>
        <w:trPr>
          <w:cantSplit/>
          <w:trHeight w:val="8793"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14:paraId="0C6445B1">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15</w:t>
            </w:r>
          </w:p>
        </w:tc>
        <w:tc>
          <w:tcPr>
            <w:tcW w:w="228" w:type="pct"/>
            <w:tcBorders>
              <w:top w:val="single" w:color="000000" w:sz="4" w:space="0"/>
              <w:left w:val="single" w:color="000000" w:sz="4" w:space="0"/>
              <w:bottom w:val="single" w:color="000000" w:sz="4" w:space="0"/>
              <w:right w:val="single" w:color="000000" w:sz="4" w:space="0"/>
            </w:tcBorders>
            <w:vAlign w:val="center"/>
          </w:tcPr>
          <w:p w14:paraId="02C1C1D2">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对损坏供水设施和危害村镇供水工程及其设施安全活动的处罚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23805A19">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44F12FD8">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《重庆市村镇供水条例》第五十条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条例规定，有下列情形之一的，责令其停止违法行为，限期改正或者恢复原状；逾期不改正或者不恢复原状的，对个人处五百元以上五千元以下罚款，对单位处三千元以上三万元以下罚款；造成损失的，依法赔偿损失：（一）损坏村镇供水设施及其附属设施的；（二）在村镇供水工程保护范围内擅自修建与供水设施无关的建筑物或者构筑物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第五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本条例第四十八条至第五十二条规定的行政措施和行政处罚，属于规模化供水工程的，由区县（自治县）水行政主管部门实施；属于小型集中供水工程的，由所在乡（镇）人民政府、街道办事处实施。</w:t>
            </w:r>
          </w:p>
        </w:tc>
        <w:tc>
          <w:tcPr>
            <w:tcW w:w="867" w:type="pct"/>
            <w:tcBorders>
              <w:top w:val="single" w:color="000000" w:sz="4" w:space="0"/>
              <w:left w:val="single" w:color="000000" w:sz="4" w:space="0"/>
              <w:bottom w:val="single" w:color="000000" w:sz="4" w:space="0"/>
              <w:right w:val="single" w:color="000000" w:sz="4" w:space="0"/>
            </w:tcBorders>
            <w:vAlign w:val="center"/>
          </w:tcPr>
          <w:p w14:paraId="5103B02C">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违反《重庆市村镇供水条例》的情形：在村镇供水监督管理和检测工作中滥用职权、玩忽职守或者徇私舞弊的。</w:t>
            </w:r>
            <w:r>
              <w:rPr>
                <w:rFonts w:ascii="方正仿宋_GBK" w:hAnsi="方正仿宋_GBK" w:cs="方正仿宋_GBK"/>
                <w:color w:val="000000"/>
                <w:kern w:val="0"/>
                <w:sz w:val="13"/>
                <w:szCs w:val="13"/>
              </w:rPr>
              <w:t xml:space="preserve"> </w:t>
            </w:r>
          </w:p>
          <w:p w14:paraId="26368625">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2E7CB035">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2320BB74">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《重庆市村镇供水条例》第五十四条。</w:t>
            </w:r>
            <w:r>
              <w:rPr>
                <w:rFonts w:ascii="方正仿宋_GBK" w:hAnsi="方正仿宋_GBK" w:cs="方正仿宋_GBK"/>
                <w:color w:val="000000"/>
                <w:kern w:val="0"/>
                <w:sz w:val="13"/>
                <w:szCs w:val="13"/>
              </w:rPr>
              <w:t xml:space="preserve"> </w:t>
            </w:r>
          </w:p>
          <w:p w14:paraId="144D1A25">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0FC30C70">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51D0CA7C">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水利局</w:t>
            </w:r>
          </w:p>
        </w:tc>
      </w:tr>
      <w:tr w14:paraId="4820212E">
        <w:tblPrEx>
          <w:tblCellMar>
            <w:top w:w="0" w:type="dxa"/>
            <w:left w:w="57" w:type="dxa"/>
            <w:bottom w:w="0" w:type="dxa"/>
            <w:right w:w="57" w:type="dxa"/>
          </w:tblCellMar>
        </w:tblPrEx>
        <w:trPr>
          <w:gridBefore w:val="1"/>
          <w:wBefore w:w="13" w:type="pct"/>
          <w:cantSplit/>
          <w:trHeight w:val="8662" w:hRule="atLeast"/>
          <w:jc w:val="center"/>
        </w:trPr>
        <w:tc>
          <w:tcPr>
            <w:tcW w:w="107" w:type="pct"/>
            <w:gridSpan w:val="2"/>
            <w:tcBorders>
              <w:top w:val="single" w:color="000000" w:sz="4" w:space="0"/>
              <w:left w:val="single" w:color="000000" w:sz="4" w:space="0"/>
              <w:bottom w:val="single" w:color="000000" w:sz="4" w:space="0"/>
              <w:right w:val="single" w:color="000000" w:sz="4" w:space="0"/>
            </w:tcBorders>
            <w:vAlign w:val="center"/>
          </w:tcPr>
          <w:p w14:paraId="3AF8535D">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16</w:t>
            </w:r>
          </w:p>
        </w:tc>
        <w:tc>
          <w:tcPr>
            <w:tcW w:w="228" w:type="pct"/>
            <w:tcBorders>
              <w:top w:val="single" w:color="000000" w:sz="4" w:space="0"/>
              <w:left w:val="single" w:color="000000" w:sz="4" w:space="0"/>
              <w:bottom w:val="single" w:color="000000" w:sz="4" w:space="0"/>
              <w:right w:val="single" w:color="000000" w:sz="4" w:space="0"/>
            </w:tcBorders>
            <w:vAlign w:val="center"/>
          </w:tcPr>
          <w:p w14:paraId="68C72111">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对供水单位不执行村镇供水相关规定的处罚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322C3657">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5E2F8EEE">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《重庆市村镇供水条例》第五十一条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第五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本条例第四十八条至第五十二条规定的行政措施和行政处罚，属于规模化供水工程的，由区县（自治县）水行政主管部门实施；属于小型集中供水工程的，由所在乡（镇）人民政府、街道办事处实施。</w:t>
            </w:r>
          </w:p>
        </w:tc>
        <w:tc>
          <w:tcPr>
            <w:tcW w:w="867" w:type="pct"/>
            <w:tcBorders>
              <w:top w:val="single" w:color="000000" w:sz="4" w:space="0"/>
              <w:left w:val="single" w:color="000000" w:sz="4" w:space="0"/>
              <w:bottom w:val="single" w:color="000000" w:sz="4" w:space="0"/>
              <w:right w:val="single" w:color="000000" w:sz="4" w:space="0"/>
            </w:tcBorders>
            <w:vAlign w:val="center"/>
          </w:tcPr>
          <w:p w14:paraId="2F73B534">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违反《重庆市村镇供水条例》的情形：在村镇供水监督管理和检测工作中滥用职权、玩忽职守或者徇私舞弊的。</w:t>
            </w:r>
            <w:r>
              <w:rPr>
                <w:rFonts w:ascii="方正仿宋_GBK" w:hAnsi="方正仿宋_GBK" w:cs="方正仿宋_GBK"/>
                <w:color w:val="000000"/>
                <w:kern w:val="0"/>
                <w:sz w:val="13"/>
                <w:szCs w:val="13"/>
              </w:rPr>
              <w:t xml:space="preserve"> </w:t>
            </w:r>
          </w:p>
          <w:p w14:paraId="508A36F2">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32585DD3">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45651E11">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《重庆市村镇供水条例》第五十四条。</w:t>
            </w:r>
            <w:r>
              <w:rPr>
                <w:rFonts w:ascii="方正仿宋_GBK" w:hAnsi="方正仿宋_GBK" w:cs="方正仿宋_GBK"/>
                <w:color w:val="000000"/>
                <w:kern w:val="0"/>
                <w:sz w:val="13"/>
                <w:szCs w:val="13"/>
              </w:rPr>
              <w:t xml:space="preserve"> </w:t>
            </w:r>
          </w:p>
          <w:p w14:paraId="3A3D6109">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2235AFCC">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1D712C8F">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水利局</w:t>
            </w:r>
          </w:p>
        </w:tc>
      </w:tr>
      <w:tr w14:paraId="0EE0FE41">
        <w:tblPrEx>
          <w:tblCellMar>
            <w:top w:w="0" w:type="dxa"/>
            <w:left w:w="57" w:type="dxa"/>
            <w:bottom w:w="0" w:type="dxa"/>
            <w:right w:w="57" w:type="dxa"/>
          </w:tblCellMar>
        </w:tblPrEx>
        <w:trPr>
          <w:gridBefore w:val="2"/>
          <w:wBefore w:w="26" w:type="pct"/>
          <w:cantSplit/>
          <w:trHeight w:val="8623"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2E9668A7">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17</w:t>
            </w:r>
          </w:p>
        </w:tc>
        <w:tc>
          <w:tcPr>
            <w:tcW w:w="228" w:type="pct"/>
            <w:tcBorders>
              <w:top w:val="single" w:color="000000" w:sz="4" w:space="0"/>
              <w:left w:val="single" w:color="000000" w:sz="4" w:space="0"/>
              <w:bottom w:val="single" w:color="000000" w:sz="4" w:space="0"/>
              <w:right w:val="single" w:color="000000" w:sz="4" w:space="0"/>
            </w:tcBorders>
            <w:vAlign w:val="center"/>
          </w:tcPr>
          <w:p w14:paraId="1C8F9088">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对影响村镇正常供水违法行为的处罚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0B74D275">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06F07CF5">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《重庆市村镇供水条例》第五十二条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条例规定，有下列情形之一的，责令改正，可以处一千元以上两万元以下罚款，造成损失的，依法赔偿损失：（一）阻挠供水设施抢修的；（二）盗用水或者擅自在供水单位管理的供水管道上连接取水设施的；（三）擅自拆卸、启封、围压、损坏水表，影响水表正常计量的；（四）生产或者使用有毒、有害物质的单位将其用水管网与村镇供水管网直接连接的。第五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本条例第四十八条至第五十二条规定的行政措施和行政处罚，属于规模化供水工程的，由区县（自治县）水行政主管部门实施；属于小型集中供水工程的，由所在乡（镇）人民政府、街道办事处实施。</w:t>
            </w:r>
          </w:p>
        </w:tc>
        <w:tc>
          <w:tcPr>
            <w:tcW w:w="867" w:type="pct"/>
            <w:tcBorders>
              <w:top w:val="single" w:color="000000" w:sz="4" w:space="0"/>
              <w:left w:val="single" w:color="000000" w:sz="4" w:space="0"/>
              <w:bottom w:val="single" w:color="000000" w:sz="4" w:space="0"/>
              <w:right w:val="single" w:color="000000" w:sz="4" w:space="0"/>
            </w:tcBorders>
            <w:vAlign w:val="center"/>
          </w:tcPr>
          <w:p w14:paraId="1B7BAA66">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违反《重庆市村镇供水条例》的情形：在村镇供水监督管理和检测工作中滥用职权、玩忽职守或者徇私舞弊的。</w:t>
            </w:r>
            <w:r>
              <w:rPr>
                <w:rFonts w:ascii="方正仿宋_GBK" w:hAnsi="方正仿宋_GBK" w:cs="方正仿宋_GBK"/>
                <w:color w:val="000000"/>
                <w:kern w:val="0"/>
                <w:sz w:val="13"/>
                <w:szCs w:val="13"/>
              </w:rPr>
              <w:t xml:space="preserve"> </w:t>
            </w:r>
          </w:p>
          <w:p w14:paraId="36567076">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5D5F30F3">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3C295895">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《重庆市村镇供水条例》第五十四条。</w:t>
            </w:r>
            <w:r>
              <w:rPr>
                <w:rFonts w:ascii="方正仿宋_GBK" w:hAnsi="方正仿宋_GBK" w:cs="方正仿宋_GBK"/>
                <w:color w:val="000000"/>
                <w:kern w:val="0"/>
                <w:sz w:val="13"/>
                <w:szCs w:val="13"/>
              </w:rPr>
              <w:t xml:space="preserve"> </w:t>
            </w:r>
          </w:p>
          <w:p w14:paraId="3DB3E0F8">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7586AA4A">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017C69F5">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水利局</w:t>
            </w:r>
          </w:p>
        </w:tc>
      </w:tr>
      <w:tr w14:paraId="64DAEFA1">
        <w:tblPrEx>
          <w:tblCellMar>
            <w:top w:w="0" w:type="dxa"/>
            <w:left w:w="57" w:type="dxa"/>
            <w:bottom w:w="0" w:type="dxa"/>
            <w:right w:w="57" w:type="dxa"/>
          </w:tblCellMar>
        </w:tblPrEx>
        <w:trPr>
          <w:gridBefore w:val="2"/>
          <w:wBefore w:w="26" w:type="pct"/>
          <w:cantSplit/>
          <w:trHeight w:val="8669"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31AA42FB">
            <w:pPr>
              <w:widowControl/>
              <w:adjustRightInd w:val="0"/>
              <w:snapToGrid w:val="0"/>
              <w:spacing w:line="200" w:lineRule="atLeast"/>
              <w:textAlignment w:val="bottom"/>
              <w:rPr>
                <w:color w:val="000000"/>
                <w:kern w:val="0"/>
                <w:sz w:val="13"/>
                <w:szCs w:val="13"/>
              </w:rPr>
            </w:pPr>
            <w:r>
              <w:rPr>
                <w:color w:val="000000"/>
                <w:kern w:val="0"/>
                <w:sz w:val="13"/>
                <w:szCs w:val="13"/>
              </w:rPr>
              <w:t>18</w:t>
            </w:r>
          </w:p>
        </w:tc>
        <w:tc>
          <w:tcPr>
            <w:tcW w:w="228" w:type="pct"/>
            <w:tcBorders>
              <w:top w:val="single" w:color="000000" w:sz="4" w:space="0"/>
              <w:left w:val="single" w:color="000000" w:sz="4" w:space="0"/>
              <w:bottom w:val="single" w:color="000000" w:sz="4" w:space="0"/>
              <w:right w:val="single" w:color="000000" w:sz="4" w:space="0"/>
            </w:tcBorders>
            <w:vAlign w:val="center"/>
          </w:tcPr>
          <w:p w14:paraId="77A05EAA">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对违反《重庆市水资源管理条例》第十八条规定的处罚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4FCE0D08">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6F1D8DD7">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《重庆市水资源管理条例》第十八条　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第三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有本条例第十八条所列行为之一的，由当地乡（镇）人民政府、街道办事处责令限期改正或者采取补救措施；逾期不履行的，对个人处二百元以上五百元以下罚款，对单位处五千元以上二万元以下罚款。</w:t>
            </w:r>
          </w:p>
        </w:tc>
        <w:tc>
          <w:tcPr>
            <w:tcW w:w="867" w:type="pct"/>
            <w:tcBorders>
              <w:top w:val="single" w:color="000000" w:sz="4" w:space="0"/>
              <w:left w:val="single" w:color="000000" w:sz="4" w:space="0"/>
              <w:bottom w:val="single" w:color="000000" w:sz="4" w:space="0"/>
              <w:right w:val="single" w:color="000000" w:sz="4" w:space="0"/>
            </w:tcBorders>
            <w:vAlign w:val="center"/>
          </w:tcPr>
          <w:p w14:paraId="7FA1D6EB">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违反《重庆市水资源管理条例》的情形：滥用职权、玩忽职守或者徇私舞弊，有下列情形之一的，对负有责任的主管人员和其他责任人员依法给予处分；构成犯罪的，依法追究刑事责任：（</w:t>
            </w:r>
            <w:r>
              <w:rPr>
                <w:color w:val="000000"/>
                <w:kern w:val="0"/>
                <w:sz w:val="13"/>
                <w:szCs w:val="13"/>
              </w:rPr>
              <w:t>1</w:t>
            </w:r>
            <w:r>
              <w:rPr>
                <w:rFonts w:hint="eastAsia"/>
                <w:color w:val="000000"/>
                <w:kern w:val="0"/>
                <w:sz w:val="13"/>
                <w:szCs w:val="13"/>
              </w:rPr>
              <w:t>）对不符合法定条件的单位或者个人核发许可证、签署审查同意意见或者不按照规定程序审批的；（</w:t>
            </w:r>
            <w:r>
              <w:rPr>
                <w:color w:val="000000"/>
                <w:kern w:val="0"/>
                <w:sz w:val="13"/>
                <w:szCs w:val="13"/>
              </w:rPr>
              <w:t>2</w:t>
            </w:r>
            <w:r>
              <w:rPr>
                <w:rFonts w:hint="eastAsia"/>
                <w:color w:val="000000"/>
                <w:kern w:val="0"/>
                <w:sz w:val="13"/>
                <w:szCs w:val="13"/>
              </w:rPr>
              <w:t>）不按照水量分配方案分配水量的；（</w:t>
            </w:r>
            <w:r>
              <w:rPr>
                <w:color w:val="000000"/>
                <w:kern w:val="0"/>
                <w:sz w:val="13"/>
                <w:szCs w:val="13"/>
              </w:rPr>
              <w:t>3</w:t>
            </w:r>
            <w:r>
              <w:rPr>
                <w:rFonts w:hint="eastAsia"/>
                <w:color w:val="000000"/>
                <w:kern w:val="0"/>
                <w:sz w:val="13"/>
                <w:szCs w:val="13"/>
              </w:rPr>
              <w:t>）不按照国家有关规定收取水资源费或者截留、侵占、挪用水资源费的；（</w:t>
            </w:r>
            <w:r>
              <w:rPr>
                <w:color w:val="000000"/>
                <w:kern w:val="0"/>
                <w:sz w:val="13"/>
                <w:szCs w:val="13"/>
              </w:rPr>
              <w:t>4</w:t>
            </w:r>
            <w:r>
              <w:rPr>
                <w:rFonts w:hint="eastAsia"/>
                <w:color w:val="000000"/>
                <w:kern w:val="0"/>
                <w:sz w:val="13"/>
                <w:szCs w:val="13"/>
              </w:rPr>
              <w:t>）其他不依法履行法定职责的。</w:t>
            </w:r>
          </w:p>
          <w:p w14:paraId="1A77DA1C">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04537C02">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44FFC93A">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《重庆市水资源管理条例》第三十八条。</w:t>
            </w:r>
          </w:p>
          <w:p w14:paraId="5C38C267">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《行政处罚法》</w:t>
            </w:r>
            <w:r>
              <w:rPr>
                <w:rFonts w:hint="eastAsia" w:ascii="方正仿宋_GBK" w:hAnsi="方正仿宋_GBK" w:cs="方正仿宋_GBK"/>
                <w:color w:val="000000"/>
                <w:kern w:val="0"/>
                <w:sz w:val="13"/>
                <w:szCs w:val="13"/>
              </w:rPr>
              <w:t>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14:paraId="12E2EC27">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761E5B3A">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县水利局</w:t>
            </w:r>
          </w:p>
        </w:tc>
      </w:tr>
      <w:tr w14:paraId="7BAD6071">
        <w:tblPrEx>
          <w:tblCellMar>
            <w:top w:w="0" w:type="dxa"/>
            <w:left w:w="57" w:type="dxa"/>
            <w:bottom w:w="0" w:type="dxa"/>
            <w:right w:w="57" w:type="dxa"/>
          </w:tblCellMar>
        </w:tblPrEx>
        <w:trPr>
          <w:gridBefore w:val="2"/>
          <w:wBefore w:w="26" w:type="pct"/>
          <w:cantSplit/>
          <w:trHeight w:val="8746"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6D3BD9FF">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19</w:t>
            </w:r>
          </w:p>
        </w:tc>
        <w:tc>
          <w:tcPr>
            <w:tcW w:w="228" w:type="pct"/>
            <w:tcBorders>
              <w:top w:val="single" w:color="000000" w:sz="4" w:space="0"/>
              <w:left w:val="single" w:color="000000" w:sz="4" w:space="0"/>
              <w:bottom w:val="single" w:color="000000" w:sz="4" w:space="0"/>
              <w:right w:val="single" w:color="000000" w:sz="4" w:space="0"/>
            </w:tcBorders>
            <w:vAlign w:val="center"/>
          </w:tcPr>
          <w:p w14:paraId="4A4788EF">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对在规定期限内对（长江两岸）林区砍柴、放牧，致使森林、林木受到毁坏的行政处罚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3A40148A">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1C392F72">
            <w:pPr>
              <w:widowControl/>
              <w:adjustRightInd w:val="0"/>
              <w:snapToGrid w:val="0"/>
              <w:spacing w:line="200" w:lineRule="atLeast"/>
              <w:jc w:val="lef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1.</w:t>
            </w:r>
            <w:r>
              <w:rPr>
                <w:rFonts w:hint="eastAsia" w:ascii="方正仿宋_GBK" w:hAnsi="方正仿宋_GBK" w:cs="方正仿宋_GBK"/>
                <w:color w:val="000000"/>
                <w:kern w:val="0"/>
                <w:sz w:val="13"/>
                <w:szCs w:val="13"/>
              </w:rPr>
              <w:t>《重庆市长江防护林体系管理条例》第五条：地方各级人民政府负责本行政区域内长江防护林体系建设的领导工作，组织动员广大人民群众积极投入长江防护林体系建设。地方各级林业主管部门是本行政区域内长江防护林体系建设的行政主管部门，负责组织长江防护林体系的规划、建设、保护和管理。农业、水利、土地、环保等部门按照各自的职责，做好长江防护林体系建设管理的有关工作。</w:t>
            </w:r>
          </w:p>
          <w:p w14:paraId="5762E878">
            <w:pPr>
              <w:widowControl/>
              <w:adjustRightInd w:val="0"/>
              <w:snapToGrid w:val="0"/>
              <w:spacing w:line="200" w:lineRule="atLeast"/>
              <w:jc w:val="lef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2.</w:t>
            </w:r>
            <w:r>
              <w:rPr>
                <w:rFonts w:hint="eastAsia" w:ascii="方正仿宋_GBK" w:hAnsi="方正仿宋_GBK" w:cs="方正仿宋_GBK"/>
                <w:color w:val="000000"/>
                <w:kern w:val="0"/>
                <w:sz w:val="13"/>
                <w:szCs w:val="13"/>
              </w:rPr>
              <w:t>《重庆市长江防护林体系管理条例》第三十三条：新造的水源涵养林、水土保持林，在五年内禁止剃枝、放牧。期满后，可在林业主管部门的指导下进行以改善林分结构和卫生条件为目的的卫生伐、抚育伐。</w:t>
            </w:r>
            <w:r>
              <w:rPr>
                <w:rFonts w:ascii="方正仿宋_GBK" w:hAnsi="方正仿宋_GBK" w:cs="方正仿宋_GBK"/>
                <w:color w:val="000000"/>
                <w:kern w:val="0"/>
                <w:sz w:val="13"/>
                <w:szCs w:val="13"/>
              </w:rPr>
              <w:t xml:space="preserve">                               </w:t>
            </w:r>
          </w:p>
          <w:p w14:paraId="474C28CB">
            <w:pPr>
              <w:widowControl/>
              <w:adjustRightInd w:val="0"/>
              <w:snapToGrid w:val="0"/>
              <w:spacing w:line="200" w:lineRule="atLeast"/>
              <w:jc w:val="left"/>
              <w:textAlignment w:val="center"/>
              <w:rPr>
                <w:rFonts w:ascii="方正仿宋_GBK" w:cs="方正仿宋_GBK"/>
                <w:color w:val="000000"/>
                <w:sz w:val="13"/>
                <w:szCs w:val="13"/>
              </w:rPr>
            </w:pPr>
            <w:r>
              <w:rPr>
                <w:rFonts w:ascii="方正仿宋_GBK" w:hAnsi="方正仿宋_GBK" w:cs="方正仿宋_GBK"/>
                <w:color w:val="000000"/>
                <w:kern w:val="0"/>
                <w:sz w:val="13"/>
                <w:szCs w:val="13"/>
              </w:rPr>
              <w:t>3.</w:t>
            </w:r>
            <w:r>
              <w:rPr>
                <w:rFonts w:hint="eastAsia" w:ascii="方正仿宋_GBK" w:hAnsi="方正仿宋_GBK" w:cs="方正仿宋_GBK"/>
                <w:color w:val="000000"/>
                <w:kern w:val="0"/>
                <w:sz w:val="13"/>
                <w:szCs w:val="13"/>
              </w:rPr>
              <w:t>《重庆市长江防护林体系管理条例》第四十条：违反本条例第三十三条规定，在规定期限内到林区砍柴、放牧，致使森林、林木受到毁坏的，依法赔偿损失；由林业主管部门责令停止违法行为，补种毁坏株数一倍以上三倍以下的树木。构成犯罪的，依法追究刑事责任。拒不补种树木或者补种不符合国家有关规定的，由林业主管部门代为补种，所需费用由违法者支付。</w:t>
            </w:r>
            <w:r>
              <w:rPr>
                <w:rFonts w:ascii="方正仿宋_GBK" w:hAnsi="方正仿宋_GBK" w:cs="方正仿宋_GBK"/>
                <w:color w:val="000000"/>
                <w:kern w:val="0"/>
                <w:sz w:val="13"/>
                <w:szCs w:val="13"/>
              </w:rPr>
              <w:t xml:space="preserve">                                                                                                     4.</w:t>
            </w:r>
            <w:r>
              <w:rPr>
                <w:rFonts w:hint="eastAsia" w:ascii="方正仿宋_GBK" w:hAnsi="方正仿宋_GBK" w:cs="方正仿宋_GBK"/>
                <w:color w:val="000000"/>
                <w:kern w:val="0"/>
                <w:sz w:val="13"/>
                <w:szCs w:val="13"/>
              </w:rPr>
              <w:t>《重庆市长江防护林体系管理条例》第四十一条：本条例规定的行政处罚，由县级以上林业主管部门依法决定。第三十八条、第四十条规定的行政处罚，可由乡镇人民政府决定。</w:t>
            </w:r>
          </w:p>
        </w:tc>
        <w:tc>
          <w:tcPr>
            <w:tcW w:w="867" w:type="pct"/>
            <w:tcBorders>
              <w:top w:val="single" w:color="000000" w:sz="4" w:space="0"/>
              <w:left w:val="single" w:color="000000" w:sz="4" w:space="0"/>
              <w:bottom w:val="single" w:color="000000" w:sz="4" w:space="0"/>
              <w:right w:val="single" w:color="000000" w:sz="4" w:space="0"/>
            </w:tcBorders>
            <w:vAlign w:val="center"/>
          </w:tcPr>
          <w:p w14:paraId="33DE5AC1">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违反《林业行政执法监督办法》《行政处罚法》的情形：（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11D7344A">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5FE94F5B">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《林业行政执法监督办法》第二十九条，《行政处罚法》第七十六条、第七十七条、第七十八条、第七十九条、第八十条、第八十一条、第八十二条、第八十三条。</w:t>
            </w:r>
          </w:p>
          <w:p w14:paraId="4991C394">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0B83413C">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林业局</w:t>
            </w:r>
          </w:p>
        </w:tc>
      </w:tr>
      <w:tr w14:paraId="27588701">
        <w:tblPrEx>
          <w:tblCellMar>
            <w:top w:w="0" w:type="dxa"/>
            <w:left w:w="57" w:type="dxa"/>
            <w:bottom w:w="0" w:type="dxa"/>
            <w:right w:w="57" w:type="dxa"/>
          </w:tblCellMar>
        </w:tblPrEx>
        <w:trPr>
          <w:gridBefore w:val="2"/>
          <w:wBefore w:w="26" w:type="pct"/>
          <w:cantSplit/>
          <w:trHeight w:val="8661"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226101EA">
            <w:pPr>
              <w:widowControl/>
              <w:adjustRightInd w:val="0"/>
              <w:snapToGrid w:val="0"/>
              <w:spacing w:line="200" w:lineRule="atLeast"/>
              <w:textAlignment w:val="bottom"/>
              <w:rPr>
                <w:color w:val="000000"/>
                <w:kern w:val="0"/>
                <w:sz w:val="13"/>
                <w:szCs w:val="13"/>
              </w:rPr>
            </w:pPr>
            <w:r>
              <w:rPr>
                <w:color w:val="000000"/>
                <w:kern w:val="0"/>
                <w:sz w:val="13"/>
                <w:szCs w:val="13"/>
              </w:rPr>
              <w:t>20</w:t>
            </w:r>
          </w:p>
        </w:tc>
        <w:tc>
          <w:tcPr>
            <w:tcW w:w="228" w:type="pct"/>
            <w:tcBorders>
              <w:top w:val="single" w:color="000000" w:sz="4" w:space="0"/>
              <w:left w:val="single" w:color="000000" w:sz="4" w:space="0"/>
              <w:bottom w:val="single" w:color="000000" w:sz="4" w:space="0"/>
              <w:right w:val="single" w:color="000000" w:sz="4" w:space="0"/>
            </w:tcBorders>
            <w:vAlign w:val="center"/>
          </w:tcPr>
          <w:p w14:paraId="5CC6798B">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对损坏防护标志和护林碑牌的处罚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4C073DF0">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1A2660CE">
            <w:pPr>
              <w:widowControl/>
              <w:adjustRightInd w:val="0"/>
              <w:snapToGrid w:val="0"/>
              <w:spacing w:line="200" w:lineRule="atLeast"/>
              <w:jc w:val="lef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1.</w:t>
            </w:r>
            <w:r>
              <w:rPr>
                <w:rFonts w:hint="eastAsia" w:ascii="方正仿宋_GBK" w:hAnsi="方正仿宋_GBK" w:cs="方正仿宋_GBK"/>
                <w:color w:val="000000"/>
                <w:kern w:val="0"/>
                <w:sz w:val="13"/>
                <w:szCs w:val="13"/>
              </w:rPr>
              <w:t>《重庆长江防护林体系管理条例》第五条：地方各级人民政府负责本行政区域内长江防护林体系建设的领导工作，组织动员广大人民群众积极投入长江防护林体系建设。地方各级林业主管部门是本行政区域内长江防护林体系建设的行政主管部门，负责组织长江防护林体系的规划、建设、保护和管理。农业、水利、土地、环保等部门按照各自的职责，做好长江防护林体系建设管理的有关工作。</w:t>
            </w:r>
            <w:r>
              <w:rPr>
                <w:rFonts w:ascii="方正仿宋_GBK" w:hAnsi="方正仿宋_GBK" w:cs="方正仿宋_GBK"/>
                <w:color w:val="000000"/>
                <w:kern w:val="0"/>
                <w:sz w:val="13"/>
                <w:szCs w:val="13"/>
              </w:rPr>
              <w:t xml:space="preserve">                                                                                    2.</w:t>
            </w:r>
            <w:r>
              <w:rPr>
                <w:rFonts w:hint="eastAsia" w:ascii="方正仿宋_GBK" w:hAnsi="方正仿宋_GBK" w:cs="方正仿宋_GBK"/>
                <w:color w:val="000000"/>
                <w:kern w:val="0"/>
                <w:sz w:val="13"/>
                <w:szCs w:val="13"/>
              </w:rPr>
              <w:t>《重庆长江防护林体系管理条例》第三十条：长江防护林营造后，需要封山护林的，由区县（自治县）人民政府发布公告，实行封山护林。封山护林的时间不得少于三年。区县（自治县）、乡（镇）人民政府应在长江防护林营造后建立管护组织，制定管护制度，落实管护人员和经费。长江防护林的标志和护林碑牌，任何人不得损坏。</w:t>
            </w:r>
            <w:r>
              <w:rPr>
                <w:rFonts w:ascii="方正仿宋_GBK" w:hAnsi="方正仿宋_GBK" w:cs="方正仿宋_GBK"/>
                <w:color w:val="000000"/>
                <w:kern w:val="0"/>
                <w:sz w:val="13"/>
                <w:szCs w:val="13"/>
              </w:rPr>
              <w:t xml:space="preserve">                                                                                                                                   3.</w:t>
            </w:r>
            <w:r>
              <w:rPr>
                <w:rFonts w:hint="eastAsia" w:ascii="方正仿宋_GBK" w:hAnsi="方正仿宋_GBK" w:cs="方正仿宋_GBK"/>
                <w:color w:val="000000"/>
                <w:kern w:val="0"/>
                <w:sz w:val="13"/>
                <w:szCs w:val="13"/>
              </w:rPr>
              <w:t>《重庆长江防护林体系管理条例》第三十八条：违反本条例第三十条规定，损坏防护标志和护林碑牌的，责令恢复标志和护林碑牌，并处一百元以上一千元以下罚款。</w:t>
            </w:r>
            <w:r>
              <w:rPr>
                <w:rFonts w:ascii="方正仿宋_GBK" w:hAnsi="方正仿宋_GBK" w:cs="方正仿宋_GBK"/>
                <w:color w:val="000000"/>
                <w:kern w:val="0"/>
                <w:sz w:val="13"/>
                <w:szCs w:val="13"/>
              </w:rPr>
              <w:t xml:space="preserve">                                                                  4.</w:t>
            </w:r>
            <w:r>
              <w:rPr>
                <w:rFonts w:hint="eastAsia" w:ascii="方正仿宋_GBK" w:hAnsi="方正仿宋_GBK" w:cs="方正仿宋_GBK"/>
                <w:color w:val="000000"/>
                <w:kern w:val="0"/>
                <w:sz w:val="13"/>
                <w:szCs w:val="13"/>
              </w:rPr>
              <w:t>《重庆长江防护林体系管理条例》第四十一条：本条例规定的行政处罚，由县级以上林业主管部门依法决定。第三十八条、第四十条规定的行政处罚，可由乡镇人民政府决定。</w:t>
            </w:r>
          </w:p>
        </w:tc>
        <w:tc>
          <w:tcPr>
            <w:tcW w:w="867" w:type="pct"/>
            <w:tcBorders>
              <w:top w:val="single" w:color="000000" w:sz="4" w:space="0"/>
              <w:left w:val="single" w:color="000000" w:sz="4" w:space="0"/>
              <w:bottom w:val="single" w:color="000000" w:sz="4" w:space="0"/>
              <w:right w:val="single" w:color="000000" w:sz="4" w:space="0"/>
            </w:tcBorders>
            <w:vAlign w:val="center"/>
          </w:tcPr>
          <w:p w14:paraId="003DBE91">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违反《林业行政执法监督办法》《行政处罚法》的情形：（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14:paraId="31C7A99E">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22B0DDC7">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《林业行政执法监督办法》第二十九条，《行政处罚法》第七十六条、第七十七条、第七十八条、第七十九条、第八十条、第八十一条、第八十二条、第八十三条。</w:t>
            </w:r>
          </w:p>
          <w:p w14:paraId="24CA749B">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680A4EB8">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县林业局</w:t>
            </w:r>
          </w:p>
        </w:tc>
      </w:tr>
      <w:tr w14:paraId="591B82F9">
        <w:tblPrEx>
          <w:tblCellMar>
            <w:top w:w="0" w:type="dxa"/>
            <w:left w:w="57" w:type="dxa"/>
            <w:bottom w:w="0" w:type="dxa"/>
            <w:right w:w="57" w:type="dxa"/>
          </w:tblCellMar>
        </w:tblPrEx>
        <w:trPr>
          <w:gridBefore w:val="2"/>
          <w:wBefore w:w="26" w:type="pct"/>
          <w:cantSpli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17581CC9">
            <w:pPr>
              <w:widowControl/>
              <w:adjustRightInd w:val="0"/>
              <w:snapToGrid w:val="0"/>
              <w:spacing w:line="200" w:lineRule="atLeast"/>
              <w:textAlignment w:val="bottom"/>
              <w:rPr>
                <w:color w:val="000000"/>
                <w:kern w:val="0"/>
                <w:sz w:val="13"/>
                <w:szCs w:val="13"/>
              </w:rPr>
            </w:pPr>
            <w:r>
              <w:rPr>
                <w:color w:val="000000"/>
                <w:kern w:val="0"/>
                <w:sz w:val="13"/>
                <w:szCs w:val="13"/>
              </w:rPr>
              <w:t>21</w:t>
            </w:r>
          </w:p>
        </w:tc>
        <w:tc>
          <w:tcPr>
            <w:tcW w:w="228" w:type="pct"/>
            <w:tcBorders>
              <w:top w:val="single" w:color="000000" w:sz="4" w:space="0"/>
              <w:left w:val="single" w:color="000000" w:sz="4" w:space="0"/>
              <w:bottom w:val="single" w:color="000000" w:sz="4" w:space="0"/>
              <w:right w:val="single" w:color="000000" w:sz="4" w:space="0"/>
            </w:tcBorders>
            <w:vAlign w:val="center"/>
          </w:tcPr>
          <w:p w14:paraId="3BAD3D40">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对损坏或者擅自移动有钉螺地带警示标志的处罚</w:t>
            </w:r>
          </w:p>
        </w:tc>
        <w:tc>
          <w:tcPr>
            <w:tcW w:w="181" w:type="pct"/>
            <w:tcBorders>
              <w:top w:val="single" w:color="000000" w:sz="4" w:space="0"/>
              <w:left w:val="single" w:color="000000" w:sz="4" w:space="0"/>
              <w:bottom w:val="single" w:color="000000" w:sz="4" w:space="0"/>
              <w:right w:val="single" w:color="000000" w:sz="4" w:space="0"/>
            </w:tcBorders>
            <w:vAlign w:val="center"/>
          </w:tcPr>
          <w:p w14:paraId="33A6CE3C">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14:paraId="2DB9A956">
            <w:pPr>
              <w:widowControl/>
              <w:adjustRightInd w:val="0"/>
              <w:snapToGrid w:val="0"/>
              <w:spacing w:line="200" w:lineRule="atLeast"/>
              <w:jc w:val="lef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《血吸虫病防治条例》第五十一条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单位和个人损坏或者擅自移动有钉螺地带警示标志的，由乡（镇）人民政府责令修复或者赔偿损失，给予警告；情节严重的，对单位处</w:t>
            </w:r>
            <w:r>
              <w:rPr>
                <w:rFonts w:ascii="方正仿宋_GBK" w:hAnsi="方正仿宋_GBK" w:cs="方正仿宋_GBK"/>
                <w:color w:val="000000"/>
                <w:kern w:val="0"/>
                <w:sz w:val="13"/>
                <w:szCs w:val="13"/>
              </w:rPr>
              <w:t>1000</w:t>
            </w:r>
            <w:r>
              <w:rPr>
                <w:rFonts w:hint="eastAsia" w:ascii="方正仿宋_GBK" w:hAnsi="方正仿宋_GBK" w:cs="方正仿宋_GBK"/>
                <w:color w:val="000000"/>
                <w:kern w:val="0"/>
                <w:sz w:val="13"/>
                <w:szCs w:val="13"/>
              </w:rPr>
              <w:t>元以上</w:t>
            </w:r>
            <w:r>
              <w:rPr>
                <w:rFonts w:ascii="方正仿宋_GBK" w:hAnsi="方正仿宋_GBK" w:cs="方正仿宋_GBK"/>
                <w:color w:val="000000"/>
                <w:kern w:val="0"/>
                <w:sz w:val="13"/>
                <w:szCs w:val="13"/>
              </w:rPr>
              <w:t>3000</w:t>
            </w:r>
            <w:r>
              <w:rPr>
                <w:rFonts w:hint="eastAsia" w:ascii="方正仿宋_GBK" w:hAnsi="方正仿宋_GBK" w:cs="方正仿宋_GBK"/>
                <w:color w:val="000000"/>
                <w:kern w:val="0"/>
                <w:sz w:val="13"/>
                <w:szCs w:val="13"/>
              </w:rPr>
              <w:t>元以下的罚款，对个人处</w:t>
            </w:r>
            <w:r>
              <w:rPr>
                <w:rFonts w:ascii="方正仿宋_GBK" w:hAnsi="方正仿宋_GBK" w:cs="方正仿宋_GBK"/>
                <w:color w:val="000000"/>
                <w:kern w:val="0"/>
                <w:sz w:val="13"/>
                <w:szCs w:val="13"/>
              </w:rPr>
              <w:t>50</w:t>
            </w:r>
            <w:r>
              <w:rPr>
                <w:rFonts w:hint="eastAsia" w:ascii="方正仿宋_GBK" w:hAnsi="方正仿宋_GBK" w:cs="方正仿宋_GBK"/>
                <w:color w:val="000000"/>
                <w:kern w:val="0"/>
                <w:sz w:val="13"/>
                <w:szCs w:val="13"/>
              </w:rPr>
              <w:t>元以上</w:t>
            </w:r>
            <w:r>
              <w:rPr>
                <w:rFonts w:ascii="方正仿宋_GBK" w:hAnsi="方正仿宋_GBK" w:cs="方正仿宋_GBK"/>
                <w:color w:val="000000"/>
                <w:kern w:val="0"/>
                <w:sz w:val="13"/>
                <w:szCs w:val="13"/>
              </w:rPr>
              <w:t>200</w:t>
            </w:r>
            <w:r>
              <w:rPr>
                <w:rFonts w:hint="eastAsia" w:ascii="方正仿宋_GBK" w:hAnsi="方正仿宋_GBK" w:cs="方正仿宋_GBK"/>
                <w:color w:val="000000"/>
                <w:kern w:val="0"/>
                <w:sz w:val="13"/>
                <w:szCs w:val="13"/>
              </w:rPr>
              <w:t>元以下的罚款。</w:t>
            </w:r>
          </w:p>
        </w:tc>
        <w:tc>
          <w:tcPr>
            <w:tcW w:w="867" w:type="pct"/>
            <w:tcBorders>
              <w:top w:val="single" w:color="000000" w:sz="4" w:space="0"/>
              <w:left w:val="single" w:color="000000" w:sz="4" w:space="0"/>
              <w:bottom w:val="single" w:color="000000" w:sz="4" w:space="0"/>
              <w:right w:val="single" w:color="000000" w:sz="4" w:space="0"/>
            </w:tcBorders>
            <w:vAlign w:val="center"/>
          </w:tcPr>
          <w:p w14:paraId="0983821F">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因不履行或不正确履行行政职责，有下列情形的，行政机关及相关工作人员应承担相应责任：（</w:t>
            </w:r>
            <w:r>
              <w:rPr>
                <w:color w:val="000000"/>
                <w:kern w:val="0"/>
                <w:sz w:val="13"/>
                <w:szCs w:val="13"/>
              </w:rPr>
              <w:t>1</w:t>
            </w:r>
            <w:r>
              <w:rPr>
                <w:rFonts w:hint="eastAsia"/>
                <w:color w:val="000000"/>
                <w:kern w:val="0"/>
                <w:sz w:val="13"/>
                <w:szCs w:val="13"/>
              </w:rPr>
              <w:t>）玩忽职守、徇私舞弊的；（</w:t>
            </w:r>
            <w:r>
              <w:rPr>
                <w:color w:val="000000"/>
                <w:kern w:val="0"/>
                <w:sz w:val="13"/>
                <w:szCs w:val="13"/>
              </w:rPr>
              <w:t>2</w:t>
            </w:r>
            <w:r>
              <w:rPr>
                <w:rFonts w:hint="eastAsia"/>
                <w:color w:val="000000"/>
                <w:kern w:val="0"/>
                <w:sz w:val="13"/>
                <w:szCs w:val="13"/>
              </w:rPr>
              <w:t>）</w:t>
            </w:r>
            <w:r>
              <w:rPr>
                <w:color w:val="000000"/>
                <w:kern w:val="0"/>
                <w:sz w:val="13"/>
                <w:szCs w:val="13"/>
              </w:rPr>
              <w:t xml:space="preserve"> </w:t>
            </w:r>
            <w:r>
              <w:rPr>
                <w:rFonts w:hint="eastAsia"/>
                <w:color w:val="000000"/>
                <w:kern w:val="0"/>
                <w:sz w:val="13"/>
                <w:szCs w:val="13"/>
              </w:rPr>
              <w:t>发生腐败行为的。</w:t>
            </w:r>
          </w:p>
          <w:p w14:paraId="0F66380D">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tc>
        <w:tc>
          <w:tcPr>
            <w:tcW w:w="1560" w:type="pct"/>
            <w:tcBorders>
              <w:top w:val="single" w:color="000000" w:sz="4" w:space="0"/>
              <w:left w:val="single" w:color="000000" w:sz="4" w:space="0"/>
              <w:bottom w:val="single" w:color="000000" w:sz="4" w:space="0"/>
              <w:right w:val="single" w:color="000000" w:sz="4" w:space="0"/>
            </w:tcBorders>
            <w:vAlign w:val="center"/>
          </w:tcPr>
          <w:p w14:paraId="749DBF3B">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《行政机关公务员处分条例》第二十条、第二十三条、第二十五条。</w:t>
            </w:r>
          </w:p>
          <w:p w14:paraId="21CCF1AD">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2.</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p>
          <w:p w14:paraId="7E2326E4">
            <w:pPr>
              <w:widowControl/>
              <w:adjustRightInd w:val="0"/>
              <w:snapToGrid w:val="0"/>
              <w:spacing w:line="200" w:lineRule="atLeast"/>
              <w:textAlignment w:val="center"/>
              <w:rPr>
                <w:color w:val="000000"/>
                <w:kern w:val="0"/>
                <w:sz w:val="13"/>
                <w:szCs w:val="13"/>
              </w:rPr>
            </w:pPr>
          </w:p>
        </w:tc>
        <w:tc>
          <w:tcPr>
            <w:tcW w:w="200" w:type="pct"/>
            <w:tcBorders>
              <w:top w:val="single" w:color="000000" w:sz="4" w:space="0"/>
              <w:left w:val="single" w:color="000000" w:sz="4" w:space="0"/>
              <w:bottom w:val="single" w:color="000000" w:sz="4" w:space="0"/>
              <w:right w:val="single" w:color="000000" w:sz="4" w:space="0"/>
            </w:tcBorders>
            <w:vAlign w:val="center"/>
          </w:tcPr>
          <w:p w14:paraId="203ECED2">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县卫生健康委</w:t>
            </w:r>
          </w:p>
        </w:tc>
      </w:tr>
      <w:tr w14:paraId="19A2853B">
        <w:tblPrEx>
          <w:tblCellMar>
            <w:top w:w="0" w:type="dxa"/>
            <w:left w:w="57" w:type="dxa"/>
            <w:bottom w:w="0" w:type="dxa"/>
            <w:right w:w="57" w:type="dxa"/>
          </w:tblCellMar>
        </w:tblPrEx>
        <w:trPr>
          <w:gridBefore w:val="2"/>
          <w:wBefore w:w="26" w:type="pct"/>
          <w:cantSplit/>
          <w:trHeight w:val="1196"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3DB711A7">
            <w:pPr>
              <w:widowControl/>
              <w:adjustRightInd w:val="0"/>
              <w:snapToGrid w:val="0"/>
              <w:spacing w:line="200" w:lineRule="atLeast"/>
              <w:textAlignment w:val="bottom"/>
              <w:rPr>
                <w:color w:val="000000"/>
                <w:kern w:val="0"/>
                <w:sz w:val="13"/>
                <w:szCs w:val="13"/>
              </w:rPr>
            </w:pPr>
            <w:r>
              <w:rPr>
                <w:color w:val="000000"/>
                <w:kern w:val="0"/>
                <w:sz w:val="13"/>
                <w:szCs w:val="13"/>
              </w:rPr>
              <w:t>22</w:t>
            </w:r>
          </w:p>
        </w:tc>
        <w:tc>
          <w:tcPr>
            <w:tcW w:w="228" w:type="pct"/>
            <w:tcBorders>
              <w:top w:val="single" w:color="000000" w:sz="4" w:space="0"/>
              <w:left w:val="single" w:color="000000" w:sz="4" w:space="0"/>
              <w:bottom w:val="single" w:color="000000" w:sz="4" w:space="0"/>
              <w:right w:val="single" w:color="000000" w:sz="4" w:space="0"/>
            </w:tcBorders>
            <w:vAlign w:val="center"/>
          </w:tcPr>
          <w:p w14:paraId="0910B5CD">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定期对签单发航制度的实施情况进行检查</w:t>
            </w:r>
          </w:p>
        </w:tc>
        <w:tc>
          <w:tcPr>
            <w:tcW w:w="181" w:type="pct"/>
            <w:tcBorders>
              <w:top w:val="single" w:color="000000" w:sz="4" w:space="0"/>
              <w:left w:val="single" w:color="000000" w:sz="4" w:space="0"/>
              <w:bottom w:val="single" w:color="000000" w:sz="4" w:space="0"/>
              <w:right w:val="single" w:color="000000" w:sz="4" w:space="0"/>
            </w:tcBorders>
            <w:vAlign w:val="center"/>
          </w:tcPr>
          <w:p w14:paraId="0F1E9EF9">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14:paraId="724DEE21">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《内河渡口渡船安全管理规定》第三十六条第三款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乡镇人民政府应当定期对签单发航制度的实施情况进行检查。</w:t>
            </w:r>
          </w:p>
        </w:tc>
        <w:tc>
          <w:tcPr>
            <w:tcW w:w="867" w:type="pct"/>
            <w:tcBorders>
              <w:top w:val="single" w:color="000000" w:sz="4" w:space="0"/>
              <w:left w:val="single" w:color="000000" w:sz="4" w:space="0"/>
              <w:bottom w:val="single" w:color="000000" w:sz="4" w:space="0"/>
              <w:right w:val="single" w:color="000000" w:sz="4" w:space="0"/>
            </w:tcBorders>
            <w:vAlign w:val="center"/>
          </w:tcPr>
          <w:p w14:paraId="3E0948A5">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违反《内河渡口渡船安全管理规定》的情形：主管机关工作人员滥用职权、玩忽职守导致严重失职的。</w:t>
            </w:r>
            <w:r>
              <w:rPr>
                <w:color w:val="000000"/>
                <w:kern w:val="0"/>
                <w:sz w:val="13"/>
                <w:szCs w:val="13"/>
              </w:rPr>
              <w:t xml:space="preserve"> </w:t>
            </w:r>
          </w:p>
          <w:p w14:paraId="49919E0E">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6FD81A65">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《内河渡口渡船安全管理规定》第四十九条。</w:t>
            </w:r>
            <w:r>
              <w:rPr>
                <w:color w:val="000000"/>
                <w:kern w:val="0"/>
                <w:sz w:val="13"/>
                <w:szCs w:val="13"/>
              </w:rPr>
              <w:t xml:space="preserve"> </w:t>
            </w:r>
          </w:p>
          <w:p w14:paraId="44833611">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00" w:type="pct"/>
            <w:tcBorders>
              <w:top w:val="single" w:color="000000" w:sz="4" w:space="0"/>
              <w:left w:val="single" w:color="000000" w:sz="4" w:space="0"/>
              <w:bottom w:val="single" w:color="000000" w:sz="4" w:space="0"/>
              <w:right w:val="single" w:color="000000" w:sz="4" w:space="0"/>
            </w:tcBorders>
            <w:vAlign w:val="center"/>
          </w:tcPr>
          <w:p w14:paraId="5A274D42">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县交通局</w:t>
            </w:r>
          </w:p>
        </w:tc>
      </w:tr>
      <w:tr w14:paraId="5522D7E2">
        <w:tblPrEx>
          <w:tblCellMar>
            <w:top w:w="0" w:type="dxa"/>
            <w:left w:w="57" w:type="dxa"/>
            <w:bottom w:w="0" w:type="dxa"/>
            <w:right w:w="57" w:type="dxa"/>
          </w:tblCellMar>
        </w:tblPrEx>
        <w:trPr>
          <w:gridBefore w:val="2"/>
          <w:wBefore w:w="26" w:type="pct"/>
          <w:cantSplit/>
          <w:trHeight w:val="1712"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415A8FC0">
            <w:pPr>
              <w:widowControl/>
              <w:adjustRightInd w:val="0"/>
              <w:snapToGrid w:val="0"/>
              <w:spacing w:line="200" w:lineRule="atLeast"/>
              <w:textAlignment w:val="bottom"/>
              <w:rPr>
                <w:color w:val="000000"/>
                <w:kern w:val="0"/>
                <w:sz w:val="13"/>
                <w:szCs w:val="13"/>
              </w:rPr>
            </w:pPr>
            <w:r>
              <w:rPr>
                <w:color w:val="000000"/>
                <w:kern w:val="0"/>
                <w:sz w:val="13"/>
                <w:szCs w:val="13"/>
              </w:rPr>
              <w:t>23</w:t>
            </w:r>
          </w:p>
        </w:tc>
        <w:tc>
          <w:tcPr>
            <w:tcW w:w="228" w:type="pct"/>
            <w:tcBorders>
              <w:top w:val="single" w:color="000000" w:sz="4" w:space="0"/>
              <w:left w:val="single" w:color="000000" w:sz="4" w:space="0"/>
              <w:bottom w:val="single" w:color="000000" w:sz="4" w:space="0"/>
              <w:right w:val="single" w:color="000000" w:sz="4" w:space="0"/>
            </w:tcBorders>
            <w:vAlign w:val="center"/>
          </w:tcPr>
          <w:p w14:paraId="328911FE">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对渡口渡运的安全检查</w:t>
            </w:r>
          </w:p>
        </w:tc>
        <w:tc>
          <w:tcPr>
            <w:tcW w:w="181" w:type="pct"/>
            <w:tcBorders>
              <w:top w:val="single" w:color="000000" w:sz="4" w:space="0"/>
              <w:left w:val="single" w:color="000000" w:sz="4" w:space="0"/>
              <w:bottom w:val="single" w:color="000000" w:sz="4" w:space="0"/>
              <w:right w:val="single" w:color="000000" w:sz="4" w:space="0"/>
            </w:tcBorders>
            <w:vAlign w:val="center"/>
          </w:tcPr>
          <w:p w14:paraId="0B0D3803">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14:paraId="5DAE33F8">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《内河渡口渡船安全管理规定》第三十五条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867" w:type="pct"/>
            <w:tcBorders>
              <w:top w:val="single" w:color="000000" w:sz="4" w:space="0"/>
              <w:left w:val="single" w:color="000000" w:sz="4" w:space="0"/>
              <w:bottom w:val="single" w:color="000000" w:sz="4" w:space="0"/>
              <w:right w:val="single" w:color="000000" w:sz="4" w:space="0"/>
            </w:tcBorders>
            <w:vAlign w:val="center"/>
          </w:tcPr>
          <w:p w14:paraId="3BEECB35">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违反《内河渡口渡船安全管理规定》的情形：主管机关工作人员滥用职权、玩忽职守导致严重失职的。</w:t>
            </w:r>
            <w:r>
              <w:rPr>
                <w:color w:val="000000"/>
                <w:kern w:val="0"/>
                <w:sz w:val="13"/>
                <w:szCs w:val="13"/>
              </w:rPr>
              <w:t xml:space="preserve"> </w:t>
            </w:r>
          </w:p>
          <w:p w14:paraId="17EA1C3C">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60DCB795">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《内河渡口渡船安全管理规定》第四十九条。</w:t>
            </w:r>
            <w:r>
              <w:rPr>
                <w:color w:val="000000"/>
                <w:kern w:val="0"/>
                <w:sz w:val="13"/>
                <w:szCs w:val="13"/>
              </w:rPr>
              <w:t xml:space="preserve"> </w:t>
            </w:r>
          </w:p>
          <w:p w14:paraId="603EE770">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00" w:type="pct"/>
            <w:tcBorders>
              <w:top w:val="single" w:color="000000" w:sz="4" w:space="0"/>
              <w:left w:val="single" w:color="000000" w:sz="4" w:space="0"/>
              <w:bottom w:val="single" w:color="000000" w:sz="4" w:space="0"/>
              <w:right w:val="single" w:color="000000" w:sz="4" w:space="0"/>
            </w:tcBorders>
            <w:vAlign w:val="center"/>
          </w:tcPr>
          <w:p w14:paraId="0B42F341">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县交通局</w:t>
            </w:r>
          </w:p>
        </w:tc>
      </w:tr>
      <w:tr w14:paraId="17F5F1C9">
        <w:tblPrEx>
          <w:tblCellMar>
            <w:top w:w="0" w:type="dxa"/>
            <w:left w:w="57" w:type="dxa"/>
            <w:bottom w:w="0" w:type="dxa"/>
            <w:right w:w="57" w:type="dxa"/>
          </w:tblCellMar>
        </w:tblPrEx>
        <w:trPr>
          <w:gridBefore w:val="2"/>
          <w:wBefore w:w="26" w:type="pct"/>
          <w:cantSplit/>
          <w:trHeight w:val="3048"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78BA8CD8">
            <w:pPr>
              <w:widowControl/>
              <w:adjustRightInd w:val="0"/>
              <w:snapToGrid w:val="0"/>
              <w:spacing w:line="200" w:lineRule="atLeast"/>
              <w:textAlignment w:val="bottom"/>
              <w:rPr>
                <w:color w:val="000000"/>
                <w:kern w:val="0"/>
                <w:sz w:val="13"/>
                <w:szCs w:val="13"/>
              </w:rPr>
            </w:pPr>
            <w:r>
              <w:rPr>
                <w:color w:val="000000"/>
                <w:kern w:val="0"/>
                <w:sz w:val="13"/>
                <w:szCs w:val="13"/>
              </w:rPr>
              <w:t>24</w:t>
            </w:r>
          </w:p>
        </w:tc>
        <w:tc>
          <w:tcPr>
            <w:tcW w:w="228" w:type="pct"/>
            <w:tcBorders>
              <w:top w:val="single" w:color="000000" w:sz="4" w:space="0"/>
              <w:left w:val="single" w:color="000000" w:sz="4" w:space="0"/>
              <w:bottom w:val="single" w:color="000000" w:sz="4" w:space="0"/>
              <w:right w:val="single" w:color="000000" w:sz="4" w:space="0"/>
            </w:tcBorders>
            <w:vAlign w:val="center"/>
          </w:tcPr>
          <w:p w14:paraId="604B0DD3">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督促本行政区域内的船舶所有人、经营人和船员遵守内河交通安全法律法规</w:t>
            </w:r>
          </w:p>
        </w:tc>
        <w:tc>
          <w:tcPr>
            <w:tcW w:w="181" w:type="pct"/>
            <w:tcBorders>
              <w:top w:val="single" w:color="000000" w:sz="4" w:space="0"/>
              <w:left w:val="single" w:color="000000" w:sz="4" w:space="0"/>
              <w:bottom w:val="single" w:color="000000" w:sz="4" w:space="0"/>
              <w:right w:val="single" w:color="000000" w:sz="4" w:space="0"/>
            </w:tcBorders>
            <w:vAlign w:val="center"/>
          </w:tcPr>
          <w:p w14:paraId="2E5B4C96">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14:paraId="0458FA0F">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《中华人民共和国内河交通安全管理条例》第五条第二款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乡（镇）人民政府对本行政区域内的内河交通安全管理履行下列职责</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867" w:type="pct"/>
            <w:tcBorders>
              <w:top w:val="single" w:color="000000" w:sz="4" w:space="0"/>
              <w:left w:val="single" w:color="000000" w:sz="4" w:space="0"/>
              <w:bottom w:val="single" w:color="000000" w:sz="4" w:space="0"/>
              <w:right w:val="single" w:color="000000" w:sz="4" w:space="0"/>
            </w:tcBorders>
            <w:vAlign w:val="center"/>
          </w:tcPr>
          <w:p w14:paraId="75435C0B">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违反《中华人民共和国内河交通安全管理条例》的情形：（</w:t>
            </w:r>
            <w:r>
              <w:rPr>
                <w:color w:val="000000"/>
                <w:kern w:val="0"/>
                <w:sz w:val="13"/>
                <w:szCs w:val="13"/>
              </w:rPr>
              <w:t>1</w:t>
            </w:r>
            <w:r>
              <w:rPr>
                <w:rFonts w:hint="eastAsia"/>
                <w:color w:val="000000"/>
                <w:kern w:val="0"/>
                <w:sz w:val="13"/>
                <w:szCs w:val="13"/>
              </w:rPr>
              <w:t>）不依据法定的安全条件进行审批、许可的；（</w:t>
            </w:r>
            <w:r>
              <w:rPr>
                <w:color w:val="000000"/>
                <w:kern w:val="0"/>
                <w:sz w:val="13"/>
                <w:szCs w:val="13"/>
              </w:rPr>
              <w:t>2</w:t>
            </w:r>
            <w:r>
              <w:rPr>
                <w:rFonts w:hint="eastAsia"/>
                <w:color w:val="000000"/>
                <w:kern w:val="0"/>
                <w:sz w:val="13"/>
                <w:szCs w:val="13"/>
              </w:rPr>
              <w:t>）对审批、许可的安全事项不实施监督检查的；（</w:t>
            </w:r>
            <w:r>
              <w:rPr>
                <w:color w:val="000000"/>
                <w:kern w:val="0"/>
                <w:sz w:val="13"/>
                <w:szCs w:val="13"/>
              </w:rPr>
              <w:t>3</w:t>
            </w:r>
            <w:r>
              <w:rPr>
                <w:rFonts w:hint="eastAsia"/>
                <w:color w:val="000000"/>
                <w:kern w:val="0"/>
                <w:sz w:val="13"/>
                <w:szCs w:val="13"/>
              </w:rPr>
              <w:t>）发现船舶、浮动设施不再具备安全航行、停泊、作业条件而不及时撤销批准或者许可并予以处理的；（</w:t>
            </w:r>
            <w:r>
              <w:rPr>
                <w:color w:val="000000"/>
                <w:kern w:val="0"/>
                <w:sz w:val="13"/>
                <w:szCs w:val="13"/>
              </w:rPr>
              <w:t>4</w:t>
            </w:r>
            <w:r>
              <w:rPr>
                <w:rFonts w:hint="eastAsia"/>
                <w:color w:val="000000"/>
                <w:kern w:val="0"/>
                <w:sz w:val="13"/>
                <w:szCs w:val="13"/>
              </w:rPr>
              <w:t>）对未经审批、许可擅自从事旅客、危险货物运输的船舶不实施监督检查，或者发现内河交通安全隐患不及时依法处理，或者对违法行为不依法予以处罚的。</w:t>
            </w:r>
            <w:r>
              <w:rPr>
                <w:color w:val="000000"/>
                <w:kern w:val="0"/>
                <w:sz w:val="13"/>
                <w:szCs w:val="13"/>
              </w:rPr>
              <w:t xml:space="preserve"> </w:t>
            </w:r>
          </w:p>
          <w:p w14:paraId="11799C5B">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147C3480">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《中华人民共和国内河交通安全管理条例》第八十五条、第八十六条、第八十七条、第八十八条。</w:t>
            </w:r>
            <w:r>
              <w:rPr>
                <w:color w:val="000000"/>
                <w:kern w:val="0"/>
                <w:sz w:val="13"/>
                <w:szCs w:val="13"/>
              </w:rPr>
              <w:t xml:space="preserve"> 2.</w:t>
            </w:r>
            <w:r>
              <w:rPr>
                <w:rFonts w:hint="eastAsia"/>
                <w:color w:val="000000"/>
                <w:kern w:val="0"/>
                <w:sz w:val="13"/>
                <w:szCs w:val="13"/>
              </w:rPr>
              <w:t>《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00" w:type="pct"/>
            <w:tcBorders>
              <w:top w:val="single" w:color="000000" w:sz="4" w:space="0"/>
              <w:left w:val="single" w:color="000000" w:sz="4" w:space="0"/>
              <w:bottom w:val="single" w:color="000000" w:sz="4" w:space="0"/>
              <w:right w:val="single" w:color="000000" w:sz="4" w:space="0"/>
            </w:tcBorders>
            <w:vAlign w:val="center"/>
          </w:tcPr>
          <w:p w14:paraId="58EBD09A">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县交通局</w:t>
            </w:r>
          </w:p>
        </w:tc>
      </w:tr>
      <w:tr w14:paraId="2D454E0A">
        <w:tblPrEx>
          <w:tblCellMar>
            <w:top w:w="0" w:type="dxa"/>
            <w:left w:w="57" w:type="dxa"/>
            <w:bottom w:w="0" w:type="dxa"/>
            <w:right w:w="57" w:type="dxa"/>
          </w:tblCellMar>
        </w:tblPrEx>
        <w:trPr>
          <w:gridBefore w:val="2"/>
          <w:wBefore w:w="26" w:type="pct"/>
          <w:cantSplit/>
          <w:trHeight w:val="2023"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71565E9B">
            <w:pPr>
              <w:widowControl/>
              <w:adjustRightInd w:val="0"/>
              <w:snapToGrid w:val="0"/>
              <w:spacing w:line="200" w:lineRule="atLeast"/>
              <w:textAlignment w:val="bottom"/>
              <w:rPr>
                <w:color w:val="000000"/>
                <w:kern w:val="0"/>
                <w:sz w:val="13"/>
                <w:szCs w:val="13"/>
              </w:rPr>
            </w:pPr>
            <w:r>
              <w:rPr>
                <w:color w:val="000000"/>
                <w:kern w:val="0"/>
                <w:sz w:val="13"/>
                <w:szCs w:val="13"/>
              </w:rPr>
              <w:t>25</w:t>
            </w:r>
          </w:p>
        </w:tc>
        <w:tc>
          <w:tcPr>
            <w:tcW w:w="228" w:type="pct"/>
            <w:tcBorders>
              <w:top w:val="single" w:color="000000" w:sz="4" w:space="0"/>
              <w:left w:val="single" w:color="000000" w:sz="4" w:space="0"/>
              <w:bottom w:val="single" w:color="000000" w:sz="4" w:space="0"/>
              <w:right w:val="single" w:color="000000" w:sz="4" w:space="0"/>
            </w:tcBorders>
            <w:vAlign w:val="center"/>
          </w:tcPr>
          <w:p w14:paraId="5FB6EE94">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对水上交通安全进行安全隐患检查及安全隐患督查整改</w:t>
            </w:r>
          </w:p>
        </w:tc>
        <w:tc>
          <w:tcPr>
            <w:tcW w:w="181" w:type="pct"/>
            <w:tcBorders>
              <w:top w:val="single" w:color="000000" w:sz="4" w:space="0"/>
              <w:left w:val="single" w:color="000000" w:sz="4" w:space="0"/>
              <w:bottom w:val="single" w:color="000000" w:sz="4" w:space="0"/>
              <w:right w:val="single" w:color="000000" w:sz="4" w:space="0"/>
            </w:tcBorders>
            <w:vAlign w:val="center"/>
          </w:tcPr>
          <w:p w14:paraId="3B86C499">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14:paraId="275DDD5A">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1.</w:t>
            </w:r>
            <w:r>
              <w:rPr>
                <w:rFonts w:hint="eastAsia" w:ascii="方正仿宋_GBK" w:hAnsi="方正仿宋_GBK" w:cs="方正仿宋_GBK"/>
                <w:color w:val="000000"/>
                <w:kern w:val="0"/>
                <w:sz w:val="13"/>
                <w:szCs w:val="13"/>
              </w:rPr>
              <w:t>《重庆市水上交通安全管理条例》第四条第二款第（五）项乡（镇）人民政府、街道办事处对本行政区域内的水上交通安全管理履行下列职责</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（五）组织安全宣传、安全检查和安全隐患督察整改，以及安全管理人员的考评。</w:t>
            </w:r>
          </w:p>
        </w:tc>
        <w:tc>
          <w:tcPr>
            <w:tcW w:w="867" w:type="pct"/>
            <w:tcBorders>
              <w:top w:val="single" w:color="000000" w:sz="4" w:space="0"/>
              <w:left w:val="single" w:color="000000" w:sz="4" w:space="0"/>
              <w:bottom w:val="single" w:color="000000" w:sz="4" w:space="0"/>
              <w:right w:val="single" w:color="000000" w:sz="4" w:space="0"/>
            </w:tcBorders>
            <w:vAlign w:val="center"/>
          </w:tcPr>
          <w:p w14:paraId="748B6767">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违反《重庆市水上交通安全管理条例》的情形：在水上交通安全管理活动中滥用职权、玩忽职守、徇私舞弊的。</w:t>
            </w:r>
            <w:r>
              <w:rPr>
                <w:color w:val="000000"/>
                <w:kern w:val="0"/>
                <w:sz w:val="13"/>
                <w:szCs w:val="13"/>
              </w:rPr>
              <w:t xml:space="preserve"> </w:t>
            </w:r>
          </w:p>
          <w:p w14:paraId="3D8280B0">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40484856">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《重庆市水上交通安全管理条例》第四十七条。</w:t>
            </w:r>
            <w:r>
              <w:rPr>
                <w:color w:val="000000"/>
                <w:kern w:val="0"/>
                <w:sz w:val="13"/>
                <w:szCs w:val="13"/>
              </w:rPr>
              <w:t xml:space="preserve"> </w:t>
            </w:r>
          </w:p>
          <w:p w14:paraId="28526FD7">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00" w:type="pct"/>
            <w:tcBorders>
              <w:top w:val="single" w:color="000000" w:sz="4" w:space="0"/>
              <w:left w:val="single" w:color="000000" w:sz="4" w:space="0"/>
              <w:bottom w:val="single" w:color="000000" w:sz="4" w:space="0"/>
              <w:right w:val="single" w:color="000000" w:sz="4" w:space="0"/>
            </w:tcBorders>
            <w:vAlign w:val="center"/>
          </w:tcPr>
          <w:p w14:paraId="4DA16738">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县交通局</w:t>
            </w:r>
          </w:p>
        </w:tc>
      </w:tr>
      <w:tr w14:paraId="24753999">
        <w:tblPrEx>
          <w:tblCellMar>
            <w:top w:w="0" w:type="dxa"/>
            <w:left w:w="57" w:type="dxa"/>
            <w:bottom w:w="0" w:type="dxa"/>
            <w:right w:w="57" w:type="dxa"/>
          </w:tblCellMar>
        </w:tblPrEx>
        <w:trPr>
          <w:gridBefore w:val="2"/>
          <w:wBefore w:w="26" w:type="pct"/>
          <w:cantSplit/>
          <w:trHeight w:val="3487"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64152B64">
            <w:pPr>
              <w:widowControl/>
              <w:adjustRightInd w:val="0"/>
              <w:snapToGrid w:val="0"/>
              <w:spacing w:line="200" w:lineRule="atLeast"/>
              <w:textAlignment w:val="bottom"/>
              <w:rPr>
                <w:color w:val="000000"/>
                <w:kern w:val="0"/>
                <w:sz w:val="13"/>
                <w:szCs w:val="13"/>
              </w:rPr>
            </w:pPr>
            <w:r>
              <w:rPr>
                <w:color w:val="000000"/>
                <w:kern w:val="0"/>
                <w:sz w:val="13"/>
                <w:szCs w:val="13"/>
              </w:rPr>
              <w:t>26</w:t>
            </w:r>
          </w:p>
        </w:tc>
        <w:tc>
          <w:tcPr>
            <w:tcW w:w="228" w:type="pct"/>
            <w:tcBorders>
              <w:top w:val="single" w:color="000000" w:sz="4" w:space="0"/>
              <w:left w:val="single" w:color="000000" w:sz="4" w:space="0"/>
              <w:bottom w:val="single" w:color="000000" w:sz="4" w:space="0"/>
              <w:right w:val="single" w:color="000000" w:sz="4" w:space="0"/>
            </w:tcBorders>
            <w:vAlign w:val="center"/>
          </w:tcPr>
          <w:p w14:paraId="7BE7C3DC">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对永久性测量标志的检查、维护</w:t>
            </w:r>
          </w:p>
        </w:tc>
        <w:tc>
          <w:tcPr>
            <w:tcW w:w="181" w:type="pct"/>
            <w:tcBorders>
              <w:top w:val="single" w:color="000000" w:sz="4" w:space="0"/>
              <w:left w:val="single" w:color="000000" w:sz="4" w:space="0"/>
              <w:bottom w:val="single" w:color="000000" w:sz="4" w:space="0"/>
              <w:right w:val="single" w:color="000000" w:sz="4" w:space="0"/>
            </w:tcBorders>
            <w:vAlign w:val="center"/>
          </w:tcPr>
          <w:p w14:paraId="50CEE086">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14:paraId="6A5DB6D1">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1.</w:t>
            </w:r>
            <w:r>
              <w:rPr>
                <w:rFonts w:hint="eastAsia" w:ascii="方正仿宋_GBK" w:hAnsi="方正仿宋_GBK" w:cs="方正仿宋_GBK"/>
                <w:color w:val="000000"/>
                <w:kern w:val="0"/>
                <w:sz w:val="13"/>
                <w:szCs w:val="13"/>
              </w:rPr>
              <w:t>《中华人民共和国测绘法》第四十五条县级以上人民政府应当采取有效措施加强测量标志的保护工作。县级以上人民政府测绘地理信息主管部门应当按照规定检查、维护永久性测量标志。乡级人民政府应当做好本行政区域内的测量标志保护工作。</w:t>
            </w:r>
            <w:r>
              <w:rPr>
                <w:rFonts w:ascii="方正仿宋_GBK" w:hAnsi="方正仿宋_GBK" w:cs="方正仿宋_GBK"/>
                <w:color w:val="000000"/>
                <w:kern w:val="0"/>
                <w:sz w:val="13"/>
                <w:szCs w:val="13"/>
              </w:rPr>
              <w:t>2.</w:t>
            </w:r>
            <w:r>
              <w:rPr>
                <w:rFonts w:hint="eastAsia" w:ascii="方正仿宋_GBK" w:hAnsi="方正仿宋_GBK" w:cs="方正仿宋_GBK"/>
                <w:color w:val="000000"/>
                <w:kern w:val="0"/>
                <w:sz w:val="13"/>
                <w:szCs w:val="13"/>
              </w:rPr>
              <w:t>《重庆市测绘管理条例》第三十八条市测绘行政主管部门应当建立本市永久性测量标志的档案，对全市的测量标志实行定期巡查和维护。永久性测量标志的维护管理费用，纳入基础测绘经费预算。</w:t>
            </w:r>
          </w:p>
          <w:p w14:paraId="3277C412">
            <w:pPr>
              <w:widowControl/>
              <w:adjustRightInd w:val="0"/>
              <w:snapToGrid w:val="0"/>
              <w:spacing w:line="200" w:lineRule="atLeast"/>
              <w:textAlignment w:val="center"/>
              <w:rPr>
                <w:rFonts w:ascii="方正仿宋_GBK" w:cs="方正仿宋_GBK"/>
                <w:color w:val="000000"/>
                <w:kern w:val="0"/>
                <w:sz w:val="13"/>
                <w:szCs w:val="13"/>
              </w:rPr>
            </w:pPr>
          </w:p>
          <w:p w14:paraId="407C371D">
            <w:pPr>
              <w:widowControl/>
              <w:adjustRightInd w:val="0"/>
              <w:snapToGrid w:val="0"/>
              <w:spacing w:line="200" w:lineRule="atLeast"/>
              <w:textAlignment w:val="center"/>
              <w:rPr>
                <w:rFonts w:ascii="方正仿宋_GBK" w:cs="方正仿宋_GBK"/>
                <w:color w:val="000000"/>
                <w:kern w:val="0"/>
                <w:sz w:val="13"/>
                <w:szCs w:val="13"/>
              </w:rPr>
            </w:pPr>
          </w:p>
        </w:tc>
        <w:tc>
          <w:tcPr>
            <w:tcW w:w="867" w:type="pct"/>
            <w:tcBorders>
              <w:top w:val="single" w:color="000000" w:sz="4" w:space="0"/>
              <w:left w:val="single" w:color="000000" w:sz="4" w:space="0"/>
              <w:bottom w:val="single" w:color="000000" w:sz="4" w:space="0"/>
              <w:right w:val="single" w:color="000000" w:sz="4" w:space="0"/>
            </w:tcBorders>
            <w:vAlign w:val="center"/>
          </w:tcPr>
          <w:p w14:paraId="0882145F">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违反《中华人民共和国测绘法》的情形：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r>
              <w:rPr>
                <w:color w:val="000000"/>
                <w:kern w:val="0"/>
                <w:sz w:val="13"/>
                <w:szCs w:val="13"/>
              </w:rPr>
              <w:t xml:space="preserve"> </w:t>
            </w:r>
          </w:p>
          <w:p w14:paraId="32BB5505">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违反《公务员法》《监察法》《行政机关公务员处分条例》《事业单位工作人员处分暂行规定》等的追责情形。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3D52BDED">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《中华人民共和国测绘法》第五十条。</w:t>
            </w:r>
            <w:r>
              <w:rPr>
                <w:color w:val="000000"/>
                <w:kern w:val="0"/>
                <w:sz w:val="13"/>
                <w:szCs w:val="13"/>
              </w:rPr>
              <w:t xml:space="preserve"> </w:t>
            </w:r>
          </w:p>
          <w:p w14:paraId="5DCBE69B">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《公务员法》《监察法》《行政机关公务员处分条例》《事业单位工作人员处分暂行规定》等法律、法规及规章。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452C09F5">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县规划自然资源局</w:t>
            </w:r>
          </w:p>
        </w:tc>
      </w:tr>
      <w:tr w14:paraId="00E3A6E0">
        <w:tblPrEx>
          <w:tblCellMar>
            <w:top w:w="0" w:type="dxa"/>
            <w:left w:w="57" w:type="dxa"/>
            <w:bottom w:w="0" w:type="dxa"/>
            <w:right w:w="57" w:type="dxa"/>
          </w:tblCellMar>
        </w:tblPrEx>
        <w:trPr>
          <w:gridBefore w:val="2"/>
          <w:wBefore w:w="26" w:type="pct"/>
          <w:cantSplit/>
          <w:trHeight w:val="8623"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495A3983">
            <w:pPr>
              <w:widowControl/>
              <w:adjustRightInd w:val="0"/>
              <w:snapToGrid w:val="0"/>
              <w:spacing w:line="200" w:lineRule="atLeast"/>
              <w:textAlignment w:val="bottom"/>
              <w:rPr>
                <w:color w:val="000000"/>
                <w:kern w:val="0"/>
                <w:sz w:val="13"/>
                <w:szCs w:val="13"/>
              </w:rPr>
            </w:pPr>
            <w:r>
              <w:rPr>
                <w:color w:val="000000"/>
                <w:kern w:val="0"/>
                <w:sz w:val="13"/>
                <w:szCs w:val="13"/>
              </w:rPr>
              <w:t>27</w:t>
            </w:r>
          </w:p>
        </w:tc>
        <w:tc>
          <w:tcPr>
            <w:tcW w:w="228" w:type="pct"/>
            <w:tcBorders>
              <w:top w:val="single" w:color="000000" w:sz="4" w:space="0"/>
              <w:left w:val="single" w:color="000000" w:sz="4" w:space="0"/>
              <w:bottom w:val="single" w:color="000000" w:sz="4" w:space="0"/>
              <w:right w:val="single" w:color="000000" w:sz="4" w:space="0"/>
            </w:tcBorders>
            <w:vAlign w:val="center"/>
          </w:tcPr>
          <w:p w14:paraId="5454BA72">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对城乡规划实施情况进行监督检查</w:t>
            </w:r>
          </w:p>
        </w:tc>
        <w:tc>
          <w:tcPr>
            <w:tcW w:w="181" w:type="pct"/>
            <w:tcBorders>
              <w:top w:val="single" w:color="000000" w:sz="4" w:space="0"/>
              <w:left w:val="single" w:color="000000" w:sz="4" w:space="0"/>
              <w:bottom w:val="single" w:color="000000" w:sz="4" w:space="0"/>
              <w:right w:val="single" w:color="000000" w:sz="4" w:space="0"/>
            </w:tcBorders>
            <w:vAlign w:val="center"/>
          </w:tcPr>
          <w:p w14:paraId="5C07D9F9">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14:paraId="54A8DC15">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《重庆市城乡规划条例》第七十六条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城乡规划主管部门和乡（镇）人民政府、街道办事处对城乡规划的实施情况进行监督检查，有权采取以下措施</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一）要求有关单位和人员提供与监督检查事项有关的文件、资料，并进行复制；（二）要求有关单位和人员就监督事项涉及的问题作出解释和说明，并根据需要进入现场进行勘测；（三）责令有关单位和人员停止违反城乡规划法律、法规的行为。</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关行政机关在调查或者进行检查时，执法人员不得少于两人。执法人员应当出示执法证件，并为被监督检查的单位和个人保守商业秘密。被监督检查的单位和人员应当予以配合，不得妨碍和阻挠依法进行的监督检查活动。</w:t>
            </w:r>
          </w:p>
        </w:tc>
        <w:tc>
          <w:tcPr>
            <w:tcW w:w="867" w:type="pct"/>
            <w:tcBorders>
              <w:top w:val="single" w:color="000000" w:sz="4" w:space="0"/>
              <w:left w:val="single" w:color="000000" w:sz="4" w:space="0"/>
              <w:bottom w:val="single" w:color="000000" w:sz="4" w:space="0"/>
              <w:right w:val="single" w:color="000000" w:sz="4" w:space="0"/>
            </w:tcBorders>
            <w:vAlign w:val="center"/>
          </w:tcPr>
          <w:p w14:paraId="26C029F9">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违反《重庆市城乡规划条例》的情形：乡（镇）人民政府、街道办事处、城乡规划主管部门有下列行为之一的，由本级人民政府、上级人民政府或者上级人民政府城乡规划主管部门责令改正，通报批评；对直接负责的主管人员和其他直接责任人员依法给予警告或者记过处分；情节严重的，给予降级或者撤职处分；情节特别严重的，给予开除处分；构成犯罪的，依法追究刑事责任：（一）依法应当组织编制城乡规划而未组织编制，或者委托不具备相应资质等级的编制单位编制城乡规划的；（二）未按照法定权限、依据、程序组织编制、修改城乡规划的；（三）对经批准的城乡规划、经审定的修建性详细规划或者建设工程施工图的总平面图未依法予以公布的；（四）同意修改建设工程施工图的总平面图前未依法听取利害关系人意见的；（五）核发建设用地规划许可证时擅自改变国有建设用地使用权出让合同确定的规划条件的；（六）未在法定期限内对符合法定条件的申请人核发建设用地规划许可证、建设工程规划许可证、乡村建设规划许可证或者其附图、附件的；（七）超越职权核发或者对不符合法定条件的申请人核发建设用地规划许可证、建设工程规划许可证、乡村建设规划许可证及其附图、附件的；（八）对发现的违反城乡规划的违法建设未按照规定职责进行移交、查处的。</w:t>
            </w:r>
          </w:p>
          <w:p w14:paraId="450FB32B">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违反《公务员法》《国家监察法》《行政机关公务员处分条例》《事业单位工作人员处分暂行规定》等的追责情形。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4DEC4D01">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《重庆市城乡规划条例》第八十一条。</w:t>
            </w:r>
          </w:p>
          <w:p w14:paraId="326FBAA0">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《公务员法》《国家监察法》《行政机关公务员处分条例》《事业单位工作人员处分暂行规定》等法律、法规及规章。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3140CCC0">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县规划自然资源局</w:t>
            </w:r>
          </w:p>
        </w:tc>
      </w:tr>
      <w:tr w14:paraId="59EC1918">
        <w:tblPrEx>
          <w:tblCellMar>
            <w:top w:w="0" w:type="dxa"/>
            <w:left w:w="57" w:type="dxa"/>
            <w:bottom w:w="0" w:type="dxa"/>
            <w:right w:w="57" w:type="dxa"/>
          </w:tblCellMar>
        </w:tblPrEx>
        <w:trPr>
          <w:gridBefore w:val="2"/>
          <w:wBefore w:w="26" w:type="pct"/>
          <w:cantSpli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582F463C">
            <w:pPr>
              <w:widowControl/>
              <w:adjustRightInd w:val="0"/>
              <w:snapToGrid w:val="0"/>
              <w:spacing w:line="200" w:lineRule="atLeast"/>
              <w:textAlignment w:val="bottom"/>
              <w:rPr>
                <w:color w:val="000000"/>
                <w:kern w:val="0"/>
                <w:sz w:val="13"/>
                <w:szCs w:val="13"/>
              </w:rPr>
            </w:pPr>
            <w:r>
              <w:rPr>
                <w:color w:val="000000"/>
                <w:kern w:val="0"/>
                <w:sz w:val="13"/>
                <w:szCs w:val="13"/>
              </w:rPr>
              <w:t>28</w:t>
            </w:r>
          </w:p>
        </w:tc>
        <w:tc>
          <w:tcPr>
            <w:tcW w:w="228" w:type="pct"/>
            <w:tcBorders>
              <w:top w:val="single" w:color="000000" w:sz="4" w:space="0"/>
              <w:left w:val="single" w:color="000000" w:sz="4" w:space="0"/>
              <w:bottom w:val="single" w:color="000000" w:sz="4" w:space="0"/>
              <w:right w:val="single" w:color="000000" w:sz="4" w:space="0"/>
            </w:tcBorders>
            <w:vAlign w:val="center"/>
          </w:tcPr>
          <w:p w14:paraId="795E71F6">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对城乡社区档案工作进行指导和监督</w:t>
            </w:r>
          </w:p>
        </w:tc>
        <w:tc>
          <w:tcPr>
            <w:tcW w:w="181" w:type="pct"/>
            <w:tcBorders>
              <w:top w:val="single" w:color="000000" w:sz="4" w:space="0"/>
              <w:left w:val="single" w:color="000000" w:sz="4" w:space="0"/>
              <w:bottom w:val="single" w:color="000000" w:sz="4" w:space="0"/>
              <w:right w:val="single" w:color="000000" w:sz="4" w:space="0"/>
            </w:tcBorders>
            <w:vAlign w:val="center"/>
          </w:tcPr>
          <w:p w14:paraId="64B58114">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14:paraId="223332E4">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《城市社区档案管理办法》第三条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社区档案工作在业务上接受街道办事处（乡镇人民政府）以及档案行政管理部门和民政部门的监督和指导。</w:t>
            </w:r>
          </w:p>
        </w:tc>
        <w:tc>
          <w:tcPr>
            <w:tcW w:w="867" w:type="pct"/>
            <w:tcBorders>
              <w:top w:val="single" w:color="000000" w:sz="4" w:space="0"/>
              <w:left w:val="single" w:color="000000" w:sz="4" w:space="0"/>
              <w:bottom w:val="single" w:color="000000" w:sz="4" w:space="0"/>
              <w:right w:val="single" w:color="000000" w:sz="4" w:space="0"/>
            </w:tcBorders>
            <w:vAlign w:val="center"/>
          </w:tcPr>
          <w:p w14:paraId="04352E61">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损毁、丢失属于国家所有的档案的；</w:t>
            </w:r>
            <w:r>
              <w:rPr>
                <w:color w:val="000000"/>
                <w:kern w:val="0"/>
                <w:sz w:val="13"/>
                <w:szCs w:val="13"/>
              </w:rPr>
              <w:t xml:space="preserve"> </w:t>
            </w:r>
          </w:p>
          <w:p w14:paraId="3E702546">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擅自提供、抄录、公布、销毁属于国家所有的档案的；</w:t>
            </w:r>
            <w:r>
              <w:rPr>
                <w:color w:val="000000"/>
                <w:kern w:val="0"/>
                <w:sz w:val="13"/>
                <w:szCs w:val="13"/>
              </w:rPr>
              <w:t xml:space="preserve"> </w:t>
            </w:r>
          </w:p>
          <w:p w14:paraId="65D6DFD8">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涂改、伪造档案的；</w:t>
            </w:r>
          </w:p>
          <w:p w14:paraId="1212687E">
            <w:pPr>
              <w:widowControl/>
              <w:adjustRightInd w:val="0"/>
              <w:snapToGrid w:val="0"/>
              <w:spacing w:line="200" w:lineRule="atLeast"/>
              <w:textAlignment w:val="center"/>
              <w:rPr>
                <w:color w:val="000000"/>
                <w:kern w:val="0"/>
                <w:sz w:val="13"/>
                <w:szCs w:val="13"/>
              </w:rPr>
            </w:pPr>
            <w:r>
              <w:rPr>
                <w:color w:val="000000"/>
                <w:kern w:val="0"/>
                <w:sz w:val="13"/>
                <w:szCs w:val="13"/>
              </w:rPr>
              <w:t xml:space="preserve">4. </w:t>
            </w:r>
            <w:r>
              <w:rPr>
                <w:rFonts w:hint="eastAsia"/>
                <w:color w:val="000000"/>
                <w:kern w:val="0"/>
                <w:sz w:val="13"/>
                <w:szCs w:val="13"/>
              </w:rPr>
              <w:t>违反本法第十六条、第十七条规定，擅自出卖或者转让档案的；</w:t>
            </w:r>
            <w:r>
              <w:rPr>
                <w:color w:val="000000"/>
                <w:kern w:val="0"/>
                <w:sz w:val="13"/>
                <w:szCs w:val="13"/>
              </w:rPr>
              <w:t xml:space="preserve"> </w:t>
            </w:r>
          </w:p>
          <w:p w14:paraId="0C2BCD38">
            <w:pPr>
              <w:widowControl/>
              <w:adjustRightInd w:val="0"/>
              <w:snapToGrid w:val="0"/>
              <w:spacing w:line="200" w:lineRule="atLeast"/>
              <w:textAlignment w:val="center"/>
              <w:rPr>
                <w:color w:val="000000"/>
                <w:kern w:val="0"/>
                <w:sz w:val="13"/>
                <w:szCs w:val="13"/>
              </w:rPr>
            </w:pPr>
            <w:r>
              <w:rPr>
                <w:color w:val="000000"/>
                <w:kern w:val="0"/>
                <w:sz w:val="13"/>
                <w:szCs w:val="13"/>
              </w:rPr>
              <w:t xml:space="preserve">5. </w:t>
            </w:r>
            <w:r>
              <w:rPr>
                <w:rFonts w:hint="eastAsia"/>
                <w:color w:val="000000"/>
                <w:kern w:val="0"/>
                <w:sz w:val="13"/>
                <w:szCs w:val="13"/>
              </w:rPr>
              <w:t>倒卖档案牟利或者将档案卖给、赠送给外国人的；</w:t>
            </w:r>
            <w:r>
              <w:rPr>
                <w:color w:val="000000"/>
                <w:kern w:val="0"/>
                <w:sz w:val="13"/>
                <w:szCs w:val="13"/>
              </w:rPr>
              <w:t xml:space="preserve"> </w:t>
            </w:r>
          </w:p>
          <w:p w14:paraId="233452BE">
            <w:pPr>
              <w:widowControl/>
              <w:adjustRightInd w:val="0"/>
              <w:snapToGrid w:val="0"/>
              <w:spacing w:line="200" w:lineRule="atLeast"/>
              <w:textAlignment w:val="center"/>
              <w:rPr>
                <w:color w:val="000000"/>
                <w:kern w:val="0"/>
                <w:sz w:val="13"/>
                <w:szCs w:val="13"/>
              </w:rPr>
            </w:pPr>
            <w:r>
              <w:rPr>
                <w:color w:val="000000"/>
                <w:kern w:val="0"/>
                <w:sz w:val="13"/>
                <w:szCs w:val="13"/>
              </w:rPr>
              <w:t xml:space="preserve">6. </w:t>
            </w:r>
            <w:r>
              <w:rPr>
                <w:rFonts w:hint="eastAsia"/>
                <w:color w:val="000000"/>
                <w:kern w:val="0"/>
                <w:sz w:val="13"/>
                <w:szCs w:val="13"/>
              </w:rPr>
              <w:t>违反本法第十条、第十一条规定，不按规定归档或者不按期移交档案的；</w:t>
            </w:r>
            <w:r>
              <w:rPr>
                <w:color w:val="000000"/>
                <w:kern w:val="0"/>
                <w:sz w:val="13"/>
                <w:szCs w:val="13"/>
              </w:rPr>
              <w:t xml:space="preserve"> </w:t>
            </w:r>
          </w:p>
          <w:p w14:paraId="2283F93A">
            <w:pPr>
              <w:widowControl/>
              <w:adjustRightInd w:val="0"/>
              <w:snapToGrid w:val="0"/>
              <w:spacing w:line="200" w:lineRule="atLeast"/>
              <w:textAlignment w:val="center"/>
              <w:rPr>
                <w:color w:val="000000"/>
                <w:kern w:val="0"/>
                <w:sz w:val="13"/>
                <w:szCs w:val="13"/>
              </w:rPr>
            </w:pPr>
            <w:r>
              <w:rPr>
                <w:color w:val="000000"/>
                <w:kern w:val="0"/>
                <w:sz w:val="13"/>
                <w:szCs w:val="13"/>
              </w:rPr>
              <w:t xml:space="preserve">7. </w:t>
            </w:r>
            <w:r>
              <w:rPr>
                <w:rFonts w:hint="eastAsia"/>
                <w:color w:val="000000"/>
                <w:kern w:val="0"/>
                <w:sz w:val="13"/>
                <w:szCs w:val="13"/>
              </w:rPr>
              <w:t>明知所保存的档案面临危险而不采取措施，造成档案损失的；</w:t>
            </w:r>
            <w:r>
              <w:rPr>
                <w:color w:val="000000"/>
                <w:kern w:val="0"/>
                <w:sz w:val="13"/>
                <w:szCs w:val="13"/>
              </w:rPr>
              <w:t xml:space="preserve"> </w:t>
            </w:r>
          </w:p>
          <w:p w14:paraId="76524C42">
            <w:pPr>
              <w:widowControl/>
              <w:adjustRightInd w:val="0"/>
              <w:snapToGrid w:val="0"/>
              <w:spacing w:line="200" w:lineRule="atLeast"/>
              <w:textAlignment w:val="center"/>
              <w:rPr>
                <w:color w:val="000000"/>
                <w:kern w:val="0"/>
                <w:sz w:val="13"/>
                <w:szCs w:val="13"/>
              </w:rPr>
            </w:pPr>
            <w:r>
              <w:rPr>
                <w:color w:val="000000"/>
                <w:kern w:val="0"/>
                <w:sz w:val="13"/>
                <w:szCs w:val="13"/>
              </w:rPr>
              <w:t xml:space="preserve">8. </w:t>
            </w:r>
            <w:r>
              <w:rPr>
                <w:rFonts w:hint="eastAsia"/>
                <w:color w:val="000000"/>
                <w:kern w:val="0"/>
                <w:sz w:val="13"/>
                <w:szCs w:val="13"/>
              </w:rPr>
              <w:t>档案工作人员玩忽职守，造成档案损失的。</w:t>
            </w:r>
          </w:p>
        </w:tc>
        <w:tc>
          <w:tcPr>
            <w:tcW w:w="1560" w:type="pct"/>
            <w:tcBorders>
              <w:top w:val="single" w:color="000000" w:sz="4" w:space="0"/>
              <w:left w:val="single" w:color="000000" w:sz="4" w:space="0"/>
              <w:bottom w:val="single" w:color="000000" w:sz="4" w:space="0"/>
              <w:right w:val="single" w:color="000000" w:sz="4" w:space="0"/>
            </w:tcBorders>
            <w:vAlign w:val="center"/>
          </w:tcPr>
          <w:p w14:paraId="5CB53FAF">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《公务员法》第五十三条、第五十五条。</w:t>
            </w:r>
            <w:r>
              <w:rPr>
                <w:color w:val="000000"/>
                <w:kern w:val="0"/>
                <w:sz w:val="13"/>
                <w:szCs w:val="13"/>
              </w:rPr>
              <w:t xml:space="preserve"> </w:t>
            </w:r>
          </w:p>
          <w:p w14:paraId="53E343E2">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《行政机关公务员处分条例》第三章。</w:t>
            </w:r>
            <w:r>
              <w:rPr>
                <w:color w:val="000000"/>
                <w:kern w:val="0"/>
                <w:sz w:val="13"/>
                <w:szCs w:val="13"/>
              </w:rPr>
              <w:t xml:space="preserve"> </w:t>
            </w:r>
          </w:p>
          <w:p w14:paraId="65C122CA">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《中国共产党纪律处分条例》第二十七条、第八十三条、第八十六条、第一百零五条。</w:t>
            </w:r>
            <w:r>
              <w:rPr>
                <w:color w:val="000000"/>
                <w:kern w:val="0"/>
                <w:sz w:val="13"/>
                <w:szCs w:val="13"/>
              </w:rPr>
              <w:t xml:space="preserve"> </w:t>
            </w:r>
          </w:p>
          <w:p w14:paraId="3E0CA1D4">
            <w:pPr>
              <w:widowControl/>
              <w:adjustRightInd w:val="0"/>
              <w:snapToGrid w:val="0"/>
              <w:spacing w:line="200" w:lineRule="atLeast"/>
              <w:textAlignment w:val="center"/>
              <w:rPr>
                <w:color w:val="000000"/>
                <w:kern w:val="0"/>
                <w:sz w:val="13"/>
                <w:szCs w:val="13"/>
              </w:rPr>
            </w:pPr>
            <w:r>
              <w:rPr>
                <w:color w:val="000000"/>
                <w:kern w:val="0"/>
                <w:sz w:val="13"/>
                <w:szCs w:val="13"/>
              </w:rPr>
              <w:t xml:space="preserve">4. </w:t>
            </w:r>
            <w:r>
              <w:rPr>
                <w:rFonts w:hint="eastAsia"/>
                <w:color w:val="000000"/>
                <w:kern w:val="0"/>
                <w:sz w:val="13"/>
                <w:szCs w:val="13"/>
              </w:rPr>
              <w:t>《重庆市实施〈关于实行党政领导干部问责的暂行规定〉办法》第五条。</w:t>
            </w:r>
          </w:p>
        </w:tc>
        <w:tc>
          <w:tcPr>
            <w:tcW w:w="200" w:type="pct"/>
            <w:tcBorders>
              <w:top w:val="single" w:color="000000" w:sz="4" w:space="0"/>
              <w:left w:val="single" w:color="000000" w:sz="4" w:space="0"/>
              <w:bottom w:val="single" w:color="000000" w:sz="4" w:space="0"/>
              <w:right w:val="single" w:color="000000" w:sz="4" w:space="0"/>
            </w:tcBorders>
            <w:vAlign w:val="center"/>
          </w:tcPr>
          <w:p w14:paraId="45775E6C">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县民政局</w:t>
            </w:r>
          </w:p>
        </w:tc>
      </w:tr>
      <w:tr w14:paraId="769AD3BF">
        <w:tblPrEx>
          <w:tblCellMar>
            <w:top w:w="0" w:type="dxa"/>
            <w:left w:w="57" w:type="dxa"/>
            <w:bottom w:w="0" w:type="dxa"/>
            <w:right w:w="57" w:type="dxa"/>
          </w:tblCellMar>
        </w:tblPrEx>
        <w:trPr>
          <w:gridBefore w:val="2"/>
          <w:wBefore w:w="26" w:type="pct"/>
          <w:cantSplit/>
          <w:trHeight w:val="5926"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19F58914">
            <w:pPr>
              <w:widowControl/>
              <w:adjustRightInd w:val="0"/>
              <w:snapToGrid w:val="0"/>
              <w:spacing w:line="200" w:lineRule="atLeast"/>
              <w:textAlignment w:val="bottom"/>
              <w:rPr>
                <w:color w:val="000000"/>
                <w:kern w:val="0"/>
                <w:sz w:val="13"/>
                <w:szCs w:val="13"/>
              </w:rPr>
            </w:pPr>
            <w:r>
              <w:rPr>
                <w:color w:val="000000"/>
                <w:kern w:val="0"/>
                <w:sz w:val="13"/>
                <w:szCs w:val="13"/>
              </w:rPr>
              <w:t>29</w:t>
            </w:r>
          </w:p>
        </w:tc>
        <w:tc>
          <w:tcPr>
            <w:tcW w:w="228" w:type="pct"/>
            <w:tcBorders>
              <w:top w:val="single" w:color="000000" w:sz="4" w:space="0"/>
              <w:left w:val="single" w:color="000000" w:sz="4" w:space="0"/>
              <w:bottom w:val="single" w:color="000000" w:sz="4" w:space="0"/>
              <w:right w:val="single" w:color="000000" w:sz="4" w:space="0"/>
            </w:tcBorders>
            <w:vAlign w:val="center"/>
          </w:tcPr>
          <w:p w14:paraId="126268CD">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对生产经营单位安全生产状况的监督检查</w:t>
            </w:r>
          </w:p>
        </w:tc>
        <w:tc>
          <w:tcPr>
            <w:tcW w:w="181" w:type="pct"/>
            <w:tcBorders>
              <w:top w:val="single" w:color="000000" w:sz="4" w:space="0"/>
              <w:left w:val="single" w:color="000000" w:sz="4" w:space="0"/>
              <w:bottom w:val="single" w:color="000000" w:sz="4" w:space="0"/>
              <w:right w:val="single" w:color="000000" w:sz="4" w:space="0"/>
            </w:tcBorders>
            <w:vAlign w:val="center"/>
          </w:tcPr>
          <w:p w14:paraId="40CEA301">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14:paraId="7C1D6FD5">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1.</w:t>
            </w:r>
            <w:r>
              <w:rPr>
                <w:rFonts w:hint="eastAsia" w:ascii="方正仿宋_GBK" w:hAnsi="方正仿宋_GBK" w:cs="方正仿宋_GBK"/>
                <w:color w:val="000000"/>
                <w:kern w:val="0"/>
                <w:sz w:val="13"/>
                <w:szCs w:val="13"/>
              </w:rPr>
              <w:t>《中华人民共和国安全生产法》第九条第二款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ascii="方正仿宋_GBK" w:hAnsi="方正仿宋_GBK" w:cs="方正仿宋_GBK"/>
                <w:color w:val="000000"/>
                <w:kern w:val="0"/>
                <w:sz w:val="13"/>
                <w:szCs w:val="13"/>
              </w:rPr>
              <w:t xml:space="preserve"> </w:t>
            </w:r>
          </w:p>
          <w:p w14:paraId="74FB653D">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2.</w:t>
            </w:r>
            <w:r>
              <w:rPr>
                <w:rFonts w:hint="eastAsia" w:ascii="方正仿宋_GBK" w:hAnsi="方正仿宋_GBK" w:cs="方正仿宋_GBK"/>
                <w:color w:val="000000"/>
                <w:kern w:val="0"/>
                <w:sz w:val="13"/>
                <w:szCs w:val="13"/>
              </w:rPr>
              <w:t>《重庆市安全生产条例》第六条第三款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第一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w:t>
            </w:r>
          </w:p>
        </w:tc>
        <w:tc>
          <w:tcPr>
            <w:tcW w:w="867" w:type="pct"/>
            <w:tcBorders>
              <w:top w:val="single" w:color="000000" w:sz="4" w:space="0"/>
              <w:left w:val="single" w:color="000000" w:sz="4" w:space="0"/>
              <w:bottom w:val="single" w:color="000000" w:sz="4" w:space="0"/>
              <w:right w:val="single" w:color="000000" w:sz="4" w:space="0"/>
            </w:tcBorders>
            <w:vAlign w:val="center"/>
          </w:tcPr>
          <w:p w14:paraId="34E0CA39">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１</w:t>
            </w:r>
            <w:r>
              <w:rPr>
                <w:rFonts w:ascii="方正仿宋_GBK" w:cs="方正仿宋_GBK"/>
                <w:color w:val="000000"/>
                <w:kern w:val="0"/>
                <w:sz w:val="13"/>
                <w:szCs w:val="13"/>
              </w:rPr>
              <w:t>.</w:t>
            </w:r>
            <w:r>
              <w:rPr>
                <w:rFonts w:hint="eastAsia" w:ascii="方正仿宋_GBK" w:hAnsi="方正仿宋_GBK" w:cs="方正仿宋_GBK"/>
                <w:color w:val="000000"/>
                <w:kern w:val="0"/>
                <w:sz w:val="13"/>
                <w:szCs w:val="13"/>
              </w:rPr>
              <w:t>第九十条　负有安全生产监督管理职责的部门的工作人员，有下列行为之一的，给予降级或者撤职的处分；构成犯罪的，依照刑法有关规定追究刑事责任</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负有安全生产监督管理职责的部门的工作人员有前款规定以外的滥用职权、玩忽职守、徇私舞弊行为的，依法给予处分；构成犯罪的，依照刑法有关规定追究刑事责任。</w:t>
            </w:r>
          </w:p>
          <w:p w14:paraId="12BFA80D">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 xml:space="preserve">2. </w:t>
            </w:r>
            <w:r>
              <w:rPr>
                <w:rFonts w:hint="eastAsia" w:ascii="方正仿宋_GBK" w:hAnsi="方正仿宋_GBK" w:cs="方正仿宋_GBK"/>
                <w:color w:val="000000"/>
                <w:kern w:val="0"/>
                <w:sz w:val="13"/>
                <w:szCs w:val="13"/>
              </w:rPr>
              <w:t>违反《公务员法》《国家监察法》《行政机关公务员处分条例》《事业单位工作人员处分暂行规定》等的追责情形。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14:paraId="40FDBD1E">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《中华人民共和国安全生产法》第九十条；</w:t>
            </w:r>
            <w:r>
              <w:rPr>
                <w:color w:val="000000"/>
                <w:kern w:val="0"/>
                <w:sz w:val="13"/>
                <w:szCs w:val="13"/>
              </w:rPr>
              <w:t xml:space="preserve"> </w:t>
            </w:r>
          </w:p>
          <w:p w14:paraId="52BA0AB7">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《公务员法》《国家监察法》《行政机关公务员处分条例》《事业单位工作人员处分暂行规定》等法律、法规及规章。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14:paraId="21DFFBEE">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县应急局</w:t>
            </w:r>
          </w:p>
        </w:tc>
      </w:tr>
      <w:tr w14:paraId="236EDC76">
        <w:tblPrEx>
          <w:tblCellMar>
            <w:top w:w="0" w:type="dxa"/>
            <w:left w:w="57" w:type="dxa"/>
            <w:bottom w:w="0" w:type="dxa"/>
            <w:right w:w="57" w:type="dxa"/>
          </w:tblCellMar>
        </w:tblPrEx>
        <w:trPr>
          <w:gridBefore w:val="2"/>
          <w:wBefore w:w="26" w:type="pct"/>
          <w:cantSpli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0F0FD3F9">
            <w:pPr>
              <w:widowControl/>
              <w:adjustRightInd w:val="0"/>
              <w:snapToGrid w:val="0"/>
              <w:spacing w:line="200" w:lineRule="atLeast"/>
              <w:textAlignment w:val="bottom"/>
              <w:rPr>
                <w:color w:val="000000"/>
                <w:kern w:val="0"/>
                <w:sz w:val="13"/>
                <w:szCs w:val="13"/>
              </w:rPr>
            </w:pPr>
            <w:r>
              <w:rPr>
                <w:color w:val="000000"/>
                <w:kern w:val="0"/>
                <w:sz w:val="13"/>
                <w:szCs w:val="13"/>
              </w:rPr>
              <w:t>30</w:t>
            </w:r>
          </w:p>
        </w:tc>
        <w:tc>
          <w:tcPr>
            <w:tcW w:w="228" w:type="pct"/>
            <w:tcBorders>
              <w:top w:val="single" w:color="000000" w:sz="4" w:space="0"/>
              <w:left w:val="single" w:color="000000" w:sz="4" w:space="0"/>
              <w:bottom w:val="single" w:color="000000" w:sz="4" w:space="0"/>
              <w:right w:val="single" w:color="000000" w:sz="4" w:space="0"/>
            </w:tcBorders>
            <w:vAlign w:val="center"/>
          </w:tcPr>
          <w:p w14:paraId="62E31D4B">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对污染防治情况、污染物排放情况、环境风险防范情况等进行现场检查</w:t>
            </w:r>
          </w:p>
        </w:tc>
        <w:tc>
          <w:tcPr>
            <w:tcW w:w="181" w:type="pct"/>
            <w:tcBorders>
              <w:top w:val="single" w:color="000000" w:sz="4" w:space="0"/>
              <w:left w:val="single" w:color="000000" w:sz="4" w:space="0"/>
              <w:bottom w:val="single" w:color="000000" w:sz="4" w:space="0"/>
              <w:right w:val="single" w:color="000000" w:sz="4" w:space="0"/>
            </w:tcBorders>
            <w:vAlign w:val="center"/>
          </w:tcPr>
          <w:p w14:paraId="185953A9">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14:paraId="7CC63F15">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《重庆市环境保护条例》第四条第三款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乡镇人民政府、街道办事处应当做好本辖区内环境保护基础设施的日常监督管理、饮用水水源保护巡查、污染源现场监督检查、环境污染投诉调查及损害纠纷调解等环境保护工作。第三十六条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环境保护主管部门和负有环境保护监督管理职责的部门应当建立环境保护现场检查制度，对企业事业单位及其他生产经营者的污染物排放情况、污染防治情况、环境风险防范情况以及各项环境保护法律制度的执行情况进行检查。乡镇人民政府、街道办事处在环境保护日常监督管理工作中，可以对本辖区企业事业单位和其他生产经营者的污染防治情况、污染物排放情况、环境风险防范情况等进行现场检查，发现环境违法行为应当及时制止，并将相关情况及时报告区县（自治县）环境保护主管部门。现场检查可以采取采样、监测、摄影、摄像、文字记录和查阅、复制有关资料等方式。检查记录由当事人签字确认；当事人拒绝签字的，应当在检查记录中予以注明。</w:t>
            </w:r>
          </w:p>
        </w:tc>
        <w:tc>
          <w:tcPr>
            <w:tcW w:w="867" w:type="pct"/>
            <w:tcBorders>
              <w:top w:val="single" w:color="000000" w:sz="4" w:space="0"/>
              <w:left w:val="single" w:color="000000" w:sz="4" w:space="0"/>
              <w:bottom w:val="single" w:color="000000" w:sz="4" w:space="0"/>
              <w:right w:val="single" w:color="000000" w:sz="4" w:space="0"/>
            </w:tcBorders>
            <w:vAlign w:val="center"/>
          </w:tcPr>
          <w:p w14:paraId="47747352">
            <w:pPr>
              <w:widowControl/>
              <w:adjustRightInd w:val="0"/>
              <w:snapToGrid w:val="0"/>
              <w:spacing w:line="200" w:lineRule="atLeast"/>
              <w:textAlignment w:val="center"/>
              <w:rPr>
                <w:color w:val="000000"/>
                <w:kern w:val="0"/>
                <w:sz w:val="13"/>
                <w:szCs w:val="13"/>
              </w:rPr>
            </w:pPr>
            <w:r>
              <w:rPr>
                <w:rFonts w:hint="eastAsia"/>
                <w:color w:val="000000"/>
                <w:kern w:val="0"/>
                <w:sz w:val="13"/>
                <w:szCs w:val="13"/>
              </w:rPr>
              <w:t>因不履行或不正确履行行政职责，有下列情形的，行政机关及相关工作人员应承担相应责任：</w:t>
            </w:r>
          </w:p>
          <w:p w14:paraId="2E9C06D4">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违法实行检查措施或者执行措施，给公民人身或者财产造成损害、给法人或者其他组织造成损失的；</w:t>
            </w:r>
          </w:p>
          <w:p w14:paraId="74C25459">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为牟取本单位私利，应当移送追究刑事责任，而未依法移送司法机关的，以行政处罚代替刑罚，经上级行政机关或者有关部门责令纠正而拒不纠正；</w:t>
            </w:r>
          </w:p>
          <w:p w14:paraId="1BBDBDC1">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徇私舞弊、包庇纵容违法行为的；</w:t>
            </w:r>
          </w:p>
          <w:p w14:paraId="0792DDE7">
            <w:pPr>
              <w:widowControl/>
              <w:adjustRightInd w:val="0"/>
              <w:snapToGrid w:val="0"/>
              <w:spacing w:line="200" w:lineRule="atLeast"/>
              <w:textAlignment w:val="center"/>
              <w:rPr>
                <w:color w:val="000000"/>
                <w:kern w:val="0"/>
                <w:sz w:val="13"/>
                <w:szCs w:val="13"/>
              </w:rPr>
            </w:pPr>
            <w:r>
              <w:rPr>
                <w:color w:val="000000"/>
                <w:kern w:val="0"/>
                <w:sz w:val="13"/>
                <w:szCs w:val="13"/>
              </w:rPr>
              <w:t xml:space="preserve">4. </w:t>
            </w:r>
            <w:r>
              <w:rPr>
                <w:rFonts w:hint="eastAsia"/>
                <w:color w:val="000000"/>
                <w:kern w:val="0"/>
                <w:sz w:val="13"/>
                <w:szCs w:val="13"/>
              </w:rPr>
              <w:t>在行政执法过程中发生腐败行为的；</w:t>
            </w:r>
          </w:p>
          <w:p w14:paraId="4AC01C68">
            <w:pPr>
              <w:widowControl/>
              <w:adjustRightInd w:val="0"/>
              <w:snapToGrid w:val="0"/>
              <w:spacing w:line="200" w:lineRule="atLeast"/>
              <w:textAlignment w:val="center"/>
              <w:rPr>
                <w:color w:val="000000"/>
                <w:kern w:val="0"/>
                <w:sz w:val="13"/>
                <w:szCs w:val="13"/>
              </w:rPr>
            </w:pPr>
            <w:r>
              <w:rPr>
                <w:color w:val="000000"/>
                <w:kern w:val="0"/>
                <w:sz w:val="13"/>
                <w:szCs w:val="13"/>
              </w:rPr>
              <w:t xml:space="preserve">5. </w:t>
            </w:r>
            <w:r>
              <w:rPr>
                <w:rFonts w:hint="eastAsia"/>
                <w:color w:val="000000"/>
                <w:kern w:val="0"/>
                <w:sz w:val="13"/>
                <w:szCs w:val="13"/>
              </w:rPr>
              <w:t>其他违反法律法规规章文件规定的行为。</w:t>
            </w:r>
          </w:p>
        </w:tc>
        <w:tc>
          <w:tcPr>
            <w:tcW w:w="1560" w:type="pct"/>
            <w:tcBorders>
              <w:top w:val="single" w:color="000000" w:sz="4" w:space="0"/>
              <w:left w:val="single" w:color="000000" w:sz="4" w:space="0"/>
              <w:bottom w:val="single" w:color="000000" w:sz="4" w:space="0"/>
              <w:right w:val="single" w:color="000000" w:sz="4" w:space="0"/>
            </w:tcBorders>
            <w:vAlign w:val="center"/>
          </w:tcPr>
          <w:p w14:paraId="20576F3D">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 xml:space="preserve">1. </w:t>
            </w:r>
            <w:r>
              <w:rPr>
                <w:rFonts w:hint="eastAsia"/>
                <w:color w:val="000000"/>
                <w:kern w:val="0"/>
                <w:sz w:val="13"/>
                <w:szCs w:val="13"/>
              </w:rPr>
              <w:t>《行政处罚法》</w:t>
            </w:r>
            <w:r>
              <w:rPr>
                <w:rFonts w:hint="eastAsia" w:ascii="方正仿宋_GBK" w:hAnsi="方正仿宋_GBK" w:cs="方正仿宋_GBK"/>
                <w:color w:val="000000"/>
                <w:kern w:val="0"/>
                <w:sz w:val="13"/>
                <w:szCs w:val="13"/>
              </w:rPr>
              <w:t>第七十六条、第七十七条、第七十八条、第七十九条、第八十条、第八十一条、第八十二条、第八十三条。</w:t>
            </w:r>
          </w:p>
          <w:p w14:paraId="3BFB7F64">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《环境保护法》第六十八条、第六十九条。</w:t>
            </w:r>
          </w:p>
          <w:p w14:paraId="33BD310D">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《行政机关公务员处分条例》第二十三条。</w:t>
            </w:r>
          </w:p>
        </w:tc>
        <w:tc>
          <w:tcPr>
            <w:tcW w:w="200" w:type="pct"/>
            <w:tcBorders>
              <w:top w:val="single" w:color="000000" w:sz="4" w:space="0"/>
              <w:left w:val="single" w:color="000000" w:sz="4" w:space="0"/>
              <w:bottom w:val="single" w:color="000000" w:sz="4" w:space="0"/>
              <w:right w:val="single" w:color="000000" w:sz="4" w:space="0"/>
            </w:tcBorders>
            <w:vAlign w:val="center"/>
          </w:tcPr>
          <w:p w14:paraId="5206EB34">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县生态环境局</w:t>
            </w:r>
          </w:p>
        </w:tc>
      </w:tr>
      <w:tr w14:paraId="0FDAD212">
        <w:tblPrEx>
          <w:tblCellMar>
            <w:top w:w="0" w:type="dxa"/>
            <w:left w:w="57" w:type="dxa"/>
            <w:bottom w:w="0" w:type="dxa"/>
            <w:right w:w="57" w:type="dxa"/>
          </w:tblCellMar>
        </w:tblPrEx>
        <w:trPr>
          <w:gridBefore w:val="2"/>
          <w:wBefore w:w="26" w:type="pct"/>
          <w:cantSplit/>
          <w:trHeight w:val="5846"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14:paraId="1B3AAA3E">
            <w:pPr>
              <w:widowControl/>
              <w:adjustRightInd w:val="0"/>
              <w:snapToGrid w:val="0"/>
              <w:spacing w:line="200" w:lineRule="atLeast"/>
              <w:textAlignment w:val="bottom"/>
              <w:rPr>
                <w:color w:val="000000"/>
                <w:kern w:val="0"/>
                <w:sz w:val="13"/>
                <w:szCs w:val="13"/>
              </w:rPr>
            </w:pPr>
            <w:r>
              <w:rPr>
                <w:color w:val="000000"/>
                <w:kern w:val="0"/>
                <w:sz w:val="13"/>
                <w:szCs w:val="13"/>
              </w:rPr>
              <w:t>31</w:t>
            </w:r>
          </w:p>
        </w:tc>
        <w:tc>
          <w:tcPr>
            <w:tcW w:w="228" w:type="pct"/>
            <w:tcBorders>
              <w:top w:val="single" w:color="000000" w:sz="4" w:space="0"/>
              <w:left w:val="single" w:color="000000" w:sz="4" w:space="0"/>
              <w:bottom w:val="single" w:color="000000" w:sz="4" w:space="0"/>
              <w:right w:val="single" w:color="000000" w:sz="4" w:space="0"/>
            </w:tcBorders>
            <w:vAlign w:val="center"/>
          </w:tcPr>
          <w:p w14:paraId="6FAD95F3">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本行政区域内房屋使用安全隐患排查、督促房屋隐患整改、设立危险房屋警示标志、房屋安全应急管理等监督管理工作</w:t>
            </w:r>
          </w:p>
        </w:tc>
        <w:tc>
          <w:tcPr>
            <w:tcW w:w="181" w:type="pct"/>
            <w:tcBorders>
              <w:top w:val="single" w:color="000000" w:sz="4" w:space="0"/>
              <w:left w:val="single" w:color="000000" w:sz="4" w:space="0"/>
              <w:bottom w:val="single" w:color="000000" w:sz="4" w:space="0"/>
              <w:right w:val="single" w:color="000000" w:sz="4" w:space="0"/>
            </w:tcBorders>
            <w:vAlign w:val="center"/>
          </w:tcPr>
          <w:p w14:paraId="108A94C6">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14:paraId="1DD0C885">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《重庆市城镇房屋使用安全管理办法》第四条第五款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具体承担本行政区域内房屋使用安全隐患排查、督促房屋隐患整改、设立危险房屋警示标志、房屋安全应急管理等监督管理工作，并接受区县（自治县）房屋行政主管部门的业务指导。第九条第三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乡镇人民政府、街道办事处负责组织本行政区域内的房屋使用安全隐患排查，重点排查危险房屋、重要公共建筑和存在房屋使用安全隐患的房屋。第十四条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乡镇人民政府、街道办事处应当对本行政区域内被鉴定为危险房屋的，设置危险房屋警示标志。第十七条第二款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乡镇人民政府、街道办事处应当制定本行政区域的房屋使用安全应急预案。</w:t>
            </w:r>
          </w:p>
        </w:tc>
        <w:tc>
          <w:tcPr>
            <w:tcW w:w="867" w:type="pct"/>
            <w:tcBorders>
              <w:top w:val="single" w:color="000000" w:sz="4" w:space="0"/>
              <w:left w:val="single" w:color="000000" w:sz="4" w:space="0"/>
              <w:bottom w:val="single" w:color="000000" w:sz="4" w:space="0"/>
              <w:right w:val="single" w:color="000000" w:sz="4" w:space="0"/>
            </w:tcBorders>
            <w:vAlign w:val="center"/>
          </w:tcPr>
          <w:p w14:paraId="71B35F4D">
            <w:pPr>
              <w:widowControl/>
              <w:adjustRightInd w:val="0"/>
              <w:snapToGrid w:val="0"/>
              <w:spacing w:line="200" w:lineRule="atLeast"/>
              <w:textAlignment w:val="center"/>
              <w:rPr>
                <w:color w:val="000000"/>
                <w:kern w:val="0"/>
                <w:sz w:val="13"/>
                <w:szCs w:val="13"/>
              </w:rPr>
            </w:pPr>
            <w:r>
              <w:rPr>
                <w:rFonts w:hint="eastAsia"/>
                <w:color w:val="000000"/>
                <w:kern w:val="0"/>
                <w:sz w:val="13"/>
                <w:szCs w:val="13"/>
              </w:rPr>
              <w:t>行政机关工作人员在房屋使用安全管理工作中玩忽职守、滥用职权、徇私舞弊的，由有权机关对有关负责人和直接责任人给予行政处分；涉嫌犯罪的，移送司法机关依法追究刑事责任。</w:t>
            </w:r>
          </w:p>
        </w:tc>
        <w:tc>
          <w:tcPr>
            <w:tcW w:w="1560" w:type="pct"/>
            <w:tcBorders>
              <w:top w:val="single" w:color="000000" w:sz="4" w:space="0"/>
              <w:left w:val="single" w:color="000000" w:sz="4" w:space="0"/>
              <w:bottom w:val="single" w:color="000000" w:sz="4" w:space="0"/>
              <w:right w:val="single" w:color="000000" w:sz="4" w:space="0"/>
            </w:tcBorders>
            <w:vAlign w:val="center"/>
          </w:tcPr>
          <w:p w14:paraId="40218A07">
            <w:pPr>
              <w:widowControl/>
              <w:adjustRightInd w:val="0"/>
              <w:snapToGrid w:val="0"/>
              <w:spacing w:line="200" w:lineRule="atLeast"/>
              <w:textAlignment w:val="center"/>
              <w:rPr>
                <w:color w:val="000000"/>
                <w:kern w:val="0"/>
                <w:sz w:val="13"/>
                <w:szCs w:val="13"/>
              </w:rPr>
            </w:pPr>
            <w:r>
              <w:rPr>
                <w:rFonts w:hint="eastAsia" w:ascii="方正仿宋_GBK" w:hAnsi="方正仿宋_GBK" w:cs="方正仿宋_GBK"/>
                <w:color w:val="000000"/>
                <w:kern w:val="0"/>
                <w:sz w:val="13"/>
                <w:szCs w:val="13"/>
              </w:rPr>
              <w:t>《重庆市城镇房屋使用安全管理办法》第二十五条。</w:t>
            </w:r>
          </w:p>
        </w:tc>
        <w:tc>
          <w:tcPr>
            <w:tcW w:w="200" w:type="pct"/>
            <w:tcBorders>
              <w:top w:val="single" w:color="000000" w:sz="4" w:space="0"/>
              <w:left w:val="single" w:color="000000" w:sz="4" w:space="0"/>
              <w:bottom w:val="single" w:color="000000" w:sz="4" w:space="0"/>
              <w:right w:val="single" w:color="000000" w:sz="4" w:space="0"/>
            </w:tcBorders>
            <w:vAlign w:val="center"/>
          </w:tcPr>
          <w:p w14:paraId="3D9C82A3">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县住房城乡建委</w:t>
            </w:r>
          </w:p>
        </w:tc>
      </w:tr>
    </w:tbl>
    <w:p w14:paraId="1C3A7228">
      <w:pPr>
        <w:spacing w:line="560" w:lineRule="exact"/>
        <w:jc w:val="left"/>
        <w:rPr>
          <w:color w:val="000000"/>
          <w:szCs w:val="32"/>
        </w:rPr>
        <w:sectPr>
          <w:footerReference r:id="rId3" w:type="default"/>
          <w:footerReference r:id="rId4" w:type="even"/>
          <w:pgSz w:w="16838" w:h="11906" w:orient="landscape"/>
          <w:pgMar w:top="1531" w:right="851" w:bottom="1134" w:left="851" w:header="851" w:footer="992" w:gutter="0"/>
          <w:cols w:space="720" w:num="1"/>
          <w:docGrid w:type="lines" w:linePitch="579" w:charSpace="-849"/>
        </w:sectPr>
      </w:pPr>
    </w:p>
    <w:p w14:paraId="26D11FE0">
      <w:pPr>
        <w:spacing w:line="60" w:lineRule="exact"/>
        <w:rPr>
          <w:szCs w:val="32"/>
        </w:rPr>
      </w:pPr>
    </w:p>
    <w:sectPr>
      <w:pgSz w:w="11906" w:h="16838"/>
      <w:pgMar w:top="851" w:right="1134" w:bottom="851" w:left="1531" w:header="851" w:footer="1021"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7404">
    <w:pPr>
      <w:ind w:right="360" w:firstLine="360"/>
      <w:jc w:val="right"/>
      <w:rPr>
        <w:sz w:val="28"/>
      </w:rPr>
    </w:pPr>
    <w:r>
      <w:rPr>
        <w:rFonts w:hint="eastAsia"/>
        <w:sz w:val="28"/>
      </w:rPr>
      <w:t>―</w:t>
    </w:r>
    <w:r>
      <w:rPr>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F541">
    <w:pPr>
      <w:ind w:right="360" w:firstLine="360"/>
      <w:rPr>
        <w:sz w:val="28"/>
      </w:rPr>
    </w:pPr>
    <w:r>
      <w:rPr>
        <w:rFonts w:hint="eastAsia"/>
        <w:sz w:val="28"/>
      </w:rPr>
      <w:t>―</w:t>
    </w:r>
    <w:r>
      <w:rPr>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evenAndOddHeaders w:val="1"/>
  <w:drawingGridHorizontalSpacing w:val="158"/>
  <w:drawingGridVerticalSpacing w:val="531"/>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ZjNkODQ4NWI3MjQ4ZGJjZGY5YWNjNDk0MDc2OTcifQ=="/>
  </w:docVars>
  <w:rsids>
    <w:rsidRoot w:val="00172A27"/>
    <w:rsid w:val="000000FE"/>
    <w:rsid w:val="000064E0"/>
    <w:rsid w:val="00007C51"/>
    <w:rsid w:val="00011B0F"/>
    <w:rsid w:val="00012EC5"/>
    <w:rsid w:val="00014A94"/>
    <w:rsid w:val="000151B9"/>
    <w:rsid w:val="00020083"/>
    <w:rsid w:val="00021D95"/>
    <w:rsid w:val="0002200F"/>
    <w:rsid w:val="00022922"/>
    <w:rsid w:val="00022CC0"/>
    <w:rsid w:val="00023186"/>
    <w:rsid w:val="000237E7"/>
    <w:rsid w:val="00031292"/>
    <w:rsid w:val="00033052"/>
    <w:rsid w:val="0003420F"/>
    <w:rsid w:val="000357AB"/>
    <w:rsid w:val="00035CEC"/>
    <w:rsid w:val="00036D37"/>
    <w:rsid w:val="000439A1"/>
    <w:rsid w:val="00044BB7"/>
    <w:rsid w:val="00044CB3"/>
    <w:rsid w:val="00045862"/>
    <w:rsid w:val="000472B4"/>
    <w:rsid w:val="00051734"/>
    <w:rsid w:val="0005339C"/>
    <w:rsid w:val="00054B72"/>
    <w:rsid w:val="00055584"/>
    <w:rsid w:val="0005730E"/>
    <w:rsid w:val="000605D1"/>
    <w:rsid w:val="00065399"/>
    <w:rsid w:val="00065A17"/>
    <w:rsid w:val="000672EA"/>
    <w:rsid w:val="000725FA"/>
    <w:rsid w:val="00072D6D"/>
    <w:rsid w:val="000732CC"/>
    <w:rsid w:val="00074047"/>
    <w:rsid w:val="000773E6"/>
    <w:rsid w:val="00083954"/>
    <w:rsid w:val="00083D1B"/>
    <w:rsid w:val="00083DE1"/>
    <w:rsid w:val="000856A3"/>
    <w:rsid w:val="00086BBF"/>
    <w:rsid w:val="00091A52"/>
    <w:rsid w:val="00091B89"/>
    <w:rsid w:val="00092B6B"/>
    <w:rsid w:val="00094BD7"/>
    <w:rsid w:val="0009515D"/>
    <w:rsid w:val="00095FFA"/>
    <w:rsid w:val="00096821"/>
    <w:rsid w:val="00096A84"/>
    <w:rsid w:val="00096E0D"/>
    <w:rsid w:val="000B2288"/>
    <w:rsid w:val="000B3458"/>
    <w:rsid w:val="000B5D98"/>
    <w:rsid w:val="000C37EB"/>
    <w:rsid w:val="000C75C4"/>
    <w:rsid w:val="000D0A2C"/>
    <w:rsid w:val="000D455C"/>
    <w:rsid w:val="000D64DC"/>
    <w:rsid w:val="000D77A4"/>
    <w:rsid w:val="000E1BD3"/>
    <w:rsid w:val="000E47C7"/>
    <w:rsid w:val="000E5347"/>
    <w:rsid w:val="000E7D7E"/>
    <w:rsid w:val="000F1ED6"/>
    <w:rsid w:val="000F2ACD"/>
    <w:rsid w:val="000F4F90"/>
    <w:rsid w:val="000F74C8"/>
    <w:rsid w:val="000F7599"/>
    <w:rsid w:val="00100B76"/>
    <w:rsid w:val="001067BA"/>
    <w:rsid w:val="001077C7"/>
    <w:rsid w:val="00110114"/>
    <w:rsid w:val="0011199D"/>
    <w:rsid w:val="00112B60"/>
    <w:rsid w:val="001164FF"/>
    <w:rsid w:val="001221D4"/>
    <w:rsid w:val="0012598F"/>
    <w:rsid w:val="00127563"/>
    <w:rsid w:val="00137BD9"/>
    <w:rsid w:val="00140F94"/>
    <w:rsid w:val="00142ACD"/>
    <w:rsid w:val="00143DDA"/>
    <w:rsid w:val="00144817"/>
    <w:rsid w:val="00146E47"/>
    <w:rsid w:val="00146ED4"/>
    <w:rsid w:val="001471E5"/>
    <w:rsid w:val="00147EAC"/>
    <w:rsid w:val="001526BA"/>
    <w:rsid w:val="0015742A"/>
    <w:rsid w:val="00160797"/>
    <w:rsid w:val="00160995"/>
    <w:rsid w:val="00160DA8"/>
    <w:rsid w:val="00166C47"/>
    <w:rsid w:val="001709D2"/>
    <w:rsid w:val="0017141E"/>
    <w:rsid w:val="00172A27"/>
    <w:rsid w:val="0017755E"/>
    <w:rsid w:val="0018029E"/>
    <w:rsid w:val="00180E5B"/>
    <w:rsid w:val="00184E6D"/>
    <w:rsid w:val="001864AE"/>
    <w:rsid w:val="0019210A"/>
    <w:rsid w:val="00194553"/>
    <w:rsid w:val="00194783"/>
    <w:rsid w:val="0019521E"/>
    <w:rsid w:val="001A64FE"/>
    <w:rsid w:val="001A776B"/>
    <w:rsid w:val="001B3A85"/>
    <w:rsid w:val="001B5E55"/>
    <w:rsid w:val="001B670D"/>
    <w:rsid w:val="001C0E58"/>
    <w:rsid w:val="001C505A"/>
    <w:rsid w:val="001C71B0"/>
    <w:rsid w:val="001C7310"/>
    <w:rsid w:val="001D1270"/>
    <w:rsid w:val="001D22E6"/>
    <w:rsid w:val="001D7898"/>
    <w:rsid w:val="001E02FC"/>
    <w:rsid w:val="001E09D8"/>
    <w:rsid w:val="001E21F2"/>
    <w:rsid w:val="001E260E"/>
    <w:rsid w:val="001E31E1"/>
    <w:rsid w:val="001E3466"/>
    <w:rsid w:val="001E4189"/>
    <w:rsid w:val="001E42C3"/>
    <w:rsid w:val="001E6556"/>
    <w:rsid w:val="001F60A1"/>
    <w:rsid w:val="001F61A8"/>
    <w:rsid w:val="00201606"/>
    <w:rsid w:val="0020289A"/>
    <w:rsid w:val="00206C58"/>
    <w:rsid w:val="002074D2"/>
    <w:rsid w:val="002107F2"/>
    <w:rsid w:val="00211A7B"/>
    <w:rsid w:val="00212613"/>
    <w:rsid w:val="00213247"/>
    <w:rsid w:val="00214598"/>
    <w:rsid w:val="002163EB"/>
    <w:rsid w:val="00220C9E"/>
    <w:rsid w:val="00222179"/>
    <w:rsid w:val="002233E5"/>
    <w:rsid w:val="002251B0"/>
    <w:rsid w:val="00226FBE"/>
    <w:rsid w:val="00231A6A"/>
    <w:rsid w:val="002320FF"/>
    <w:rsid w:val="00233F57"/>
    <w:rsid w:val="0023592E"/>
    <w:rsid w:val="00236D72"/>
    <w:rsid w:val="00237974"/>
    <w:rsid w:val="00240594"/>
    <w:rsid w:val="002427FA"/>
    <w:rsid w:val="002506AF"/>
    <w:rsid w:val="00251758"/>
    <w:rsid w:val="002534AB"/>
    <w:rsid w:val="00254088"/>
    <w:rsid w:val="00260E74"/>
    <w:rsid w:val="002617F4"/>
    <w:rsid w:val="002623C6"/>
    <w:rsid w:val="00266D97"/>
    <w:rsid w:val="00267BC1"/>
    <w:rsid w:val="0027267A"/>
    <w:rsid w:val="00274207"/>
    <w:rsid w:val="00275031"/>
    <w:rsid w:val="00280BBD"/>
    <w:rsid w:val="0028270F"/>
    <w:rsid w:val="00283FD2"/>
    <w:rsid w:val="00284921"/>
    <w:rsid w:val="00286495"/>
    <w:rsid w:val="00286B74"/>
    <w:rsid w:val="00287C96"/>
    <w:rsid w:val="00292AB1"/>
    <w:rsid w:val="00293CA6"/>
    <w:rsid w:val="00293F81"/>
    <w:rsid w:val="00294071"/>
    <w:rsid w:val="002952F7"/>
    <w:rsid w:val="002957D7"/>
    <w:rsid w:val="002A3D7B"/>
    <w:rsid w:val="002A52BD"/>
    <w:rsid w:val="002A5AC7"/>
    <w:rsid w:val="002A7F39"/>
    <w:rsid w:val="002B0318"/>
    <w:rsid w:val="002B1989"/>
    <w:rsid w:val="002B22D6"/>
    <w:rsid w:val="002B3FDF"/>
    <w:rsid w:val="002B4219"/>
    <w:rsid w:val="002B69EE"/>
    <w:rsid w:val="002B782C"/>
    <w:rsid w:val="002C3A40"/>
    <w:rsid w:val="002C465E"/>
    <w:rsid w:val="002C59BF"/>
    <w:rsid w:val="002D0141"/>
    <w:rsid w:val="002D30FF"/>
    <w:rsid w:val="002D374C"/>
    <w:rsid w:val="002D69B9"/>
    <w:rsid w:val="002D7EB5"/>
    <w:rsid w:val="002E667F"/>
    <w:rsid w:val="002E6E49"/>
    <w:rsid w:val="002F550B"/>
    <w:rsid w:val="002F60CF"/>
    <w:rsid w:val="002F6173"/>
    <w:rsid w:val="002F7AFB"/>
    <w:rsid w:val="003009B0"/>
    <w:rsid w:val="00311111"/>
    <w:rsid w:val="00312088"/>
    <w:rsid w:val="00315DF9"/>
    <w:rsid w:val="00322753"/>
    <w:rsid w:val="00323FB0"/>
    <w:rsid w:val="0033213A"/>
    <w:rsid w:val="00332660"/>
    <w:rsid w:val="003342AF"/>
    <w:rsid w:val="00343138"/>
    <w:rsid w:val="00345492"/>
    <w:rsid w:val="00347B85"/>
    <w:rsid w:val="00352551"/>
    <w:rsid w:val="003539DA"/>
    <w:rsid w:val="003563B7"/>
    <w:rsid w:val="003578C6"/>
    <w:rsid w:val="00360154"/>
    <w:rsid w:val="003614C7"/>
    <w:rsid w:val="003711CA"/>
    <w:rsid w:val="00371D66"/>
    <w:rsid w:val="0037507E"/>
    <w:rsid w:val="003764C0"/>
    <w:rsid w:val="00383570"/>
    <w:rsid w:val="00385C64"/>
    <w:rsid w:val="00387524"/>
    <w:rsid w:val="003907C5"/>
    <w:rsid w:val="0039496D"/>
    <w:rsid w:val="003972F3"/>
    <w:rsid w:val="00397609"/>
    <w:rsid w:val="00397FCA"/>
    <w:rsid w:val="003A1D27"/>
    <w:rsid w:val="003A4070"/>
    <w:rsid w:val="003A4279"/>
    <w:rsid w:val="003A64CC"/>
    <w:rsid w:val="003A7095"/>
    <w:rsid w:val="003B03E3"/>
    <w:rsid w:val="003B191C"/>
    <w:rsid w:val="003B2493"/>
    <w:rsid w:val="003B29F1"/>
    <w:rsid w:val="003B3847"/>
    <w:rsid w:val="003B6303"/>
    <w:rsid w:val="003B6FE3"/>
    <w:rsid w:val="003B74B4"/>
    <w:rsid w:val="003C08F2"/>
    <w:rsid w:val="003C0A75"/>
    <w:rsid w:val="003C46EB"/>
    <w:rsid w:val="003D0CD0"/>
    <w:rsid w:val="003D26A9"/>
    <w:rsid w:val="003D6929"/>
    <w:rsid w:val="003E03DB"/>
    <w:rsid w:val="003E4A07"/>
    <w:rsid w:val="003E500F"/>
    <w:rsid w:val="003E576D"/>
    <w:rsid w:val="003E7286"/>
    <w:rsid w:val="003F30D1"/>
    <w:rsid w:val="003F4B26"/>
    <w:rsid w:val="003F6118"/>
    <w:rsid w:val="00407280"/>
    <w:rsid w:val="004109DA"/>
    <w:rsid w:val="004111FD"/>
    <w:rsid w:val="00411BB3"/>
    <w:rsid w:val="00416223"/>
    <w:rsid w:val="004268A3"/>
    <w:rsid w:val="00426CB6"/>
    <w:rsid w:val="00427D2B"/>
    <w:rsid w:val="00427EEA"/>
    <w:rsid w:val="00433D16"/>
    <w:rsid w:val="00434FAD"/>
    <w:rsid w:val="00435242"/>
    <w:rsid w:val="00436025"/>
    <w:rsid w:val="004360A7"/>
    <w:rsid w:val="0043727A"/>
    <w:rsid w:val="00437695"/>
    <w:rsid w:val="00442429"/>
    <w:rsid w:val="004433BE"/>
    <w:rsid w:val="0044508B"/>
    <w:rsid w:val="004506F3"/>
    <w:rsid w:val="00451A2F"/>
    <w:rsid w:val="00456A7E"/>
    <w:rsid w:val="00460BE2"/>
    <w:rsid w:val="004619EE"/>
    <w:rsid w:val="0046288C"/>
    <w:rsid w:val="00464599"/>
    <w:rsid w:val="004700E5"/>
    <w:rsid w:val="00472271"/>
    <w:rsid w:val="00476408"/>
    <w:rsid w:val="00476503"/>
    <w:rsid w:val="00476A5E"/>
    <w:rsid w:val="00480ABA"/>
    <w:rsid w:val="00480CB6"/>
    <w:rsid w:val="004834EA"/>
    <w:rsid w:val="00491DC5"/>
    <w:rsid w:val="0049254A"/>
    <w:rsid w:val="00492C31"/>
    <w:rsid w:val="00493647"/>
    <w:rsid w:val="004942AD"/>
    <w:rsid w:val="004A53AC"/>
    <w:rsid w:val="004A5986"/>
    <w:rsid w:val="004A6270"/>
    <w:rsid w:val="004A6416"/>
    <w:rsid w:val="004A6557"/>
    <w:rsid w:val="004A6CCC"/>
    <w:rsid w:val="004A7416"/>
    <w:rsid w:val="004B4F2E"/>
    <w:rsid w:val="004C0903"/>
    <w:rsid w:val="004C1C99"/>
    <w:rsid w:val="004C29B4"/>
    <w:rsid w:val="004C5B46"/>
    <w:rsid w:val="004C7D8E"/>
    <w:rsid w:val="004D3229"/>
    <w:rsid w:val="004D5B23"/>
    <w:rsid w:val="004D5D98"/>
    <w:rsid w:val="004E1D18"/>
    <w:rsid w:val="004E3308"/>
    <w:rsid w:val="004E3B0F"/>
    <w:rsid w:val="004E4E3B"/>
    <w:rsid w:val="004E5BCC"/>
    <w:rsid w:val="004F2080"/>
    <w:rsid w:val="004F64D7"/>
    <w:rsid w:val="004F7A19"/>
    <w:rsid w:val="004F7CA8"/>
    <w:rsid w:val="00501C54"/>
    <w:rsid w:val="005042BF"/>
    <w:rsid w:val="00504FC1"/>
    <w:rsid w:val="005111D9"/>
    <w:rsid w:val="00511DEB"/>
    <w:rsid w:val="00512CDC"/>
    <w:rsid w:val="0051499B"/>
    <w:rsid w:val="00517C80"/>
    <w:rsid w:val="00520920"/>
    <w:rsid w:val="0052386D"/>
    <w:rsid w:val="00524687"/>
    <w:rsid w:val="005272F1"/>
    <w:rsid w:val="005323D1"/>
    <w:rsid w:val="00532B2D"/>
    <w:rsid w:val="00532DA0"/>
    <w:rsid w:val="00537925"/>
    <w:rsid w:val="005412A7"/>
    <w:rsid w:val="00542854"/>
    <w:rsid w:val="0054286C"/>
    <w:rsid w:val="00545512"/>
    <w:rsid w:val="005455E6"/>
    <w:rsid w:val="00547175"/>
    <w:rsid w:val="00551ED6"/>
    <w:rsid w:val="00552056"/>
    <w:rsid w:val="00553FC1"/>
    <w:rsid w:val="00554A45"/>
    <w:rsid w:val="00554E4C"/>
    <w:rsid w:val="0055510C"/>
    <w:rsid w:val="005560EB"/>
    <w:rsid w:val="00557274"/>
    <w:rsid w:val="00557965"/>
    <w:rsid w:val="00565D35"/>
    <w:rsid w:val="00567885"/>
    <w:rsid w:val="0057499F"/>
    <w:rsid w:val="00574E72"/>
    <w:rsid w:val="005773F6"/>
    <w:rsid w:val="00577DF0"/>
    <w:rsid w:val="0058233D"/>
    <w:rsid w:val="005827AF"/>
    <w:rsid w:val="00596E06"/>
    <w:rsid w:val="005979E9"/>
    <w:rsid w:val="005A1051"/>
    <w:rsid w:val="005A186D"/>
    <w:rsid w:val="005A1FC1"/>
    <w:rsid w:val="005A6B45"/>
    <w:rsid w:val="005A7D61"/>
    <w:rsid w:val="005B0D51"/>
    <w:rsid w:val="005B1496"/>
    <w:rsid w:val="005B5B55"/>
    <w:rsid w:val="005B6905"/>
    <w:rsid w:val="005C2D7B"/>
    <w:rsid w:val="005C3686"/>
    <w:rsid w:val="005C4556"/>
    <w:rsid w:val="005C6838"/>
    <w:rsid w:val="005D0181"/>
    <w:rsid w:val="005D13CD"/>
    <w:rsid w:val="005D26B6"/>
    <w:rsid w:val="005D280A"/>
    <w:rsid w:val="005D3506"/>
    <w:rsid w:val="005D6D8F"/>
    <w:rsid w:val="005E24F7"/>
    <w:rsid w:val="005E6114"/>
    <w:rsid w:val="005E7C6F"/>
    <w:rsid w:val="005F0A2C"/>
    <w:rsid w:val="005F2EFB"/>
    <w:rsid w:val="005F3DAA"/>
    <w:rsid w:val="005F4136"/>
    <w:rsid w:val="005F5B00"/>
    <w:rsid w:val="005F7535"/>
    <w:rsid w:val="006020F8"/>
    <w:rsid w:val="00605486"/>
    <w:rsid w:val="00606387"/>
    <w:rsid w:val="0061140E"/>
    <w:rsid w:val="00613DBA"/>
    <w:rsid w:val="00614A24"/>
    <w:rsid w:val="006160D1"/>
    <w:rsid w:val="00616432"/>
    <w:rsid w:val="00616EE4"/>
    <w:rsid w:val="00617435"/>
    <w:rsid w:val="00620C57"/>
    <w:rsid w:val="0062475D"/>
    <w:rsid w:val="00632A9F"/>
    <w:rsid w:val="00633E30"/>
    <w:rsid w:val="00633EA9"/>
    <w:rsid w:val="0063495D"/>
    <w:rsid w:val="006353F4"/>
    <w:rsid w:val="00637170"/>
    <w:rsid w:val="00640658"/>
    <w:rsid w:val="0064176A"/>
    <w:rsid w:val="006426EF"/>
    <w:rsid w:val="0064296D"/>
    <w:rsid w:val="006455FA"/>
    <w:rsid w:val="006459A1"/>
    <w:rsid w:val="00650116"/>
    <w:rsid w:val="00650223"/>
    <w:rsid w:val="006544CC"/>
    <w:rsid w:val="006603E5"/>
    <w:rsid w:val="006605F0"/>
    <w:rsid w:val="00662307"/>
    <w:rsid w:val="00663C53"/>
    <w:rsid w:val="00667297"/>
    <w:rsid w:val="006702AB"/>
    <w:rsid w:val="006772A4"/>
    <w:rsid w:val="00677F9D"/>
    <w:rsid w:val="00680911"/>
    <w:rsid w:val="006826B8"/>
    <w:rsid w:val="00683CC9"/>
    <w:rsid w:val="00685088"/>
    <w:rsid w:val="00685198"/>
    <w:rsid w:val="00685A43"/>
    <w:rsid w:val="006871EC"/>
    <w:rsid w:val="00690C8B"/>
    <w:rsid w:val="00691627"/>
    <w:rsid w:val="00692301"/>
    <w:rsid w:val="006953E1"/>
    <w:rsid w:val="006A1CC4"/>
    <w:rsid w:val="006A63E4"/>
    <w:rsid w:val="006A6E9A"/>
    <w:rsid w:val="006B02AF"/>
    <w:rsid w:val="006B054A"/>
    <w:rsid w:val="006B4513"/>
    <w:rsid w:val="006B4A42"/>
    <w:rsid w:val="006B5ED7"/>
    <w:rsid w:val="006B64DD"/>
    <w:rsid w:val="006C08CD"/>
    <w:rsid w:val="006C1B2A"/>
    <w:rsid w:val="006C3FA4"/>
    <w:rsid w:val="006C43C2"/>
    <w:rsid w:val="006C56D0"/>
    <w:rsid w:val="006C5FB7"/>
    <w:rsid w:val="006D0D03"/>
    <w:rsid w:val="006D2794"/>
    <w:rsid w:val="006D2E23"/>
    <w:rsid w:val="006D3540"/>
    <w:rsid w:val="006D3B02"/>
    <w:rsid w:val="006D6B4D"/>
    <w:rsid w:val="006E2695"/>
    <w:rsid w:val="006F2181"/>
    <w:rsid w:val="006F4156"/>
    <w:rsid w:val="006F67E3"/>
    <w:rsid w:val="006F6993"/>
    <w:rsid w:val="006F69A6"/>
    <w:rsid w:val="006F70C7"/>
    <w:rsid w:val="006F7CDC"/>
    <w:rsid w:val="00701E20"/>
    <w:rsid w:val="0070338D"/>
    <w:rsid w:val="00705CF2"/>
    <w:rsid w:val="007103C3"/>
    <w:rsid w:val="00713063"/>
    <w:rsid w:val="007147E4"/>
    <w:rsid w:val="0071654C"/>
    <w:rsid w:val="00716D70"/>
    <w:rsid w:val="0071711C"/>
    <w:rsid w:val="00717E82"/>
    <w:rsid w:val="007235C0"/>
    <w:rsid w:val="00726A4D"/>
    <w:rsid w:val="00727738"/>
    <w:rsid w:val="00727F2B"/>
    <w:rsid w:val="00732BF1"/>
    <w:rsid w:val="00735B60"/>
    <w:rsid w:val="00735BD2"/>
    <w:rsid w:val="00737724"/>
    <w:rsid w:val="00737784"/>
    <w:rsid w:val="007403A7"/>
    <w:rsid w:val="00741A9D"/>
    <w:rsid w:val="007422F1"/>
    <w:rsid w:val="0074437C"/>
    <w:rsid w:val="00744D33"/>
    <w:rsid w:val="00744F30"/>
    <w:rsid w:val="00745837"/>
    <w:rsid w:val="00746716"/>
    <w:rsid w:val="00750116"/>
    <w:rsid w:val="0075171F"/>
    <w:rsid w:val="00752A9E"/>
    <w:rsid w:val="00752CA6"/>
    <w:rsid w:val="00754731"/>
    <w:rsid w:val="00762F0E"/>
    <w:rsid w:val="00766609"/>
    <w:rsid w:val="00766A86"/>
    <w:rsid w:val="00770052"/>
    <w:rsid w:val="00772238"/>
    <w:rsid w:val="0077248F"/>
    <w:rsid w:val="00782054"/>
    <w:rsid w:val="007870A4"/>
    <w:rsid w:val="00790792"/>
    <w:rsid w:val="00790E55"/>
    <w:rsid w:val="00791686"/>
    <w:rsid w:val="00791C6A"/>
    <w:rsid w:val="007926D6"/>
    <w:rsid w:val="007937F5"/>
    <w:rsid w:val="00797FAD"/>
    <w:rsid w:val="007A0FE4"/>
    <w:rsid w:val="007A2C83"/>
    <w:rsid w:val="007A461C"/>
    <w:rsid w:val="007A51CE"/>
    <w:rsid w:val="007A5EAB"/>
    <w:rsid w:val="007B4F5E"/>
    <w:rsid w:val="007B5F53"/>
    <w:rsid w:val="007C267F"/>
    <w:rsid w:val="007C7096"/>
    <w:rsid w:val="007C7457"/>
    <w:rsid w:val="007D0736"/>
    <w:rsid w:val="007D14F8"/>
    <w:rsid w:val="007D1A45"/>
    <w:rsid w:val="007D2EEA"/>
    <w:rsid w:val="007D5FDE"/>
    <w:rsid w:val="007E1146"/>
    <w:rsid w:val="007E1CCE"/>
    <w:rsid w:val="007E1D5F"/>
    <w:rsid w:val="007E3AE1"/>
    <w:rsid w:val="007F0141"/>
    <w:rsid w:val="007F29F6"/>
    <w:rsid w:val="007F55AA"/>
    <w:rsid w:val="007F59E9"/>
    <w:rsid w:val="007F6313"/>
    <w:rsid w:val="00801D28"/>
    <w:rsid w:val="00802E09"/>
    <w:rsid w:val="00802E24"/>
    <w:rsid w:val="0080433A"/>
    <w:rsid w:val="0080455A"/>
    <w:rsid w:val="00804B64"/>
    <w:rsid w:val="00804FE4"/>
    <w:rsid w:val="0080763C"/>
    <w:rsid w:val="008109D9"/>
    <w:rsid w:val="0081633F"/>
    <w:rsid w:val="00820122"/>
    <w:rsid w:val="00823702"/>
    <w:rsid w:val="0082415E"/>
    <w:rsid w:val="0083055D"/>
    <w:rsid w:val="00831E11"/>
    <w:rsid w:val="00840538"/>
    <w:rsid w:val="00840821"/>
    <w:rsid w:val="00842E6B"/>
    <w:rsid w:val="00847A22"/>
    <w:rsid w:val="00851E21"/>
    <w:rsid w:val="008525BB"/>
    <w:rsid w:val="008543BC"/>
    <w:rsid w:val="00856DE2"/>
    <w:rsid w:val="0085754D"/>
    <w:rsid w:val="00862779"/>
    <w:rsid w:val="008653FB"/>
    <w:rsid w:val="008705CF"/>
    <w:rsid w:val="00872555"/>
    <w:rsid w:val="00872953"/>
    <w:rsid w:val="00872958"/>
    <w:rsid w:val="00872F22"/>
    <w:rsid w:val="008736D6"/>
    <w:rsid w:val="008760A1"/>
    <w:rsid w:val="008766AE"/>
    <w:rsid w:val="00876C61"/>
    <w:rsid w:val="00887082"/>
    <w:rsid w:val="00890AF6"/>
    <w:rsid w:val="00895658"/>
    <w:rsid w:val="00896DF5"/>
    <w:rsid w:val="008A15AC"/>
    <w:rsid w:val="008A7C0C"/>
    <w:rsid w:val="008B1376"/>
    <w:rsid w:val="008B1CCB"/>
    <w:rsid w:val="008B7AA6"/>
    <w:rsid w:val="008C0E38"/>
    <w:rsid w:val="008C2982"/>
    <w:rsid w:val="008C4B6D"/>
    <w:rsid w:val="008C65FA"/>
    <w:rsid w:val="008C7706"/>
    <w:rsid w:val="008D2649"/>
    <w:rsid w:val="008D60E4"/>
    <w:rsid w:val="008D62AB"/>
    <w:rsid w:val="008E120A"/>
    <w:rsid w:val="008E12DB"/>
    <w:rsid w:val="008E3147"/>
    <w:rsid w:val="008E3D9D"/>
    <w:rsid w:val="008E3E6A"/>
    <w:rsid w:val="008E5390"/>
    <w:rsid w:val="008E6568"/>
    <w:rsid w:val="008F44BD"/>
    <w:rsid w:val="008F4BB1"/>
    <w:rsid w:val="008F56AA"/>
    <w:rsid w:val="008F570A"/>
    <w:rsid w:val="00900392"/>
    <w:rsid w:val="00900EE4"/>
    <w:rsid w:val="00902FCD"/>
    <w:rsid w:val="00903227"/>
    <w:rsid w:val="00903908"/>
    <w:rsid w:val="009048AB"/>
    <w:rsid w:val="0090523D"/>
    <w:rsid w:val="00906740"/>
    <w:rsid w:val="00906CF1"/>
    <w:rsid w:val="0091070B"/>
    <w:rsid w:val="00910C69"/>
    <w:rsid w:val="00911AAB"/>
    <w:rsid w:val="0091297E"/>
    <w:rsid w:val="0091349B"/>
    <w:rsid w:val="009177D0"/>
    <w:rsid w:val="00917E16"/>
    <w:rsid w:val="00921F97"/>
    <w:rsid w:val="0092207E"/>
    <w:rsid w:val="00925B71"/>
    <w:rsid w:val="009316D3"/>
    <w:rsid w:val="009317BC"/>
    <w:rsid w:val="009321E8"/>
    <w:rsid w:val="00933771"/>
    <w:rsid w:val="00933A70"/>
    <w:rsid w:val="00934158"/>
    <w:rsid w:val="00934187"/>
    <w:rsid w:val="0093755E"/>
    <w:rsid w:val="00942549"/>
    <w:rsid w:val="00945102"/>
    <w:rsid w:val="00946616"/>
    <w:rsid w:val="009504BE"/>
    <w:rsid w:val="009509DE"/>
    <w:rsid w:val="00950EB0"/>
    <w:rsid w:val="0095232F"/>
    <w:rsid w:val="0095354A"/>
    <w:rsid w:val="00955061"/>
    <w:rsid w:val="00965855"/>
    <w:rsid w:val="00966F9C"/>
    <w:rsid w:val="00971E63"/>
    <w:rsid w:val="009721FF"/>
    <w:rsid w:val="00975859"/>
    <w:rsid w:val="00975F7A"/>
    <w:rsid w:val="009834E5"/>
    <w:rsid w:val="009841DB"/>
    <w:rsid w:val="00984915"/>
    <w:rsid w:val="00991730"/>
    <w:rsid w:val="00992A0B"/>
    <w:rsid w:val="00992AB3"/>
    <w:rsid w:val="00992E47"/>
    <w:rsid w:val="00994604"/>
    <w:rsid w:val="00994CC0"/>
    <w:rsid w:val="00996C4C"/>
    <w:rsid w:val="009971AB"/>
    <w:rsid w:val="009A3F5B"/>
    <w:rsid w:val="009A6A73"/>
    <w:rsid w:val="009A6BFC"/>
    <w:rsid w:val="009B0B8B"/>
    <w:rsid w:val="009B1AF1"/>
    <w:rsid w:val="009B1F66"/>
    <w:rsid w:val="009B3ABA"/>
    <w:rsid w:val="009B45C2"/>
    <w:rsid w:val="009B5945"/>
    <w:rsid w:val="009C01C5"/>
    <w:rsid w:val="009C1454"/>
    <w:rsid w:val="009C2CCB"/>
    <w:rsid w:val="009C32BB"/>
    <w:rsid w:val="009C36DA"/>
    <w:rsid w:val="009C38CE"/>
    <w:rsid w:val="009C48BA"/>
    <w:rsid w:val="009D2901"/>
    <w:rsid w:val="009D3BBE"/>
    <w:rsid w:val="009D4108"/>
    <w:rsid w:val="009D6DFD"/>
    <w:rsid w:val="009E1634"/>
    <w:rsid w:val="009E20D9"/>
    <w:rsid w:val="009E3B08"/>
    <w:rsid w:val="009E3FAB"/>
    <w:rsid w:val="009F0987"/>
    <w:rsid w:val="009F10C6"/>
    <w:rsid w:val="009F303B"/>
    <w:rsid w:val="009F32E6"/>
    <w:rsid w:val="009F5B7E"/>
    <w:rsid w:val="009F5DA9"/>
    <w:rsid w:val="00A0370B"/>
    <w:rsid w:val="00A043C8"/>
    <w:rsid w:val="00A06C61"/>
    <w:rsid w:val="00A12C5E"/>
    <w:rsid w:val="00A150AF"/>
    <w:rsid w:val="00A211F8"/>
    <w:rsid w:val="00A2170C"/>
    <w:rsid w:val="00A21F41"/>
    <w:rsid w:val="00A235B7"/>
    <w:rsid w:val="00A266A9"/>
    <w:rsid w:val="00A3188D"/>
    <w:rsid w:val="00A32825"/>
    <w:rsid w:val="00A33775"/>
    <w:rsid w:val="00A34884"/>
    <w:rsid w:val="00A352DF"/>
    <w:rsid w:val="00A35464"/>
    <w:rsid w:val="00A3695A"/>
    <w:rsid w:val="00A413E5"/>
    <w:rsid w:val="00A42381"/>
    <w:rsid w:val="00A51A76"/>
    <w:rsid w:val="00A52C95"/>
    <w:rsid w:val="00A53CDF"/>
    <w:rsid w:val="00A5440C"/>
    <w:rsid w:val="00A64BD0"/>
    <w:rsid w:val="00A65322"/>
    <w:rsid w:val="00A677DB"/>
    <w:rsid w:val="00A70055"/>
    <w:rsid w:val="00A70D70"/>
    <w:rsid w:val="00A713A8"/>
    <w:rsid w:val="00A72564"/>
    <w:rsid w:val="00A731B3"/>
    <w:rsid w:val="00A73D12"/>
    <w:rsid w:val="00A74F33"/>
    <w:rsid w:val="00A7653D"/>
    <w:rsid w:val="00A7699A"/>
    <w:rsid w:val="00A7758E"/>
    <w:rsid w:val="00A827DC"/>
    <w:rsid w:val="00A843D3"/>
    <w:rsid w:val="00A951A5"/>
    <w:rsid w:val="00A95FFC"/>
    <w:rsid w:val="00A96F68"/>
    <w:rsid w:val="00A97A28"/>
    <w:rsid w:val="00A97B04"/>
    <w:rsid w:val="00AA23FB"/>
    <w:rsid w:val="00AA54C0"/>
    <w:rsid w:val="00AA75B4"/>
    <w:rsid w:val="00AB266D"/>
    <w:rsid w:val="00AC3C13"/>
    <w:rsid w:val="00AC73F5"/>
    <w:rsid w:val="00AD0920"/>
    <w:rsid w:val="00AD0BAD"/>
    <w:rsid w:val="00AD47EF"/>
    <w:rsid w:val="00AD6F4D"/>
    <w:rsid w:val="00AE0A34"/>
    <w:rsid w:val="00AE1205"/>
    <w:rsid w:val="00AE229F"/>
    <w:rsid w:val="00AE2A02"/>
    <w:rsid w:val="00AE2A65"/>
    <w:rsid w:val="00AE361B"/>
    <w:rsid w:val="00AE4BF8"/>
    <w:rsid w:val="00AE7DD9"/>
    <w:rsid w:val="00AF243B"/>
    <w:rsid w:val="00AF4282"/>
    <w:rsid w:val="00AF48E3"/>
    <w:rsid w:val="00AF54C3"/>
    <w:rsid w:val="00AF7FA8"/>
    <w:rsid w:val="00B03DC2"/>
    <w:rsid w:val="00B03EF2"/>
    <w:rsid w:val="00B042B9"/>
    <w:rsid w:val="00B04F86"/>
    <w:rsid w:val="00B068C3"/>
    <w:rsid w:val="00B072DF"/>
    <w:rsid w:val="00B10CF0"/>
    <w:rsid w:val="00B11095"/>
    <w:rsid w:val="00B122FC"/>
    <w:rsid w:val="00B157DC"/>
    <w:rsid w:val="00B15994"/>
    <w:rsid w:val="00B211F2"/>
    <w:rsid w:val="00B212C9"/>
    <w:rsid w:val="00B2188D"/>
    <w:rsid w:val="00B222CC"/>
    <w:rsid w:val="00B2759D"/>
    <w:rsid w:val="00B30E54"/>
    <w:rsid w:val="00B35C1D"/>
    <w:rsid w:val="00B36B22"/>
    <w:rsid w:val="00B405D9"/>
    <w:rsid w:val="00B46256"/>
    <w:rsid w:val="00B47EFF"/>
    <w:rsid w:val="00B47F3F"/>
    <w:rsid w:val="00B50EB4"/>
    <w:rsid w:val="00B51389"/>
    <w:rsid w:val="00B52E61"/>
    <w:rsid w:val="00B53C32"/>
    <w:rsid w:val="00B53E4B"/>
    <w:rsid w:val="00B53F4E"/>
    <w:rsid w:val="00B55ACD"/>
    <w:rsid w:val="00B63FDC"/>
    <w:rsid w:val="00B64BAB"/>
    <w:rsid w:val="00B67B02"/>
    <w:rsid w:val="00B70E69"/>
    <w:rsid w:val="00B76574"/>
    <w:rsid w:val="00B809D2"/>
    <w:rsid w:val="00B82FBC"/>
    <w:rsid w:val="00B87291"/>
    <w:rsid w:val="00B90EFD"/>
    <w:rsid w:val="00B91C02"/>
    <w:rsid w:val="00B93E94"/>
    <w:rsid w:val="00B95122"/>
    <w:rsid w:val="00B97AC3"/>
    <w:rsid w:val="00BA0F5A"/>
    <w:rsid w:val="00BA2B7F"/>
    <w:rsid w:val="00BA317B"/>
    <w:rsid w:val="00BA3577"/>
    <w:rsid w:val="00BB3DD6"/>
    <w:rsid w:val="00BC02C2"/>
    <w:rsid w:val="00BC2534"/>
    <w:rsid w:val="00BC2E71"/>
    <w:rsid w:val="00BC369B"/>
    <w:rsid w:val="00BC758E"/>
    <w:rsid w:val="00BC773E"/>
    <w:rsid w:val="00BD2305"/>
    <w:rsid w:val="00BD4DF4"/>
    <w:rsid w:val="00BD4FCC"/>
    <w:rsid w:val="00BD53B3"/>
    <w:rsid w:val="00BD6CFC"/>
    <w:rsid w:val="00BD76A9"/>
    <w:rsid w:val="00BE010C"/>
    <w:rsid w:val="00BE4D04"/>
    <w:rsid w:val="00BE4ECF"/>
    <w:rsid w:val="00BE7633"/>
    <w:rsid w:val="00BE7EA2"/>
    <w:rsid w:val="00BF4A0C"/>
    <w:rsid w:val="00BF5D46"/>
    <w:rsid w:val="00BF5E64"/>
    <w:rsid w:val="00BF5E96"/>
    <w:rsid w:val="00BF7044"/>
    <w:rsid w:val="00C1374E"/>
    <w:rsid w:val="00C15AB4"/>
    <w:rsid w:val="00C20E7C"/>
    <w:rsid w:val="00C22016"/>
    <w:rsid w:val="00C2380A"/>
    <w:rsid w:val="00C25270"/>
    <w:rsid w:val="00C26B17"/>
    <w:rsid w:val="00C30095"/>
    <w:rsid w:val="00C301BA"/>
    <w:rsid w:val="00C30B8E"/>
    <w:rsid w:val="00C31324"/>
    <w:rsid w:val="00C31CE4"/>
    <w:rsid w:val="00C31F41"/>
    <w:rsid w:val="00C3219F"/>
    <w:rsid w:val="00C35AD1"/>
    <w:rsid w:val="00C35FC2"/>
    <w:rsid w:val="00C42511"/>
    <w:rsid w:val="00C438F7"/>
    <w:rsid w:val="00C50BD9"/>
    <w:rsid w:val="00C533F8"/>
    <w:rsid w:val="00C53D38"/>
    <w:rsid w:val="00C53E72"/>
    <w:rsid w:val="00C57087"/>
    <w:rsid w:val="00C60383"/>
    <w:rsid w:val="00C62027"/>
    <w:rsid w:val="00C658F9"/>
    <w:rsid w:val="00C6678E"/>
    <w:rsid w:val="00C706BD"/>
    <w:rsid w:val="00C72EDC"/>
    <w:rsid w:val="00C735D2"/>
    <w:rsid w:val="00C73708"/>
    <w:rsid w:val="00C749B5"/>
    <w:rsid w:val="00C74A60"/>
    <w:rsid w:val="00C8169E"/>
    <w:rsid w:val="00C81A8E"/>
    <w:rsid w:val="00C850C5"/>
    <w:rsid w:val="00C86A42"/>
    <w:rsid w:val="00C87D66"/>
    <w:rsid w:val="00C906EA"/>
    <w:rsid w:val="00C90D73"/>
    <w:rsid w:val="00C9109C"/>
    <w:rsid w:val="00C921B4"/>
    <w:rsid w:val="00C941DF"/>
    <w:rsid w:val="00C9614A"/>
    <w:rsid w:val="00CA02C4"/>
    <w:rsid w:val="00CA04E1"/>
    <w:rsid w:val="00CA144D"/>
    <w:rsid w:val="00CA2D4B"/>
    <w:rsid w:val="00CA452A"/>
    <w:rsid w:val="00CA488B"/>
    <w:rsid w:val="00CA5315"/>
    <w:rsid w:val="00CA718B"/>
    <w:rsid w:val="00CB1037"/>
    <w:rsid w:val="00CB13BA"/>
    <w:rsid w:val="00CB219B"/>
    <w:rsid w:val="00CB2C68"/>
    <w:rsid w:val="00CB2F47"/>
    <w:rsid w:val="00CB3C19"/>
    <w:rsid w:val="00CB42DC"/>
    <w:rsid w:val="00CB6410"/>
    <w:rsid w:val="00CB77AA"/>
    <w:rsid w:val="00CC00C3"/>
    <w:rsid w:val="00CC18A0"/>
    <w:rsid w:val="00CC1992"/>
    <w:rsid w:val="00CC1E45"/>
    <w:rsid w:val="00CC22D2"/>
    <w:rsid w:val="00CC396A"/>
    <w:rsid w:val="00CC60B3"/>
    <w:rsid w:val="00CC7880"/>
    <w:rsid w:val="00CD6C09"/>
    <w:rsid w:val="00CD7A7B"/>
    <w:rsid w:val="00CE1283"/>
    <w:rsid w:val="00CE2569"/>
    <w:rsid w:val="00CE34D0"/>
    <w:rsid w:val="00CF01FF"/>
    <w:rsid w:val="00CF6E5E"/>
    <w:rsid w:val="00D00A66"/>
    <w:rsid w:val="00D0199E"/>
    <w:rsid w:val="00D12E07"/>
    <w:rsid w:val="00D13E4F"/>
    <w:rsid w:val="00D140B9"/>
    <w:rsid w:val="00D147DD"/>
    <w:rsid w:val="00D176CE"/>
    <w:rsid w:val="00D21F6F"/>
    <w:rsid w:val="00D258F6"/>
    <w:rsid w:val="00D26AC2"/>
    <w:rsid w:val="00D32C00"/>
    <w:rsid w:val="00D3391D"/>
    <w:rsid w:val="00D34B15"/>
    <w:rsid w:val="00D34B6A"/>
    <w:rsid w:val="00D3617B"/>
    <w:rsid w:val="00D4101C"/>
    <w:rsid w:val="00D44CAD"/>
    <w:rsid w:val="00D45D25"/>
    <w:rsid w:val="00D462D4"/>
    <w:rsid w:val="00D4799F"/>
    <w:rsid w:val="00D51229"/>
    <w:rsid w:val="00D52793"/>
    <w:rsid w:val="00D52D5E"/>
    <w:rsid w:val="00D53302"/>
    <w:rsid w:val="00D54C73"/>
    <w:rsid w:val="00D5781A"/>
    <w:rsid w:val="00D63A70"/>
    <w:rsid w:val="00D64749"/>
    <w:rsid w:val="00D65071"/>
    <w:rsid w:val="00D65391"/>
    <w:rsid w:val="00D67647"/>
    <w:rsid w:val="00D67BE3"/>
    <w:rsid w:val="00D715C8"/>
    <w:rsid w:val="00D71FD7"/>
    <w:rsid w:val="00D7694E"/>
    <w:rsid w:val="00D81B15"/>
    <w:rsid w:val="00D8241A"/>
    <w:rsid w:val="00D838C6"/>
    <w:rsid w:val="00D8458D"/>
    <w:rsid w:val="00D879A9"/>
    <w:rsid w:val="00D91B1F"/>
    <w:rsid w:val="00D93456"/>
    <w:rsid w:val="00D9399F"/>
    <w:rsid w:val="00D96756"/>
    <w:rsid w:val="00DA066C"/>
    <w:rsid w:val="00DA0EC5"/>
    <w:rsid w:val="00DA3362"/>
    <w:rsid w:val="00DA3806"/>
    <w:rsid w:val="00DA3979"/>
    <w:rsid w:val="00DA3A38"/>
    <w:rsid w:val="00DB056B"/>
    <w:rsid w:val="00DB202D"/>
    <w:rsid w:val="00DB41AF"/>
    <w:rsid w:val="00DB6439"/>
    <w:rsid w:val="00DC0E0D"/>
    <w:rsid w:val="00DC4A24"/>
    <w:rsid w:val="00DC6D78"/>
    <w:rsid w:val="00DD32E7"/>
    <w:rsid w:val="00DD6F96"/>
    <w:rsid w:val="00DD7EEC"/>
    <w:rsid w:val="00DE1EAE"/>
    <w:rsid w:val="00DE38DC"/>
    <w:rsid w:val="00DE4F59"/>
    <w:rsid w:val="00DE66DA"/>
    <w:rsid w:val="00DE7536"/>
    <w:rsid w:val="00DF0F6D"/>
    <w:rsid w:val="00DF585D"/>
    <w:rsid w:val="00DF6C5D"/>
    <w:rsid w:val="00DF6ECD"/>
    <w:rsid w:val="00E02A20"/>
    <w:rsid w:val="00E03B14"/>
    <w:rsid w:val="00E03EE1"/>
    <w:rsid w:val="00E04FE6"/>
    <w:rsid w:val="00E0557B"/>
    <w:rsid w:val="00E06E30"/>
    <w:rsid w:val="00E11B87"/>
    <w:rsid w:val="00E131BD"/>
    <w:rsid w:val="00E13BE4"/>
    <w:rsid w:val="00E1676E"/>
    <w:rsid w:val="00E16794"/>
    <w:rsid w:val="00E1735C"/>
    <w:rsid w:val="00E21B24"/>
    <w:rsid w:val="00E25425"/>
    <w:rsid w:val="00E25451"/>
    <w:rsid w:val="00E2639F"/>
    <w:rsid w:val="00E2764B"/>
    <w:rsid w:val="00E31DFB"/>
    <w:rsid w:val="00E35024"/>
    <w:rsid w:val="00E375CD"/>
    <w:rsid w:val="00E4014A"/>
    <w:rsid w:val="00E403D0"/>
    <w:rsid w:val="00E4486C"/>
    <w:rsid w:val="00E44D5C"/>
    <w:rsid w:val="00E4540C"/>
    <w:rsid w:val="00E5030A"/>
    <w:rsid w:val="00E50D95"/>
    <w:rsid w:val="00E53B4B"/>
    <w:rsid w:val="00E56396"/>
    <w:rsid w:val="00E604AD"/>
    <w:rsid w:val="00E64DC3"/>
    <w:rsid w:val="00E6641B"/>
    <w:rsid w:val="00E71ABA"/>
    <w:rsid w:val="00E750DF"/>
    <w:rsid w:val="00E76506"/>
    <w:rsid w:val="00E76D6B"/>
    <w:rsid w:val="00E7778E"/>
    <w:rsid w:val="00E77BC7"/>
    <w:rsid w:val="00E8086E"/>
    <w:rsid w:val="00E82E26"/>
    <w:rsid w:val="00E832F4"/>
    <w:rsid w:val="00E83EF0"/>
    <w:rsid w:val="00E9215D"/>
    <w:rsid w:val="00E928D0"/>
    <w:rsid w:val="00E934B6"/>
    <w:rsid w:val="00E96BA7"/>
    <w:rsid w:val="00EA0F26"/>
    <w:rsid w:val="00EA5D4D"/>
    <w:rsid w:val="00EA721D"/>
    <w:rsid w:val="00EA7B31"/>
    <w:rsid w:val="00EB69B6"/>
    <w:rsid w:val="00EB72CF"/>
    <w:rsid w:val="00EC1794"/>
    <w:rsid w:val="00EC1D20"/>
    <w:rsid w:val="00EC2C5B"/>
    <w:rsid w:val="00EC34B3"/>
    <w:rsid w:val="00EC4675"/>
    <w:rsid w:val="00EC590C"/>
    <w:rsid w:val="00ED074D"/>
    <w:rsid w:val="00ED1F75"/>
    <w:rsid w:val="00ED25E7"/>
    <w:rsid w:val="00ED3390"/>
    <w:rsid w:val="00ED36A7"/>
    <w:rsid w:val="00EE179E"/>
    <w:rsid w:val="00EE20E8"/>
    <w:rsid w:val="00EE2A58"/>
    <w:rsid w:val="00EE3470"/>
    <w:rsid w:val="00EE51F9"/>
    <w:rsid w:val="00EE6A42"/>
    <w:rsid w:val="00EE7439"/>
    <w:rsid w:val="00EF0197"/>
    <w:rsid w:val="00EF2348"/>
    <w:rsid w:val="00EF2650"/>
    <w:rsid w:val="00EF36D3"/>
    <w:rsid w:val="00EF5E32"/>
    <w:rsid w:val="00EF7D2B"/>
    <w:rsid w:val="00F021E4"/>
    <w:rsid w:val="00F04A17"/>
    <w:rsid w:val="00F04DEA"/>
    <w:rsid w:val="00F07554"/>
    <w:rsid w:val="00F079DD"/>
    <w:rsid w:val="00F07A55"/>
    <w:rsid w:val="00F104CF"/>
    <w:rsid w:val="00F12023"/>
    <w:rsid w:val="00F2208C"/>
    <w:rsid w:val="00F3096B"/>
    <w:rsid w:val="00F32088"/>
    <w:rsid w:val="00F32590"/>
    <w:rsid w:val="00F40622"/>
    <w:rsid w:val="00F40D13"/>
    <w:rsid w:val="00F46C3F"/>
    <w:rsid w:val="00F47A76"/>
    <w:rsid w:val="00F51A57"/>
    <w:rsid w:val="00F528AE"/>
    <w:rsid w:val="00F52F14"/>
    <w:rsid w:val="00F55189"/>
    <w:rsid w:val="00F6195A"/>
    <w:rsid w:val="00F61C1A"/>
    <w:rsid w:val="00F65650"/>
    <w:rsid w:val="00F67C86"/>
    <w:rsid w:val="00F720AB"/>
    <w:rsid w:val="00F72AFC"/>
    <w:rsid w:val="00F77933"/>
    <w:rsid w:val="00F836D0"/>
    <w:rsid w:val="00F83F00"/>
    <w:rsid w:val="00F8609B"/>
    <w:rsid w:val="00F90212"/>
    <w:rsid w:val="00F946CC"/>
    <w:rsid w:val="00FA090B"/>
    <w:rsid w:val="00FA096B"/>
    <w:rsid w:val="00FA21CF"/>
    <w:rsid w:val="00FA246D"/>
    <w:rsid w:val="00FA375C"/>
    <w:rsid w:val="00FA3ADA"/>
    <w:rsid w:val="00FA4638"/>
    <w:rsid w:val="00FA6B9B"/>
    <w:rsid w:val="00FA72B2"/>
    <w:rsid w:val="00FB11F5"/>
    <w:rsid w:val="00FB3749"/>
    <w:rsid w:val="00FB4012"/>
    <w:rsid w:val="00FB687A"/>
    <w:rsid w:val="00FC17A6"/>
    <w:rsid w:val="00FC6E98"/>
    <w:rsid w:val="00FD12F8"/>
    <w:rsid w:val="00FD1300"/>
    <w:rsid w:val="00FD43D2"/>
    <w:rsid w:val="00FD4C54"/>
    <w:rsid w:val="00FD51EC"/>
    <w:rsid w:val="00FD6099"/>
    <w:rsid w:val="00FD68BC"/>
    <w:rsid w:val="00FE2C17"/>
    <w:rsid w:val="00FE2EFF"/>
    <w:rsid w:val="00FE6409"/>
    <w:rsid w:val="00FE6C66"/>
    <w:rsid w:val="00FF6EE8"/>
    <w:rsid w:val="00FF77BF"/>
    <w:rsid w:val="059E765C"/>
    <w:rsid w:val="13F40936"/>
    <w:rsid w:val="18344A5B"/>
    <w:rsid w:val="19DC1B87"/>
    <w:rsid w:val="1CD44E01"/>
    <w:rsid w:val="20797798"/>
    <w:rsid w:val="20C605FE"/>
    <w:rsid w:val="25052E4A"/>
    <w:rsid w:val="381C79E3"/>
    <w:rsid w:val="3BD37F03"/>
    <w:rsid w:val="3CBC57BD"/>
    <w:rsid w:val="469C2A67"/>
    <w:rsid w:val="58AD76B5"/>
    <w:rsid w:val="77F6EB8D"/>
    <w:rsid w:val="AEBCAF91"/>
    <w:rsid w:val="B7DF3B53"/>
    <w:rsid w:val="EFE570F5"/>
    <w:rsid w:val="F6DE8F09"/>
    <w:rsid w:val="FBEF7C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2">
    <w:name w:val="heading 3"/>
    <w:basedOn w:val="1"/>
    <w:next w:val="1"/>
    <w:link w:val="17"/>
    <w:qFormat/>
    <w:uiPriority w:val="99"/>
    <w:pPr>
      <w:keepNext/>
      <w:keepLines/>
      <w:spacing w:before="260" w:after="260" w:line="413" w:lineRule="auto"/>
      <w:outlineLvl w:val="2"/>
    </w:pPr>
    <w:rPr>
      <w:rFonts w:ascii="Calibri" w:hAnsi="Calibri" w:eastAsia="宋体"/>
      <w:b/>
      <w:kern w:val="0"/>
      <w:szCs w:val="2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99"/>
    <w:pPr>
      <w:jc w:val="center"/>
    </w:pPr>
    <w:rPr>
      <w:rFonts w:eastAsia="楷体_GB2312"/>
      <w:b/>
      <w:bCs/>
      <w:sz w:val="44"/>
      <w:szCs w:val="24"/>
    </w:rPr>
  </w:style>
  <w:style w:type="paragraph" w:styleId="4">
    <w:name w:val="Body Text Indent"/>
    <w:basedOn w:val="1"/>
    <w:link w:val="19"/>
    <w:qFormat/>
    <w:uiPriority w:val="99"/>
    <w:pPr>
      <w:spacing w:after="120"/>
      <w:ind w:left="420" w:leftChars="200"/>
    </w:p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6"/>
    <w:qFormat/>
    <w:uiPriority w:val="99"/>
    <w:pPr>
      <w:tabs>
        <w:tab w:val="center" w:pos="4153"/>
        <w:tab w:val="right" w:pos="8306"/>
      </w:tabs>
      <w:snapToGrid w:val="0"/>
      <w:jc w:val="left"/>
    </w:pPr>
    <w:rPr>
      <w:sz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rPr>
  </w:style>
  <w:style w:type="paragraph" w:styleId="9">
    <w:name w:val="HTML Preformatted"/>
    <w:basedOn w:val="1"/>
    <w:link w:val="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5"/>
    <w:qFormat/>
    <w:uiPriority w:val="99"/>
    <w:pPr>
      <w:spacing w:before="240" w:after="60"/>
      <w:jc w:val="center"/>
      <w:outlineLvl w:val="0"/>
    </w:pPr>
    <w:rPr>
      <w:rFonts w:ascii="Cambria" w:hAnsi="Cambria" w:eastAsia="宋体" w:cs="黑体"/>
      <w:b/>
      <w:bCs/>
      <w:szCs w:val="32"/>
    </w:rPr>
  </w:style>
  <w:style w:type="character" w:styleId="14">
    <w:name w:val="Strong"/>
    <w:basedOn w:val="13"/>
    <w:qFormat/>
    <w:uiPriority w:val="99"/>
    <w:rPr>
      <w:rFonts w:cs="Times New Roman"/>
      <w:b/>
      <w:bCs/>
      <w:color w:val="000000"/>
      <w:sz w:val="24"/>
      <w:szCs w:val="24"/>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customStyle="1" w:styleId="17">
    <w:name w:val="Heading 3 Char"/>
    <w:basedOn w:val="13"/>
    <w:link w:val="2"/>
    <w:qFormat/>
    <w:locked/>
    <w:uiPriority w:val="99"/>
    <w:rPr>
      <w:rFonts w:ascii="Calibri" w:hAnsi="Calibri" w:eastAsia="宋体" w:cs="Times New Roman"/>
      <w:b/>
      <w:sz w:val="22"/>
      <w:lang w:val="en-US" w:eastAsia="zh-CN"/>
    </w:rPr>
  </w:style>
  <w:style w:type="character" w:customStyle="1" w:styleId="18">
    <w:name w:val="Body Text Char"/>
    <w:basedOn w:val="13"/>
    <w:link w:val="3"/>
    <w:qFormat/>
    <w:locked/>
    <w:uiPriority w:val="99"/>
    <w:rPr>
      <w:rFonts w:eastAsia="楷体_GB2312" w:cs="Times New Roman"/>
      <w:b/>
      <w:bCs/>
      <w:kern w:val="2"/>
      <w:sz w:val="24"/>
      <w:szCs w:val="24"/>
      <w:lang w:bidi="ar-SA"/>
    </w:rPr>
  </w:style>
  <w:style w:type="character" w:customStyle="1" w:styleId="19">
    <w:name w:val="Body Text Indent Char"/>
    <w:basedOn w:val="13"/>
    <w:link w:val="4"/>
    <w:qFormat/>
    <w:locked/>
    <w:uiPriority w:val="99"/>
    <w:rPr>
      <w:rFonts w:eastAsia="方正仿宋_GBK" w:cs="Times New Roman"/>
      <w:kern w:val="2"/>
      <w:sz w:val="32"/>
      <w:lang w:val="en-US" w:eastAsia="zh-CN"/>
    </w:rPr>
  </w:style>
  <w:style w:type="character" w:customStyle="1" w:styleId="20">
    <w:name w:val="Date Char"/>
    <w:basedOn w:val="13"/>
    <w:link w:val="5"/>
    <w:qFormat/>
    <w:locked/>
    <w:uiPriority w:val="99"/>
    <w:rPr>
      <w:rFonts w:eastAsia="方正仿宋_GBK" w:cs="Times New Roman"/>
      <w:kern w:val="2"/>
      <w:sz w:val="32"/>
      <w:lang w:val="en-US" w:eastAsia="zh-CN"/>
    </w:rPr>
  </w:style>
  <w:style w:type="character" w:customStyle="1" w:styleId="21">
    <w:name w:val="Balloon Text Char"/>
    <w:basedOn w:val="13"/>
    <w:link w:val="6"/>
    <w:qFormat/>
    <w:locked/>
    <w:uiPriority w:val="99"/>
    <w:rPr>
      <w:rFonts w:eastAsia="方正仿宋_GBK" w:cs="Times New Roman"/>
      <w:kern w:val="2"/>
      <w:sz w:val="18"/>
      <w:lang w:val="en-US" w:eastAsia="zh-CN"/>
    </w:rPr>
  </w:style>
  <w:style w:type="character" w:customStyle="1" w:styleId="22">
    <w:name w:val="Footer Char"/>
    <w:basedOn w:val="13"/>
    <w:link w:val="7"/>
    <w:qFormat/>
    <w:locked/>
    <w:uiPriority w:val="99"/>
    <w:rPr>
      <w:rFonts w:ascii="Times New Roman" w:hAnsi="Times New Roman" w:eastAsia="方正仿宋_GBK" w:cs="Times New Roman"/>
      <w:sz w:val="20"/>
      <w:szCs w:val="20"/>
    </w:rPr>
  </w:style>
  <w:style w:type="character" w:customStyle="1" w:styleId="23">
    <w:name w:val="Header Char"/>
    <w:basedOn w:val="13"/>
    <w:link w:val="8"/>
    <w:qFormat/>
    <w:locked/>
    <w:uiPriority w:val="99"/>
    <w:rPr>
      <w:rFonts w:eastAsia="方正仿宋_GBK" w:cs="Times New Roman"/>
      <w:kern w:val="2"/>
      <w:sz w:val="18"/>
      <w:lang w:val="en-US" w:eastAsia="zh-CN" w:bidi="ar-SA"/>
    </w:rPr>
  </w:style>
  <w:style w:type="character" w:customStyle="1" w:styleId="24">
    <w:name w:val="HTML Preformatted Char"/>
    <w:basedOn w:val="13"/>
    <w:link w:val="9"/>
    <w:qFormat/>
    <w:locked/>
    <w:uiPriority w:val="99"/>
    <w:rPr>
      <w:rFonts w:ascii="宋体" w:hAnsi="宋体" w:eastAsia="宋体" w:cs="Times New Roman"/>
      <w:sz w:val="24"/>
      <w:lang w:val="en-US" w:eastAsia="zh-CN"/>
    </w:rPr>
  </w:style>
  <w:style w:type="character" w:customStyle="1" w:styleId="25">
    <w:name w:val="Title Char"/>
    <w:basedOn w:val="13"/>
    <w:link w:val="11"/>
    <w:qFormat/>
    <w:locked/>
    <w:uiPriority w:val="99"/>
    <w:rPr>
      <w:rFonts w:ascii="Cambria" w:hAnsi="Cambria" w:eastAsia="宋体" w:cs="Times New Roman"/>
      <w:b/>
      <w:kern w:val="2"/>
      <w:sz w:val="32"/>
      <w:lang w:val="en-US" w:eastAsia="zh-CN"/>
    </w:rPr>
  </w:style>
  <w:style w:type="character" w:customStyle="1" w:styleId="26">
    <w:name w:val="Footer Char1"/>
    <w:link w:val="7"/>
    <w:qFormat/>
    <w:locked/>
    <w:uiPriority w:val="99"/>
    <w:rPr>
      <w:rFonts w:eastAsia="方正仿宋_GBK"/>
      <w:kern w:val="2"/>
      <w:sz w:val="18"/>
      <w:lang w:val="en-US" w:eastAsia="zh-CN"/>
    </w:rPr>
  </w:style>
  <w:style w:type="paragraph" w:customStyle="1" w:styleId="27">
    <w:name w:val="Char Char Char Char Char Char Char Char Char Char"/>
    <w:basedOn w:val="1"/>
    <w:qFormat/>
    <w:uiPriority w:val="99"/>
    <w:rPr>
      <w:color w:val="000000"/>
      <w:sz w:val="33"/>
      <w:szCs w:val="32"/>
    </w:rPr>
  </w:style>
  <w:style w:type="paragraph" w:customStyle="1" w:styleId="28">
    <w:name w:val="msonormalcxspmiddle"/>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30">
    <w:name w:val="普通(网站)1"/>
    <w:basedOn w:val="1"/>
    <w:qFormat/>
    <w:uiPriority w:val="99"/>
    <w:pPr>
      <w:spacing w:before="100" w:beforeAutospacing="1" w:after="100" w:afterAutospacing="1"/>
      <w:jc w:val="left"/>
    </w:pPr>
    <w:rPr>
      <w:rFonts w:ascii="Calibri" w:hAnsi="Calibri" w:cs="黑体"/>
      <w:kern w:val="0"/>
      <w:sz w:val="24"/>
      <w:szCs w:val="24"/>
    </w:rPr>
  </w:style>
  <w:style w:type="paragraph" w:customStyle="1" w:styleId="31">
    <w:name w:val="列出段落1"/>
    <w:basedOn w:val="1"/>
    <w:qFormat/>
    <w:uiPriority w:val="99"/>
    <w:pPr>
      <w:ind w:firstLine="420" w:firstLineChars="200"/>
    </w:pPr>
    <w:rPr>
      <w:rFonts w:ascii="Calibri" w:hAnsi="Calibri" w:eastAsia="宋体"/>
      <w:sz w:val="21"/>
      <w:szCs w:val="24"/>
    </w:rPr>
  </w:style>
  <w:style w:type="character" w:customStyle="1" w:styleId="32">
    <w:name w:val="页码1"/>
    <w:basedOn w:val="13"/>
    <w:qFormat/>
    <w:uiPriority w:val="99"/>
    <w:rPr>
      <w:rFonts w:cs="Times New Roman"/>
    </w:rPr>
  </w:style>
  <w:style w:type="paragraph" w:customStyle="1" w:styleId="33">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35">
    <w:name w:val="xl75"/>
    <w:basedOn w:val="1"/>
    <w:qFormat/>
    <w:uiPriority w:val="99"/>
    <w:pPr>
      <w:widowControl/>
      <w:spacing w:before="100" w:beforeAutospacing="1" w:after="100" w:afterAutospacing="1"/>
      <w:jc w:val="center"/>
    </w:pPr>
    <w:rPr>
      <w:rFonts w:ascii="方正仿宋_GBK" w:hAnsi="宋体" w:cs="宋体"/>
      <w:kern w:val="0"/>
      <w:sz w:val="24"/>
      <w:szCs w:val="24"/>
    </w:rPr>
  </w:style>
  <w:style w:type="paragraph" w:customStyle="1" w:styleId="36">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24"/>
      <w:szCs w:val="24"/>
    </w:rPr>
  </w:style>
  <w:style w:type="paragraph" w:customStyle="1" w:styleId="37">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24"/>
      <w:szCs w:val="24"/>
    </w:rPr>
  </w:style>
  <w:style w:type="paragraph" w:customStyle="1" w:styleId="38">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39">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40">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1">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4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cs="宋体"/>
      <w:kern w:val="0"/>
      <w:sz w:val="24"/>
      <w:szCs w:val="24"/>
    </w:rPr>
  </w:style>
  <w:style w:type="paragraph" w:customStyle="1" w:styleId="4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4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cs="宋体"/>
      <w:kern w:val="0"/>
      <w:sz w:val="24"/>
      <w:szCs w:val="24"/>
    </w:rPr>
  </w:style>
  <w:style w:type="paragraph" w:customStyle="1" w:styleId="4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6">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8">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49">
    <w:name w:val="xl8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51">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52">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4">
    <w:name w:val="xl9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5">
    <w:name w:val="xl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6">
    <w:name w:val="xl9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57">
    <w:name w:val="xl9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58">
    <w:name w:val="xl9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9">
    <w:name w:val="xl99"/>
    <w:basedOn w:val="1"/>
    <w:qFormat/>
    <w:uiPriority w:val="99"/>
    <w:pPr>
      <w:widowControl/>
      <w:spacing w:before="100" w:beforeAutospacing="1" w:after="100" w:afterAutospacing="1"/>
      <w:jc w:val="center"/>
    </w:pPr>
    <w:rPr>
      <w:rFonts w:ascii="方正小标宋_GBK" w:hAnsi="宋体" w:eastAsia="方正小标宋_GBK" w:cs="宋体"/>
      <w:kern w:val="0"/>
      <w:sz w:val="40"/>
      <w:szCs w:val="40"/>
    </w:rPr>
  </w:style>
  <w:style w:type="paragraph" w:customStyle="1" w:styleId="60">
    <w:name w:val="xl100"/>
    <w:basedOn w:val="1"/>
    <w:qFormat/>
    <w:uiPriority w:val="99"/>
    <w:pPr>
      <w:widowControl/>
      <w:spacing w:before="100" w:beforeAutospacing="1" w:after="100" w:afterAutospacing="1"/>
      <w:jc w:val="left"/>
    </w:pPr>
    <w:rPr>
      <w:rFonts w:ascii="方正小标宋_GBK" w:hAnsi="宋体" w:eastAsia="方正小标宋_GBK" w:cs="宋体"/>
      <w:kern w:val="0"/>
      <w:sz w:val="40"/>
      <w:szCs w:val="40"/>
    </w:rPr>
  </w:style>
  <w:style w:type="paragraph" w:customStyle="1" w:styleId="61">
    <w:name w:val="xl101"/>
    <w:basedOn w:val="1"/>
    <w:qFormat/>
    <w:uiPriority w:val="99"/>
    <w:pPr>
      <w:widowControl/>
      <w:shd w:val="clear" w:color="000000" w:fill="FFFFFF"/>
      <w:spacing w:before="100" w:beforeAutospacing="1" w:after="100" w:afterAutospacing="1"/>
    </w:pPr>
    <w:rPr>
      <w:rFonts w:ascii="方正小标宋_GBK" w:hAnsi="宋体" w:eastAsia="方正小标宋_GBK" w:cs="宋体"/>
      <w:kern w:val="0"/>
      <w:sz w:val="40"/>
      <w:szCs w:val="40"/>
    </w:rPr>
  </w:style>
  <w:style w:type="paragraph" w:customStyle="1" w:styleId="62">
    <w:name w:val="xl102"/>
    <w:basedOn w:val="1"/>
    <w:qFormat/>
    <w:uiPriority w:val="99"/>
    <w:pPr>
      <w:widowControl/>
      <w:spacing w:before="100" w:beforeAutospacing="1" w:after="100" w:afterAutospacing="1"/>
    </w:pPr>
    <w:rPr>
      <w:rFonts w:ascii="方正小标宋_GBK" w:hAnsi="宋体" w:eastAsia="方正小标宋_GBK" w:cs="宋体"/>
      <w:kern w:val="0"/>
      <w:sz w:val="40"/>
      <w:szCs w:val="40"/>
    </w:rPr>
  </w:style>
  <w:style w:type="paragraph" w:customStyle="1" w:styleId="63">
    <w:name w:val="样式1"/>
    <w:basedOn w:val="1"/>
    <w:qFormat/>
    <w:uiPriority w:val="99"/>
    <w:pPr>
      <w:spacing w:line="560" w:lineRule="exact"/>
      <w:ind w:firstLine="200" w:firstLineChars="200"/>
    </w:pPr>
  </w:style>
  <w:style w:type="paragraph" w:customStyle="1" w:styleId="64">
    <w:name w:val="列出段落2"/>
    <w:basedOn w:val="1"/>
    <w:qFormat/>
    <w:uiPriority w:val="99"/>
    <w:pPr>
      <w:ind w:firstLine="420" w:firstLineChars="200"/>
    </w:pPr>
  </w:style>
  <w:style w:type="character" w:customStyle="1" w:styleId="65">
    <w:name w:val="Char Char2"/>
    <w:qFormat/>
    <w:uiPriority w:val="99"/>
    <w:rPr>
      <w:rFonts w:eastAsia="宋体"/>
      <w:kern w:val="2"/>
      <w:sz w:val="18"/>
      <w:lang w:val="en-US" w:eastAsia="zh-CN"/>
    </w:rPr>
  </w:style>
  <w:style w:type="character" w:customStyle="1" w:styleId="66">
    <w:name w:val="font31"/>
    <w:basedOn w:val="13"/>
    <w:qFormat/>
    <w:uiPriority w:val="99"/>
    <w:rPr>
      <w:rFonts w:ascii="Times New Roman" w:hAnsi="Times New Roman" w:eastAsia="宋体" w:cs="Times New Roman"/>
      <w:color w:val="000000"/>
      <w:sz w:val="20"/>
      <w:szCs w:val="20"/>
      <w:u w:val="none"/>
    </w:rPr>
  </w:style>
  <w:style w:type="character" w:customStyle="1" w:styleId="67">
    <w:name w:val="font01"/>
    <w:basedOn w:val="13"/>
    <w:qFormat/>
    <w:uiPriority w:val="99"/>
    <w:rPr>
      <w:rFonts w:ascii="方正仿宋_GBK" w:hAnsi="方正仿宋_GBK" w:eastAsia="方正仿宋_GBK" w:cs="Times New Roman"/>
      <w:b/>
      <w:color w:val="000000"/>
      <w:sz w:val="20"/>
      <w:u w:val="none"/>
    </w:rPr>
  </w:style>
  <w:style w:type="character" w:customStyle="1" w:styleId="68">
    <w:name w:val="font21"/>
    <w:basedOn w:val="13"/>
    <w:qFormat/>
    <w:uiPriority w:val="99"/>
    <w:rPr>
      <w:rFonts w:ascii="宋体" w:hAnsi="宋体" w:eastAsia="宋体" w:cs="宋体"/>
      <w:color w:val="000000"/>
      <w:sz w:val="20"/>
      <w:szCs w:val="20"/>
      <w:u w:val="none"/>
    </w:rPr>
  </w:style>
  <w:style w:type="character" w:customStyle="1" w:styleId="69">
    <w:name w:val="font11"/>
    <w:basedOn w:val="13"/>
    <w:qFormat/>
    <w:uiPriority w:val="99"/>
    <w:rPr>
      <w:rFonts w:ascii="Times New Roman" w:hAnsi="Times New Roman" w:eastAsia="宋体" w:cs="Times New Roman"/>
      <w:color w:val="000000"/>
      <w:sz w:val="20"/>
      <w:szCs w:val="20"/>
      <w:u w:val="none"/>
    </w:rPr>
  </w:style>
  <w:style w:type="character" w:customStyle="1" w:styleId="70">
    <w:name w:val="font41"/>
    <w:basedOn w:val="13"/>
    <w:qFormat/>
    <w:uiPriority w:val="99"/>
    <w:rPr>
      <w:rFonts w:ascii="Times New Roman" w:hAnsi="Times New Roman" w:eastAsia="宋体" w:cs="Times New Roman"/>
      <w:color w:val="000000"/>
      <w:sz w:val="18"/>
      <w:szCs w:val="18"/>
      <w:u w:val="none"/>
    </w:rPr>
  </w:style>
  <w:style w:type="character" w:customStyle="1" w:styleId="71">
    <w:name w:val="font51"/>
    <w:basedOn w:val="13"/>
    <w:qFormat/>
    <w:uiPriority w:val="99"/>
    <w:rPr>
      <w:rFonts w:ascii="仿宋" w:hAnsi="仿宋" w:eastAsia="仿宋" w:cs="Times New Roman"/>
      <w:color w:val="000000"/>
      <w:sz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微软用户</Company>
  <Pages>22</Pages>
  <Words>25679</Words>
  <Characters>25995</Characters>
  <Lines>0</Lines>
  <Paragraphs>0</Paragraphs>
  <TotalTime>337</TotalTime>
  <ScaleCrop>false</ScaleCrop>
  <LinksUpToDate>false</LinksUpToDate>
  <CharactersWithSpaces>26740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2022-09-07T23:21:00Z</dcterms:created>
  <dc:creator>微软中国</dc:creator>
  <cp:lastModifiedBy>鱼丸粗面</cp:lastModifiedBy>
  <cp:lastPrinted>2022-10-09T23:26:00Z</cp:lastPrinted>
  <dcterms:modified xsi:type="dcterms:W3CDTF">2025-01-16T11:06:02Z</dcterms:modified>
  <dc:title>（来文单位：□□□□）</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C14F1C1F65E44EECA669A3CA929A6AE1</vt:lpwstr>
  </property>
  <property fmtid="{D5CDD505-2E9C-101B-9397-08002B2CF9AE}" pid="4" name="KSOTemplateDocerSaveRecord">
    <vt:lpwstr>eyJoZGlkIjoiODc1ODY5ODY1OWNiMDA5MjJhOTU4YjVlZTY0N2MwMTkiLCJ1c2VySWQiOiIyNzUyNTk2MTIifQ==</vt:lpwstr>
  </property>
</Properties>
</file>