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方正小标宋_GBK" w:cs="仿宋"/>
          <w:sz w:val="44"/>
          <w:szCs w:val="44"/>
        </w:rPr>
      </w:pPr>
    </w:p>
    <w:p>
      <w:pPr>
        <w:spacing w:line="580" w:lineRule="exact"/>
        <w:rPr>
          <w:rFonts w:ascii="Times New Roman" w:hAnsi="Times New Roman" w:eastAsia="方正小标宋_GBK" w:cs="仿宋"/>
          <w:sz w:val="44"/>
          <w:szCs w:val="44"/>
        </w:rPr>
      </w:pPr>
    </w:p>
    <w:p>
      <w:pPr>
        <w:spacing w:line="580" w:lineRule="exact"/>
        <w:rPr>
          <w:rFonts w:ascii="Times New Roman" w:hAnsi="Times New Roman" w:eastAsia="方正小标宋_GBK" w:cs="仿宋"/>
          <w:sz w:val="44"/>
          <w:szCs w:val="44"/>
        </w:rPr>
      </w:pPr>
    </w:p>
    <w:p>
      <w:pPr>
        <w:spacing w:line="580" w:lineRule="exact"/>
        <w:rPr>
          <w:rFonts w:ascii="Times New Roman" w:hAnsi="Times New Roman" w:eastAsia="方正小标宋_GBK" w:cs="仿宋"/>
          <w:sz w:val="44"/>
          <w:szCs w:val="44"/>
        </w:rPr>
      </w:pPr>
    </w:p>
    <w:p>
      <w:pPr>
        <w:pStyle w:val="2"/>
        <w:spacing w:line="580" w:lineRule="exact"/>
        <w:rPr>
          <w:rFonts w:eastAsia="方正小标宋_GBK" w:cs="仿宋"/>
          <w:sz w:val="44"/>
          <w:szCs w:val="44"/>
        </w:rPr>
      </w:pPr>
    </w:p>
    <w:p>
      <w:pPr>
        <w:pStyle w:val="2"/>
        <w:jc w:val="both"/>
        <w:rPr>
          <w:rFonts w:eastAsia="方正仿宋_GBK" w:cs="方正仿宋_GBK"/>
          <w:b w:val="0"/>
          <w:bCs w:val="0"/>
          <w:szCs w:val="32"/>
        </w:rPr>
      </w:pPr>
    </w:p>
    <w:p>
      <w:pPr>
        <w:pStyle w:val="6"/>
        <w:spacing w:line="580" w:lineRule="exact"/>
        <w:ind w:left="0" w:leftChars="0"/>
        <w:rPr>
          <w:rFonts w:ascii="Times New Roman" w:hAnsi="Times New Roman" w:cs="方正仿宋_GBK"/>
          <w:szCs w:val="32"/>
        </w:rPr>
      </w:pPr>
    </w:p>
    <w:p>
      <w:pPr>
        <w:spacing w:line="580" w:lineRule="exact"/>
        <w:rPr>
          <w:rFonts w:ascii="Times New Roman" w:hAnsi="Times New Roman"/>
        </w:rPr>
      </w:pPr>
    </w:p>
    <w:p>
      <w:pPr>
        <w:spacing w:line="720" w:lineRule="exact"/>
        <w:jc w:val="center"/>
        <w:rPr>
          <w:rFonts w:ascii="Times New Roman" w:hAnsi="Times New Roman" w:eastAsia="方正小标宋_GBK" w:cs="仿宋"/>
          <w:sz w:val="44"/>
          <w:szCs w:val="44"/>
        </w:rPr>
      </w:pPr>
      <w:r>
        <w:rPr>
          <w:rFonts w:hint="eastAsia" w:ascii="Times New Roman" w:hAnsi="Times New Roman" w:eastAsia="方正小标宋_GBK" w:cs="仿宋"/>
          <w:sz w:val="44"/>
          <w:szCs w:val="44"/>
        </w:rPr>
        <w:t>中共外郎乡委员会</w:t>
      </w:r>
    </w:p>
    <w:p>
      <w:pPr>
        <w:spacing w:line="720" w:lineRule="exact"/>
        <w:jc w:val="center"/>
        <w:rPr>
          <w:rFonts w:hint="eastAsia" w:ascii="Times New Roman" w:hAnsi="Times New Roman" w:eastAsia="方正小标宋_GBK" w:cs="仿宋"/>
          <w:sz w:val="44"/>
          <w:szCs w:val="44"/>
        </w:rPr>
      </w:pPr>
      <w:r>
        <w:rPr>
          <w:rFonts w:hint="eastAsia" w:ascii="Times New Roman" w:hAnsi="Times New Roman" w:eastAsia="方正小标宋_GBK" w:cs="仿宋"/>
          <w:sz w:val="44"/>
          <w:szCs w:val="44"/>
        </w:rPr>
        <w:t>关于成立外郎乡基层智治工作专班的通知</w:t>
      </w:r>
    </w:p>
    <w:p>
      <w:pPr>
        <w:pStyle w:val="2"/>
        <w:jc w:val="center"/>
      </w:pPr>
      <w:r>
        <w:rPr>
          <w:rFonts w:hint="eastAsia" w:eastAsia="方正仿宋_GBK" w:cs="方正仿宋_GBK"/>
          <w:b w:val="0"/>
          <w:bCs w:val="0"/>
          <w:szCs w:val="32"/>
        </w:rPr>
        <w:t>外郎委发〔2023〕35号</w:t>
      </w:r>
    </w:p>
    <w:p>
      <w:pPr>
        <w:pStyle w:val="2"/>
      </w:pPr>
    </w:p>
    <w:p>
      <w:pPr>
        <w:spacing w:line="560" w:lineRule="exact"/>
        <w:rPr>
          <w:rFonts w:ascii="Times New Roman" w:hAnsi="Times New Roman" w:eastAsia="方正仿宋_GBK" w:cs="Times New Roman"/>
          <w:sz w:val="44"/>
          <w:szCs w:val="44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各村（社区），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乡属各单位，机关各室、所、站：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按照市委工作部署和县委工作安排，为适应现代化趋势、城镇化进程和高质量需要，按照打造新时代“红岩先锋”变革型组织要求，突出党建统领、纵横联动的“一中心四板块一网格”</w:t>
      </w:r>
      <w:r>
        <w:rPr>
          <w:rFonts w:ascii="Times New Roman" w:hAnsi="Times New Roman" w:eastAsia="方正仿宋_GBK" w:cs="Times New Roman"/>
          <w:sz w:val="32"/>
          <w:szCs w:val="32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推动基层高效能治理迈上新台阶，切实用好一体化治理智治平台，</w:t>
      </w:r>
      <w:r>
        <w:rPr>
          <w:rFonts w:ascii="Times New Roman" w:hAnsi="Times New Roman" w:eastAsia="方正仿宋_GBK" w:cs="Times New Roman"/>
          <w:sz w:val="32"/>
          <w:szCs w:val="32"/>
        </w:rPr>
        <w:t>经研究决定，成立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外郎</w:t>
      </w:r>
      <w:r>
        <w:rPr>
          <w:rFonts w:ascii="Times New Roman" w:hAnsi="Times New Roman" w:eastAsia="方正仿宋_GBK" w:cs="Times New Roman"/>
          <w:sz w:val="32"/>
          <w:szCs w:val="32"/>
        </w:rPr>
        <w:t>乡基层智治工作专班。</w:t>
      </w:r>
    </w:p>
    <w:p>
      <w:pPr>
        <w:pStyle w:val="2"/>
        <w:spacing w:line="560" w:lineRule="exact"/>
        <w:ind w:firstLine="640" w:firstLineChars="200"/>
        <w:rPr>
          <w:rFonts w:ascii="方正黑体_GBK" w:hAnsi="方正黑体_GBK" w:eastAsia="方正黑体_GBK" w:cs="方正黑体_GBK"/>
          <w:b w:val="0"/>
          <w:bCs w:val="0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Cs w:val="32"/>
        </w:rPr>
        <w:t>一、专班成员</w:t>
      </w:r>
    </w:p>
    <w:p>
      <w:pPr>
        <w:spacing w:line="560" w:lineRule="exact"/>
        <w:ind w:firstLine="642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组    长：</w:t>
      </w:r>
      <w:r>
        <w:rPr>
          <w:rFonts w:ascii="Times New Roman" w:hAnsi="Times New Roman" w:eastAsia="方正仿宋_GBK" w:cs="Times New Roman"/>
          <w:sz w:val="32"/>
          <w:szCs w:val="32"/>
        </w:rPr>
        <w:t>冉晓燕  党委书记</w:t>
      </w:r>
    </w:p>
    <w:p>
      <w:pPr>
        <w:spacing w:line="560" w:lineRule="exact"/>
        <w:ind w:firstLine="640"/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副 组 长：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熊孟楷  </w:t>
      </w:r>
      <w:r>
        <w:rPr>
          <w:rFonts w:ascii="Times New Roman" w:hAnsi="Times New Roman" w:eastAsia="方正仿宋_GBK" w:cs="Times New Roman"/>
          <w:color w:val="000000" w:themeColor="text1"/>
          <w:sz w:val="32"/>
          <w:szCs w:val="32"/>
        </w:rPr>
        <w:t>党委副书记</w:t>
      </w:r>
    </w:p>
    <w:p>
      <w:pPr>
        <w:spacing w:line="560" w:lineRule="exact"/>
        <w:ind w:firstLine="642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成    员：</w:t>
      </w:r>
      <w:r>
        <w:rPr>
          <w:rFonts w:ascii="Times New Roman" w:hAnsi="Times New Roman" w:eastAsia="方正仿宋_GBK" w:cs="Times New Roman"/>
          <w:sz w:val="32"/>
          <w:szCs w:val="32"/>
        </w:rPr>
        <w:t>杨  荣  党政办主任</w:t>
      </w:r>
    </w:p>
    <w:p>
      <w:pPr>
        <w:pStyle w:val="2"/>
        <w:spacing w:line="560" w:lineRule="exact"/>
        <w:rPr>
          <w:rFonts w:eastAsia="方正仿宋_GBK"/>
          <w:b w:val="0"/>
          <w:bCs w:val="0"/>
          <w:szCs w:val="32"/>
        </w:rPr>
      </w:pPr>
      <w:r>
        <w:rPr>
          <w:rFonts w:eastAsia="方正仿宋_GBK"/>
          <w:szCs w:val="32"/>
        </w:rPr>
        <w:t xml:space="preserve">         </w:t>
      </w:r>
      <w:r>
        <w:rPr>
          <w:rFonts w:eastAsia="方正仿宋_GBK"/>
          <w:b w:val="0"/>
          <w:bCs w:val="0"/>
          <w:szCs w:val="32"/>
        </w:rPr>
        <w:t xml:space="preserve">     田泽生  民政和社会事务办副主任</w:t>
      </w:r>
    </w:p>
    <w:p>
      <w:pPr>
        <w:tabs>
          <w:tab w:val="left" w:pos="2268"/>
          <w:tab w:val="left" w:pos="2410"/>
        </w:tabs>
        <w:spacing w:line="560" w:lineRule="exact"/>
        <w:ind w:firstLine="2240" w:firstLineChars="7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雷一平  平安办副主任</w:t>
      </w:r>
    </w:p>
    <w:p>
      <w:pPr>
        <w:pStyle w:val="2"/>
        <w:spacing w:line="560" w:lineRule="exact"/>
        <w:ind w:firstLine="2224" w:firstLineChars="695"/>
        <w:rPr>
          <w:rFonts w:eastAsia="方正仿宋_GBK"/>
          <w:b w:val="0"/>
          <w:bCs w:val="0"/>
          <w:szCs w:val="32"/>
        </w:rPr>
      </w:pPr>
      <w:r>
        <w:rPr>
          <w:rFonts w:hint="eastAsia" w:eastAsia="方正仿宋_GBK"/>
          <w:b w:val="0"/>
          <w:bCs w:val="0"/>
          <w:szCs w:val="32"/>
        </w:rPr>
        <w:t>杨芳博  经发办工作人员</w:t>
      </w:r>
    </w:p>
    <w:p>
      <w:pPr>
        <w:pStyle w:val="9"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 xml:space="preserve">       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贺丽芳  民政和社会事务办工作人员</w:t>
      </w:r>
    </w:p>
    <w:p>
      <w:pPr>
        <w:spacing w:line="560" w:lineRule="exact"/>
        <w:ind w:firstLine="2240" w:firstLineChars="700"/>
        <w:rPr>
          <w:rFonts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黄丽妃  应急办工作人员</w:t>
      </w:r>
    </w:p>
    <w:p>
      <w:pPr>
        <w:pStyle w:val="2"/>
        <w:tabs>
          <w:tab w:val="left" w:pos="2268"/>
          <w:tab w:val="left" w:pos="2410"/>
        </w:tabs>
        <w:spacing w:line="560" w:lineRule="exact"/>
        <w:rPr>
          <w:rFonts w:eastAsia="方正仿宋_GBK"/>
          <w:b w:val="0"/>
          <w:bCs w:val="0"/>
          <w:color w:val="000000"/>
          <w:szCs w:val="32"/>
        </w:rPr>
      </w:pPr>
      <w:r>
        <w:rPr>
          <w:rFonts w:eastAsia="方正仿宋_GBK"/>
          <w:color w:val="000000"/>
          <w:szCs w:val="32"/>
        </w:rPr>
        <w:t xml:space="preserve">      </w:t>
      </w:r>
      <w:r>
        <w:rPr>
          <w:rFonts w:eastAsia="方正仿宋_GBK"/>
          <w:b w:val="0"/>
          <w:bCs w:val="0"/>
          <w:color w:val="000000"/>
          <w:szCs w:val="32"/>
        </w:rPr>
        <w:t xml:space="preserve">     </w:t>
      </w:r>
      <w:r>
        <w:rPr>
          <w:rFonts w:hint="eastAsia" w:eastAsia="方正仿宋_GBK"/>
          <w:b w:val="0"/>
          <w:bCs w:val="0"/>
          <w:color w:val="000000"/>
          <w:szCs w:val="32"/>
        </w:rPr>
        <w:t xml:space="preserve">  </w:t>
      </w:r>
      <w:r>
        <w:rPr>
          <w:rFonts w:eastAsia="方正仿宋_GBK"/>
          <w:b w:val="0"/>
          <w:bCs w:val="0"/>
          <w:color w:val="000000"/>
          <w:szCs w:val="32"/>
        </w:rPr>
        <w:t xml:space="preserve"> 刘鑫月  党政办工作人员</w:t>
      </w:r>
    </w:p>
    <w:p>
      <w:pPr>
        <w:pStyle w:val="9"/>
        <w:spacing w:line="560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二、主要职责</w:t>
      </w:r>
    </w:p>
    <w:p>
      <w:pPr>
        <w:pStyle w:val="2"/>
        <w:spacing w:line="560" w:lineRule="exact"/>
        <w:ind w:firstLine="640" w:firstLineChars="200"/>
        <w:rPr>
          <w:b w:val="0"/>
          <w:bCs w:val="0"/>
        </w:rPr>
      </w:pPr>
      <w:r>
        <w:rPr>
          <w:rFonts w:eastAsia="方正仿宋_GBK"/>
          <w:b w:val="0"/>
          <w:bCs w:val="0"/>
          <w:szCs w:val="32"/>
        </w:rPr>
        <w:t>乡基层智治工作专班</w:t>
      </w:r>
      <w:r>
        <w:rPr>
          <w:rFonts w:hint="eastAsia" w:eastAsia="方正仿宋_GBK"/>
          <w:b w:val="0"/>
          <w:bCs w:val="0"/>
          <w:szCs w:val="32"/>
        </w:rPr>
        <w:t>统筹</w:t>
      </w:r>
      <w:r>
        <w:rPr>
          <w:rFonts w:eastAsia="方正仿宋_GBK"/>
          <w:b w:val="0"/>
          <w:bCs w:val="0"/>
          <w:szCs w:val="32"/>
        </w:rPr>
        <w:t>负责一体化治理智治平台的</w:t>
      </w:r>
      <w:r>
        <w:rPr>
          <w:rFonts w:hint="eastAsia" w:eastAsia="方正仿宋_GBK"/>
          <w:b w:val="0"/>
          <w:bCs w:val="0"/>
          <w:szCs w:val="32"/>
        </w:rPr>
        <w:t>运用管理，落实</w:t>
      </w:r>
      <w:r>
        <w:rPr>
          <w:rFonts w:eastAsia="方正仿宋_GBK"/>
          <w:b w:val="0"/>
          <w:bCs w:val="0"/>
          <w:szCs w:val="32"/>
        </w:rPr>
        <w:t>一体化治理智治平台</w:t>
      </w:r>
      <w:r>
        <w:rPr>
          <w:rFonts w:hint="eastAsia" w:eastAsia="方正仿宋_GBK"/>
          <w:b w:val="0"/>
          <w:bCs w:val="0"/>
          <w:szCs w:val="32"/>
        </w:rPr>
        <w:t>运行工作机制。每月复盘平台运行情况，总结经验做法，找准问题薄弱，提出改进提高建议。</w:t>
      </w:r>
      <w:r>
        <w:rPr>
          <w:rFonts w:eastAsia="方正仿宋_GBK"/>
          <w:b w:val="0"/>
          <w:bCs w:val="0"/>
          <w:szCs w:val="32"/>
        </w:rPr>
        <w:t>做好平台基础数据的录入、核采等工作，同时加强各村（社区）沟通联系，做好后台数据监测及维护。规范办理事件，对上报事件做好精准分类、快速响应处置，严格遵守24小时值班制度，对网格上报事件及时分拨交办，督促网格员对紧急事件即知即报</w:t>
      </w:r>
      <w:r>
        <w:rPr>
          <w:rFonts w:hint="eastAsia" w:eastAsia="方正仿宋_GBK"/>
          <w:b w:val="0"/>
          <w:bCs w:val="0"/>
          <w:szCs w:val="32"/>
        </w:rPr>
        <w:t>，指挥中心即接即响应</w:t>
      </w:r>
      <w:r>
        <w:rPr>
          <w:rFonts w:eastAsia="方正仿宋_GBK"/>
          <w:b w:val="0"/>
          <w:bCs w:val="0"/>
          <w:szCs w:val="32"/>
        </w:rPr>
        <w:t>。</w:t>
      </w:r>
    </w:p>
    <w:p>
      <w:pPr>
        <w:pStyle w:val="3"/>
        <w:spacing w:line="560" w:lineRule="exact"/>
      </w:pPr>
    </w:p>
    <w:p>
      <w:pPr>
        <w:spacing w:line="560" w:lineRule="exact"/>
        <w:ind w:firstLine="640" w:firstLineChars="200"/>
        <w:rPr>
          <w:rFonts w:ascii="Times New Roman" w:hAnsi="Times New Roman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中共外郎乡委员会 </w:t>
      </w:r>
    </w:p>
    <w:p>
      <w:pPr>
        <w:spacing w:line="560" w:lineRule="exact"/>
        <w:ind w:firstLine="640" w:firstLineChars="200"/>
        <w:jc w:val="center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 xml:space="preserve">                       2023年9月22日</w:t>
      </w:r>
    </w:p>
    <w:p>
      <w:pPr>
        <w:pStyle w:val="2"/>
        <w:rPr>
          <w:rFonts w:hint="eastAsia" w:ascii="Times New Roman" w:hAnsi="Times New Roman" w:eastAsia="方正仿宋_GBK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eastAsia" w:eastAsia="方正仿宋_GBK"/>
          <w:lang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  <w:lang w:eastAsia="zh-CN"/>
        </w:rPr>
        <w:t>（此件公开发布）</w:t>
      </w:r>
    </w:p>
    <w:p>
      <w:pPr>
        <w:pStyle w:val="3"/>
      </w:pPr>
    </w:p>
    <w:p>
      <w:pPr>
        <w:pBdr>
          <w:top w:val="single" w:color="auto" w:sz="12" w:space="1"/>
          <w:left w:val="none" w:color="auto" w:sz="0" w:space="4"/>
          <w:bottom w:val="single" w:color="auto" w:sz="12" w:space="1"/>
          <w:right w:val="none" w:color="auto" w:sz="0" w:space="4"/>
          <w:between w:val="none" w:color="auto" w:sz="0" w:space="1"/>
        </w:pBdr>
        <w:spacing w:line="594" w:lineRule="exact"/>
        <w:ind w:firstLine="280" w:firstLineChars="100"/>
        <w:jc w:val="left"/>
        <w:textAlignment w:val="center"/>
        <w:rPr>
          <w:rFonts w:ascii="Times New Roman" w:hAnsi="Times New Roman" w:eastAsia="方正仿宋_GBK"/>
          <w:snapToGrid w:val="0"/>
          <w:kern w:val="0"/>
          <w:sz w:val="28"/>
          <w:szCs w:val="28"/>
        </w:rPr>
      </w:pP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</w:rPr>
        <w:t xml:space="preserve">云阳县外郎乡党政办公室                 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</w:rPr>
        <w:t>202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</w:rPr>
        <w:t>月</w:t>
      </w:r>
      <w:r>
        <w:rPr>
          <w:rFonts w:hint="eastAsia" w:ascii="Times New Roman" w:hAnsi="Times New Roman" w:eastAsia="方正仿宋_GBK" w:cs="Times New Roman"/>
          <w:color w:val="000000" w:themeColor="text1"/>
          <w:sz w:val="28"/>
          <w:szCs w:val="28"/>
        </w:rPr>
        <w:t>22</w:t>
      </w:r>
      <w:r>
        <w:rPr>
          <w:rFonts w:ascii="Times New Roman" w:hAnsi="Times New Roman" w:eastAsia="方正仿宋_GBK" w:cs="Times New Roman"/>
          <w:color w:val="000000" w:themeColor="text1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1984" w:right="1446" w:bottom="1644" w:left="1446" w:header="851" w:footer="1474" w:gutter="0"/>
      <w:pgNumType w:chapStyle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Helvetica">
    <w:altName w:val="DejaVu Sans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</w:pPr>
    <w:sdt>
      <w:sdtPr>
        <w:id w:val="31188797"/>
      </w:sdtPr>
      <w:sdtContent/>
    </w:sdt>
  </w:p>
  <w:p>
    <w:pPr>
      <w:pStyle w:val="9"/>
    </w:pPr>
    <w:r>
      <w:rPr>
        <w:sz w:val="28"/>
      </w:rPr>
      <w:pict>
        <v:shape id="_x0000_s4104" o:spid="_x0000_s4104" o:spt="202" type="#_x0000_t202" style="position:absolute;left:0pt;margin-left:386.25pt;margin-top:1.5pt;height:144pt;width:144pt;mso-position-horizontal-relative:margin;mso-wrap-style:none;z-index:25167052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9"/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  <w:r>
      <w:pict>
        <v:shape id="_x0000_s4099" o:spid="_x0000_s4099" o:spt="202" type="#_x0000_t202" style="position:absolute;left:0pt;margin-left:571.7pt;margin-top:6.8pt;height:144pt;width:144pt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9"/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4422"/>
        <w:tab w:val="clear" w:pos="4153"/>
        <w:tab w:val="clear" w:pos="8306"/>
      </w:tabs>
      <w:rPr>
        <w:rFonts w:cs="Times New Roman" w:asciiTheme="minorEastAsia" w:hAnsiTheme="minorEastAsia"/>
        <w:sz w:val="28"/>
        <w:szCs w:val="28"/>
      </w:rPr>
    </w:pPr>
    <w:r>
      <w:rPr>
        <w:sz w:val="28"/>
      </w:rPr>
      <w:pict>
        <v:shape id="_x0000_s4100" o:spid="_x0000_s4100" o:spt="202" type="#_x0000_t202" style="position:absolute;left:0pt;margin-left:17.25pt;margin-top:11.25pt;height:144pt;width:144pt;mso-position-horizontal-relative:margin;mso-wrap-style:none;z-index:25166233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9"/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Theme="majorEastAsia" w:hAnsiTheme="majorEastAsia" w:eastAsiaTheme="majorEastAsia" w:cstheme="majorEastAsia"/>
                    <w:sz w:val="28"/>
                    <w:szCs w:val="28"/>
                  </w:rPr>
                  <w:t>2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8E74715"/>
    <w:rsid w:val="00050A04"/>
    <w:rsid w:val="00061394"/>
    <w:rsid w:val="00083BAF"/>
    <w:rsid w:val="000910B4"/>
    <w:rsid w:val="000A3EEC"/>
    <w:rsid w:val="000B6125"/>
    <w:rsid w:val="000B6F5E"/>
    <w:rsid w:val="000D141E"/>
    <w:rsid w:val="000F1C3D"/>
    <w:rsid w:val="00102537"/>
    <w:rsid w:val="00136E82"/>
    <w:rsid w:val="001421FA"/>
    <w:rsid w:val="00171DFF"/>
    <w:rsid w:val="001819BF"/>
    <w:rsid w:val="001B0F01"/>
    <w:rsid w:val="001D1F85"/>
    <w:rsid w:val="001E5923"/>
    <w:rsid w:val="002354FD"/>
    <w:rsid w:val="00257A0B"/>
    <w:rsid w:val="002C0B65"/>
    <w:rsid w:val="002E4DA6"/>
    <w:rsid w:val="002F7C03"/>
    <w:rsid w:val="00300743"/>
    <w:rsid w:val="0030727D"/>
    <w:rsid w:val="00314D27"/>
    <w:rsid w:val="00315160"/>
    <w:rsid w:val="00317059"/>
    <w:rsid w:val="0036441B"/>
    <w:rsid w:val="00367CCA"/>
    <w:rsid w:val="003B0EB0"/>
    <w:rsid w:val="00402E06"/>
    <w:rsid w:val="00405709"/>
    <w:rsid w:val="00420656"/>
    <w:rsid w:val="004337B7"/>
    <w:rsid w:val="004405F2"/>
    <w:rsid w:val="00442189"/>
    <w:rsid w:val="00442F0D"/>
    <w:rsid w:val="004450FE"/>
    <w:rsid w:val="004D2B68"/>
    <w:rsid w:val="004D5E26"/>
    <w:rsid w:val="004E32A2"/>
    <w:rsid w:val="004F783A"/>
    <w:rsid w:val="00514E03"/>
    <w:rsid w:val="00533C3F"/>
    <w:rsid w:val="00584D1A"/>
    <w:rsid w:val="005A1F04"/>
    <w:rsid w:val="005D5137"/>
    <w:rsid w:val="00610118"/>
    <w:rsid w:val="00622ABE"/>
    <w:rsid w:val="0063361A"/>
    <w:rsid w:val="006437E7"/>
    <w:rsid w:val="00662F74"/>
    <w:rsid w:val="0067553C"/>
    <w:rsid w:val="00687E6B"/>
    <w:rsid w:val="006B0AF8"/>
    <w:rsid w:val="006B50F0"/>
    <w:rsid w:val="006B5EC1"/>
    <w:rsid w:val="006C0718"/>
    <w:rsid w:val="006D23C2"/>
    <w:rsid w:val="006E433B"/>
    <w:rsid w:val="006F0827"/>
    <w:rsid w:val="006F3BBD"/>
    <w:rsid w:val="00710E77"/>
    <w:rsid w:val="00714FEA"/>
    <w:rsid w:val="007178E5"/>
    <w:rsid w:val="0073110B"/>
    <w:rsid w:val="007564AC"/>
    <w:rsid w:val="00760B21"/>
    <w:rsid w:val="0079429B"/>
    <w:rsid w:val="00797E9B"/>
    <w:rsid w:val="007F0F8C"/>
    <w:rsid w:val="00801F21"/>
    <w:rsid w:val="00810AE6"/>
    <w:rsid w:val="00832F48"/>
    <w:rsid w:val="008606D6"/>
    <w:rsid w:val="008622D1"/>
    <w:rsid w:val="008650D3"/>
    <w:rsid w:val="008A046A"/>
    <w:rsid w:val="008C3437"/>
    <w:rsid w:val="008C6275"/>
    <w:rsid w:val="00905A0C"/>
    <w:rsid w:val="00932931"/>
    <w:rsid w:val="009A7D50"/>
    <w:rsid w:val="009B1F87"/>
    <w:rsid w:val="009F7F10"/>
    <w:rsid w:val="00A007A1"/>
    <w:rsid w:val="00A12FE0"/>
    <w:rsid w:val="00A14ACC"/>
    <w:rsid w:val="00A466E3"/>
    <w:rsid w:val="00A631BD"/>
    <w:rsid w:val="00A66493"/>
    <w:rsid w:val="00A70F12"/>
    <w:rsid w:val="00A960A1"/>
    <w:rsid w:val="00AB5164"/>
    <w:rsid w:val="00AC7937"/>
    <w:rsid w:val="00AE25AE"/>
    <w:rsid w:val="00AF590D"/>
    <w:rsid w:val="00B1455C"/>
    <w:rsid w:val="00B2357F"/>
    <w:rsid w:val="00B346C3"/>
    <w:rsid w:val="00B500B6"/>
    <w:rsid w:val="00B53683"/>
    <w:rsid w:val="00B83695"/>
    <w:rsid w:val="00B90791"/>
    <w:rsid w:val="00B913E2"/>
    <w:rsid w:val="00B9612E"/>
    <w:rsid w:val="00BA08BB"/>
    <w:rsid w:val="00BB3BCB"/>
    <w:rsid w:val="00BB5019"/>
    <w:rsid w:val="00BC53EF"/>
    <w:rsid w:val="00BF0821"/>
    <w:rsid w:val="00BF1E28"/>
    <w:rsid w:val="00BF3DCE"/>
    <w:rsid w:val="00C52903"/>
    <w:rsid w:val="00C95255"/>
    <w:rsid w:val="00CA2AC2"/>
    <w:rsid w:val="00CA57AE"/>
    <w:rsid w:val="00CD4487"/>
    <w:rsid w:val="00CE28EE"/>
    <w:rsid w:val="00D16E1C"/>
    <w:rsid w:val="00D21D89"/>
    <w:rsid w:val="00D34159"/>
    <w:rsid w:val="00D939A8"/>
    <w:rsid w:val="00DD4043"/>
    <w:rsid w:val="00E15171"/>
    <w:rsid w:val="00E16E8A"/>
    <w:rsid w:val="00E343EF"/>
    <w:rsid w:val="00E672B7"/>
    <w:rsid w:val="00E95A65"/>
    <w:rsid w:val="00EB48D0"/>
    <w:rsid w:val="00EC3A5F"/>
    <w:rsid w:val="00EF117D"/>
    <w:rsid w:val="00F1769E"/>
    <w:rsid w:val="00F5262A"/>
    <w:rsid w:val="00F674B0"/>
    <w:rsid w:val="00F8235C"/>
    <w:rsid w:val="00F92531"/>
    <w:rsid w:val="00F92BC3"/>
    <w:rsid w:val="00FD55F5"/>
    <w:rsid w:val="00FF7024"/>
    <w:rsid w:val="00FF7858"/>
    <w:rsid w:val="05BD3D63"/>
    <w:rsid w:val="07FCDE51"/>
    <w:rsid w:val="18B87B9A"/>
    <w:rsid w:val="26D93EF8"/>
    <w:rsid w:val="26DC1B61"/>
    <w:rsid w:val="2FA45FB2"/>
    <w:rsid w:val="37BBC5E9"/>
    <w:rsid w:val="3F4D3F1C"/>
    <w:rsid w:val="3FF71DFD"/>
    <w:rsid w:val="47931429"/>
    <w:rsid w:val="50F0267D"/>
    <w:rsid w:val="557C3234"/>
    <w:rsid w:val="5A1A7F72"/>
    <w:rsid w:val="5BD45B8F"/>
    <w:rsid w:val="5FC5A41C"/>
    <w:rsid w:val="6D0B7D54"/>
    <w:rsid w:val="6FBB7B5A"/>
    <w:rsid w:val="6FDBD310"/>
    <w:rsid w:val="6FF73170"/>
    <w:rsid w:val="6FF9F06A"/>
    <w:rsid w:val="76AB5BAE"/>
    <w:rsid w:val="76AEBA77"/>
    <w:rsid w:val="76F357EC"/>
    <w:rsid w:val="7727C7AE"/>
    <w:rsid w:val="7776152E"/>
    <w:rsid w:val="77BA671D"/>
    <w:rsid w:val="78E74715"/>
    <w:rsid w:val="79BF9E7C"/>
    <w:rsid w:val="7A7B931F"/>
    <w:rsid w:val="7AFFDD78"/>
    <w:rsid w:val="7C2F6294"/>
    <w:rsid w:val="7D7F273F"/>
    <w:rsid w:val="7DD4281E"/>
    <w:rsid w:val="7ECDF1FB"/>
    <w:rsid w:val="7EFF20E1"/>
    <w:rsid w:val="7EFFE944"/>
    <w:rsid w:val="7F1D42B0"/>
    <w:rsid w:val="7F7FA946"/>
    <w:rsid w:val="7FC3AF52"/>
    <w:rsid w:val="7FDDE167"/>
    <w:rsid w:val="7FEFA523"/>
    <w:rsid w:val="97FB63D8"/>
    <w:rsid w:val="AFF77AF0"/>
    <w:rsid w:val="BBBEA512"/>
    <w:rsid w:val="BEE9ECEE"/>
    <w:rsid w:val="C6EB3FF1"/>
    <w:rsid w:val="C7FBB958"/>
    <w:rsid w:val="D1FB7B2A"/>
    <w:rsid w:val="D7FA5510"/>
    <w:rsid w:val="DB757785"/>
    <w:rsid w:val="DE9DA382"/>
    <w:rsid w:val="DFBDF1AF"/>
    <w:rsid w:val="DFFEEE05"/>
    <w:rsid w:val="EDF4F05A"/>
    <w:rsid w:val="EEEFC6F4"/>
    <w:rsid w:val="F5D7C8BB"/>
    <w:rsid w:val="FACD07D5"/>
    <w:rsid w:val="FBFBA032"/>
    <w:rsid w:val="FDE73033"/>
    <w:rsid w:val="FEBF18B8"/>
    <w:rsid w:val="FEFD47C9"/>
    <w:rsid w:val="FF6DE77D"/>
    <w:rsid w:val="FF7B0AAA"/>
    <w:rsid w:val="FF7FAC3B"/>
    <w:rsid w:val="FFFAF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next w:val="1"/>
    <w:qFormat/>
    <w:uiPriority w:val="9"/>
    <w:pPr>
      <w:widowControl w:val="0"/>
      <w:jc w:val="center"/>
      <w:outlineLvl w:val="0"/>
    </w:pPr>
    <w:rPr>
      <w:rFonts w:ascii="Calibri" w:hAnsi="Calibri" w:eastAsia="方正小标宋_GBK" w:cs="Times New Roman"/>
      <w:b/>
      <w:bCs/>
      <w:kern w:val="44"/>
      <w:sz w:val="44"/>
      <w:szCs w:val="4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仿宋_GB2312" w:cs="Times New Roman"/>
      <w:b/>
      <w:bCs/>
      <w:sz w:val="32"/>
    </w:rPr>
  </w:style>
  <w:style w:type="paragraph" w:customStyle="1" w:styleId="3">
    <w:name w:val="默认"/>
    <w:qFormat/>
    <w:uiPriority w:val="0"/>
    <w:rPr>
      <w:rFonts w:ascii="Helvetica" w:hAnsi="Helvetica" w:eastAsia="宋体" w:cs="Helvetica"/>
      <w:color w:val="000000"/>
      <w:sz w:val="22"/>
      <w:szCs w:val="22"/>
      <w:lang w:val="en-US" w:eastAsia="zh-CN" w:bidi="ar-SA"/>
    </w:rPr>
  </w:style>
  <w:style w:type="paragraph" w:styleId="5">
    <w:name w:val="Normal Indent"/>
    <w:qFormat/>
    <w:uiPriority w:val="0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toc 5"/>
    <w:basedOn w:val="1"/>
    <w:next w:val="1"/>
    <w:qFormat/>
    <w:uiPriority w:val="0"/>
    <w:pPr>
      <w:ind w:left="1680" w:leftChars="800"/>
    </w:pPr>
    <w:rPr>
      <w:rFonts w:eastAsia="方正仿宋_GBK"/>
      <w:sz w:val="32"/>
    </w:rPr>
  </w:style>
  <w:style w:type="paragraph" w:styleId="7">
    <w:name w:val="Date"/>
    <w:basedOn w:val="1"/>
    <w:next w:val="1"/>
    <w:link w:val="14"/>
    <w:qFormat/>
    <w:uiPriority w:val="0"/>
    <w:pPr>
      <w:ind w:left="100" w:leftChars="2500"/>
    </w:pPr>
  </w:style>
  <w:style w:type="paragraph" w:styleId="8">
    <w:name w:val="Balloon Text"/>
    <w:basedOn w:val="1"/>
    <w:link w:val="18"/>
    <w:qFormat/>
    <w:uiPriority w:val="0"/>
    <w:rPr>
      <w:sz w:val="18"/>
      <w:szCs w:val="18"/>
    </w:rPr>
  </w:style>
  <w:style w:type="paragraph" w:styleId="9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unhideWhenUsed/>
    <w:qFormat/>
    <w:uiPriority w:val="99"/>
    <w:pPr>
      <w:spacing w:beforeAutospacing="1" w:afterAutospacing="1"/>
    </w:pPr>
    <w:rPr>
      <w:rFonts w:hint="eastAsia" w:ascii="宋体" w:hAnsi="宋体" w:eastAsia="宋体" w:cs="Times New Roman"/>
      <w:sz w:val="24"/>
      <w:szCs w:val="24"/>
      <w:lang w:val="en-US" w:eastAsia="zh-CN" w:bidi="ar-SA"/>
    </w:rPr>
  </w:style>
  <w:style w:type="character" w:customStyle="1" w:styleId="14">
    <w:name w:val="日期 Char"/>
    <w:basedOn w:val="13"/>
    <w:link w:val="7"/>
    <w:qFormat/>
    <w:uiPriority w:val="0"/>
    <w:rPr>
      <w:kern w:val="2"/>
      <w:sz w:val="21"/>
      <w:szCs w:val="24"/>
    </w:rPr>
  </w:style>
  <w:style w:type="character" w:customStyle="1" w:styleId="15">
    <w:name w:val="页眉 Char"/>
    <w:basedOn w:val="13"/>
    <w:link w:val="10"/>
    <w:qFormat/>
    <w:uiPriority w:val="99"/>
    <w:rPr>
      <w:kern w:val="2"/>
      <w:sz w:val="18"/>
      <w:szCs w:val="18"/>
    </w:rPr>
  </w:style>
  <w:style w:type="character" w:customStyle="1" w:styleId="16">
    <w:name w:val="页脚 Char"/>
    <w:basedOn w:val="13"/>
    <w:link w:val="9"/>
    <w:qFormat/>
    <w:uiPriority w:val="99"/>
    <w:rPr>
      <w:kern w:val="2"/>
      <w:sz w:val="18"/>
      <w:szCs w:val="18"/>
    </w:rPr>
  </w:style>
  <w:style w:type="paragraph" w:customStyle="1" w:styleId="17">
    <w:name w:val="首行缩进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宋体" w:hAnsi="宋体" w:cs="宋体" w:eastAsiaTheme="minorEastAsia"/>
      <w:sz w:val="24"/>
      <w:szCs w:val="24"/>
      <w:lang w:val="en-US" w:eastAsia="zh-CN" w:bidi="ar-SA"/>
    </w:rPr>
  </w:style>
  <w:style w:type="character" w:customStyle="1" w:styleId="18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9">
    <w:name w:val="索引 51"/>
    <w:next w:val="1"/>
    <w:qFormat/>
    <w:uiPriority w:val="0"/>
    <w:pPr>
      <w:widowControl w:val="0"/>
      <w:ind w:left="1680"/>
      <w:jc w:val="both"/>
    </w:pPr>
    <w:rPr>
      <w:rFonts w:ascii="Calibri" w:hAnsi="Calibri" w:eastAsia="方正仿宋_GBK" w:cs="Times New Roman"/>
      <w:kern w:val="2"/>
      <w:sz w:val="32"/>
      <w:szCs w:val="22"/>
      <w:lang w:val="en-US" w:eastAsia="zh-CN" w:bidi="ar-SA"/>
    </w:rPr>
  </w:style>
  <w:style w:type="paragraph" w:customStyle="1" w:styleId="20">
    <w:name w:val="Body text|1"/>
    <w:link w:val="21"/>
    <w:qFormat/>
    <w:uiPriority w:val="0"/>
    <w:pPr>
      <w:widowControl w:val="0"/>
      <w:spacing w:line="422" w:lineRule="auto"/>
      <w:ind w:firstLine="400"/>
      <w:jc w:val="both"/>
    </w:pPr>
    <w:rPr>
      <w:rFonts w:ascii="宋体" w:hAnsi="宋体" w:eastAsia="宋体" w:cs="宋体"/>
      <w:kern w:val="2"/>
      <w:sz w:val="30"/>
      <w:szCs w:val="30"/>
      <w:lang w:val="zh-TW" w:eastAsia="zh-TW" w:bidi="zh-TW"/>
    </w:rPr>
  </w:style>
  <w:style w:type="character" w:customStyle="1" w:styleId="21">
    <w:name w:val="Body text|1_"/>
    <w:link w:val="20"/>
    <w:qFormat/>
    <w:uiPriority w:val="0"/>
    <w:rPr>
      <w:rFonts w:ascii="宋体" w:hAnsi="宋体" w:eastAsia="宋体" w:cs="宋体"/>
      <w:kern w:val="2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4"/>
    <customShpInfo spid="_x0000_s4099"/>
    <customShpInfo spid="_x0000_s410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107</Words>
  <Characters>616</Characters>
  <Lines>5</Lines>
  <Paragraphs>1</Paragraphs>
  <TotalTime>3</TotalTime>
  <ScaleCrop>false</ScaleCrop>
  <LinksUpToDate>false</LinksUpToDate>
  <CharactersWithSpaces>722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2016-03-20T00:40:00Z</dcterms:created>
  <dc:creator>Administrator</dc:creator>
  <cp:lastModifiedBy>user</cp:lastModifiedBy>
  <cp:lastPrinted>2023-09-26T23:38:00Z</cp:lastPrinted>
  <dcterms:modified xsi:type="dcterms:W3CDTF">2023-10-24T12:14:43Z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