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830"/>
        </w:tabs>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方正仿宋_GBK"/>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方正仿宋_GBK"/>
          <w:spacing w:val="0"/>
          <w:sz w:val="32"/>
          <w:szCs w:val="32"/>
        </w:rPr>
      </w:pPr>
    </w:p>
    <w:p>
      <w:pPr>
        <w:pStyle w:val="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方正仿宋_GBK"/>
          <w:spacing w:val="0"/>
          <w:sz w:val="32"/>
          <w:szCs w:val="32"/>
        </w:rPr>
      </w:pPr>
    </w:p>
    <w:p>
      <w:pPr>
        <w:pStyle w:val="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方正仿宋_GBK"/>
          <w:spacing w:val="0"/>
          <w:sz w:val="32"/>
          <w:szCs w:val="32"/>
        </w:rPr>
      </w:pPr>
    </w:p>
    <w:p>
      <w:pPr>
        <w:pStyle w:val="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方正仿宋_GBK"/>
          <w:spacing w:val="0"/>
          <w:sz w:val="32"/>
          <w:szCs w:val="32"/>
        </w:rPr>
      </w:pPr>
    </w:p>
    <w:p>
      <w:pPr>
        <w:pStyle w:val="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方正仿宋_GBK"/>
          <w:spacing w:val="0"/>
          <w:sz w:val="32"/>
          <w:szCs w:val="32"/>
        </w:rPr>
      </w:pPr>
    </w:p>
    <w:p>
      <w:pPr>
        <w:pStyle w:val="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方正仿宋_GBK"/>
          <w:spacing w:val="0"/>
          <w:sz w:val="32"/>
          <w:szCs w:val="32"/>
        </w:rPr>
      </w:pPr>
    </w:p>
    <w:p>
      <w:pPr>
        <w:keepNext w:val="0"/>
        <w:keepLines w:val="0"/>
        <w:pageBreakBefore w:val="0"/>
        <w:widowControl w:val="0"/>
        <w:tabs>
          <w:tab w:val="left" w:pos="4830"/>
        </w:tabs>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盘龙街办发〔202</w:t>
      </w:r>
      <w:r>
        <w:rPr>
          <w:rFonts w:hint="eastAsia" w:ascii="Times New Roman" w:hAnsi="Times New Roman" w:eastAsia="方正仿宋_GBK" w:cs="方正仿宋_GBK"/>
          <w:spacing w:val="0"/>
          <w:sz w:val="32"/>
          <w:szCs w:val="32"/>
          <w:lang w:val="en-US" w:eastAsia="zh-CN"/>
        </w:rPr>
        <w:t>2</w:t>
      </w:r>
      <w:r>
        <w:rPr>
          <w:rFonts w:hint="eastAsia" w:ascii="Times New Roman" w:hAnsi="Times New Roman" w:eastAsia="方正仿宋_GBK" w:cs="方正仿宋_GBK"/>
          <w:spacing w:val="0"/>
          <w:sz w:val="32"/>
          <w:szCs w:val="32"/>
        </w:rPr>
        <w:t>〕</w:t>
      </w:r>
      <w:r>
        <w:rPr>
          <w:rFonts w:hint="eastAsia" w:ascii="Times New Roman" w:eastAsia="方正仿宋_GBK" w:cs="方正仿宋_GBK"/>
          <w:spacing w:val="0"/>
          <w:sz w:val="32"/>
          <w:szCs w:val="32"/>
          <w:lang w:val="en-US" w:eastAsia="zh-CN"/>
        </w:rPr>
        <w:t>59</w:t>
      </w:r>
      <w:r>
        <w:rPr>
          <w:rFonts w:hint="eastAsia" w:ascii="Times New Roman" w:hAnsi="Times New Roman" w:eastAsia="方正仿宋_GBK" w:cs="方正仿宋_GBK"/>
          <w:spacing w:val="0"/>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eastAsia="方正小标宋_GBK"/>
          <w:color w:val="000000"/>
          <w:sz w:val="44"/>
          <w:szCs w:val="44"/>
        </w:rPr>
      </w:pPr>
    </w:p>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云阳县盘龙街道办事处</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val="en-US" w:eastAsia="zh-CN"/>
        </w:rPr>
        <w:t>加强今冬明春火灾防控全面贯彻落实</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lang w:val="en-US" w:eastAsia="zh-CN"/>
        </w:rPr>
        <w:t>“三十条措施”的通知</w:t>
      </w:r>
    </w:p>
    <w:p>
      <w:pPr>
        <w:spacing w:line="594" w:lineRule="exact"/>
        <w:jc w:val="center"/>
        <w:rPr>
          <w:rFonts w:ascii="Times New Roman" w:eastAsia="方正小标宋_GBK"/>
          <w:sz w:val="44"/>
          <w:szCs w:val="44"/>
        </w:rPr>
      </w:pPr>
    </w:p>
    <w:p>
      <w:pPr>
        <w:pStyle w:val="24"/>
        <w:spacing w:line="578" w:lineRule="exact"/>
        <w:rPr>
          <w:rFonts w:hint="eastAsia" w:ascii="Times New Roman" w:hAnsi="Times New Roman" w:cs="方正仿宋_GBK"/>
          <w:szCs w:val="32"/>
        </w:rPr>
      </w:pPr>
      <w:r>
        <w:rPr>
          <w:rFonts w:hint="eastAsia" w:ascii="Times New Roman" w:hAnsi="Times New Roman" w:cs="方正仿宋_GBK"/>
          <w:szCs w:val="32"/>
        </w:rPr>
        <w:t>各村（社区）、</w:t>
      </w:r>
      <w:r>
        <w:rPr>
          <w:rFonts w:hint="eastAsia" w:ascii="Times New Roman" w:hAnsi="Times New Roman" w:cs="方正仿宋_GBK"/>
          <w:szCs w:val="32"/>
          <w:lang w:eastAsia="zh-CN"/>
        </w:rPr>
        <w:t>驻</w:t>
      </w:r>
      <w:r>
        <w:rPr>
          <w:rFonts w:hint="eastAsia" w:ascii="Times New Roman" w:hAnsi="Times New Roman" w:cs="方正仿宋_GBK"/>
          <w:szCs w:val="32"/>
        </w:rPr>
        <w:t>街各单位，</w:t>
      </w:r>
      <w:r>
        <w:rPr>
          <w:rFonts w:hint="eastAsia" w:ascii="Times New Roman" w:hAnsi="Times New Roman" w:cs="方正仿宋_GBK"/>
          <w:szCs w:val="32"/>
          <w:lang w:eastAsia="zh-CN"/>
        </w:rPr>
        <w:t>机关各室（所、站、中心）</w:t>
      </w:r>
      <w:r>
        <w:rPr>
          <w:rFonts w:hint="eastAsia" w:ascii="Times New Roman" w:hAnsi="Times New Roman" w:cs="方正仿宋_GBK"/>
          <w:szCs w:val="32"/>
        </w:rPr>
        <w:t>：</w:t>
      </w:r>
    </w:p>
    <w:p>
      <w:pPr>
        <w:pStyle w:val="24"/>
        <w:spacing w:line="578" w:lineRule="exact"/>
        <w:ind w:firstLine="640" w:firstLineChars="200"/>
        <w:rPr>
          <w:rFonts w:hint="eastAsia" w:ascii="Times New Roman" w:hAnsi="Times New Roman" w:eastAsia="方正仿宋_GBK"/>
        </w:rPr>
      </w:pPr>
      <w:r>
        <w:rPr>
          <w:rFonts w:hint="eastAsia" w:ascii="Times New Roman" w:hAnsi="Times New Roman" w:eastAsia="方正仿宋_GBK"/>
          <w:color w:val="000000"/>
        </w:rPr>
        <w:t>为深刻汲取近期系列火灾事故教训，有效预防小火亡人事故，坚决杜绝较大以上和有影响的火灾事故发生，确保全</w:t>
      </w:r>
      <w:r>
        <w:rPr>
          <w:rFonts w:hint="eastAsia" w:ascii="Times New Roman" w:hAnsi="Times New Roman" w:eastAsia="方正仿宋_GBK"/>
          <w:color w:val="000000"/>
          <w:lang w:val="en-US" w:eastAsia="zh-CN"/>
        </w:rPr>
        <w:t>街道</w:t>
      </w:r>
      <w:r>
        <w:rPr>
          <w:rFonts w:hint="eastAsia" w:ascii="Times New Roman" w:hAnsi="Times New Roman" w:eastAsia="方正仿宋_GBK"/>
          <w:color w:val="000000"/>
        </w:rPr>
        <w:t>冬春季火灾形势持续稳定，</w:t>
      </w:r>
      <w:r>
        <w:rPr>
          <w:rFonts w:ascii="Times New Roman" w:hAnsi="Times New Roman" w:eastAsia="方正仿宋_GBK"/>
        </w:rPr>
        <w:t>按照</w:t>
      </w:r>
      <w:r>
        <w:rPr>
          <w:rFonts w:hint="eastAsia" w:ascii="Times New Roman" w:hAnsi="Times New Roman" w:eastAsia="方正仿宋_GBK"/>
          <w:lang w:val="en-US" w:eastAsia="zh-CN"/>
        </w:rPr>
        <w:t>县委</w:t>
      </w:r>
      <w:r>
        <w:rPr>
          <w:rFonts w:hint="eastAsia" w:ascii="Times New Roman" w:hAnsi="Times New Roman" w:eastAsia="方正仿宋_GBK"/>
        </w:rPr>
        <w:t>、</w:t>
      </w:r>
      <w:r>
        <w:rPr>
          <w:rFonts w:hint="eastAsia" w:ascii="Times New Roman" w:hAnsi="Times New Roman" w:eastAsia="方正仿宋_GBK"/>
          <w:lang w:val="en-US" w:eastAsia="zh-CN"/>
        </w:rPr>
        <w:t>县政府</w:t>
      </w:r>
      <w:r>
        <w:rPr>
          <w:rFonts w:ascii="Times New Roman" w:hAnsi="Times New Roman" w:eastAsia="方正仿宋_GBK"/>
        </w:rPr>
        <w:t>统一部署，</w:t>
      </w:r>
      <w:r>
        <w:rPr>
          <w:rFonts w:hint="eastAsia" w:ascii="Times New Roman" w:hAnsi="Times New Roman" w:eastAsia="方正仿宋_GBK"/>
          <w:lang w:val="en-US" w:eastAsia="zh-CN"/>
        </w:rPr>
        <w:t>根据《云阳县消防安全委员会关于加强今冬明春火灾防控全面贯彻落实“三十条措施”的通知》（云防发</w:t>
      </w:r>
      <w:r>
        <w:rPr>
          <w:rFonts w:hint="eastAsia" w:ascii="Times New Roman" w:hAnsi="Times New Roman" w:eastAsia="方正仿宋_GBK"/>
          <w:color w:val="000000"/>
          <w:sz w:val="32"/>
          <w:szCs w:val="32"/>
        </w:rPr>
        <w:t>〔</w:t>
      </w:r>
      <w:r>
        <w:rPr>
          <w:rFonts w:hint="eastAsia" w:ascii="Times New Roman" w:hAnsi="Times New Roman" w:eastAsia="方正仿宋_GBK"/>
          <w:color w:val="000000"/>
          <w:sz w:val="32"/>
          <w:szCs w:val="32"/>
          <w:lang w:val="en-US" w:eastAsia="zh-CN"/>
        </w:rPr>
        <w:t>2022</w:t>
      </w:r>
      <w:r>
        <w:rPr>
          <w:rFonts w:hint="eastAsia" w:ascii="Times New Roman" w:hAnsi="Times New Roman" w:eastAsia="方正仿宋_GBK"/>
          <w:color w:val="000000"/>
          <w:sz w:val="32"/>
          <w:szCs w:val="32"/>
        </w:rPr>
        <w:t>〕</w:t>
      </w:r>
      <w:r>
        <w:rPr>
          <w:rFonts w:hint="eastAsia" w:ascii="Times New Roman" w:hAnsi="Times New Roman" w:eastAsia="方正仿宋_GBK"/>
          <w:color w:val="000000"/>
          <w:sz w:val="32"/>
          <w:szCs w:val="32"/>
          <w:lang w:val="en-US" w:eastAsia="zh-CN"/>
        </w:rPr>
        <w:t>10号</w:t>
      </w:r>
      <w:r>
        <w:rPr>
          <w:rFonts w:hint="eastAsia" w:ascii="Times New Roman" w:hAnsi="Times New Roman" w:eastAsia="方正仿宋_GBK"/>
          <w:lang w:val="en-US" w:eastAsia="zh-CN"/>
        </w:rPr>
        <w:t>）精神，</w:t>
      </w:r>
      <w:r>
        <w:rPr>
          <w:rFonts w:hint="eastAsia" w:ascii="Times New Roman" w:hAnsi="Times New Roman" w:eastAsia="方正仿宋_GBK"/>
        </w:rPr>
        <w:t>结合</w:t>
      </w:r>
      <w:r>
        <w:rPr>
          <w:rFonts w:hint="eastAsia" w:ascii="Times New Roman" w:hAnsi="Times New Roman" w:eastAsia="方正仿宋_GBK"/>
          <w:lang w:val="en-US" w:eastAsia="zh-CN"/>
        </w:rPr>
        <w:t>盘龙</w:t>
      </w:r>
      <w:r>
        <w:rPr>
          <w:rFonts w:hint="eastAsia" w:ascii="Times New Roman" w:hAnsi="Times New Roman" w:eastAsia="方正仿宋_GBK"/>
        </w:rPr>
        <w:t>实际，</w:t>
      </w:r>
      <w:r>
        <w:rPr>
          <w:rFonts w:hint="eastAsia" w:ascii="Times New Roman" w:hAnsi="Times New Roman" w:eastAsia="方正仿宋_GBK"/>
          <w:lang w:val="en-US" w:eastAsia="zh-CN"/>
        </w:rPr>
        <w:t>细化了贯彻落实加强</w:t>
      </w:r>
      <w:r>
        <w:rPr>
          <w:rFonts w:hint="eastAsia" w:ascii="Times New Roman" w:hAnsi="Times New Roman" w:eastAsia="方正仿宋_GBK"/>
        </w:rPr>
        <w:t>今冬明春火灾防控细化措施</w:t>
      </w:r>
      <w:r>
        <w:rPr>
          <w:rFonts w:hint="eastAsia" w:ascii="Times New Roman" w:hAnsi="Times New Roman" w:eastAsia="方正仿宋_GBK"/>
          <w:lang w:val="en-US" w:eastAsia="zh-CN"/>
        </w:rPr>
        <w:t>二十六</w:t>
      </w:r>
      <w:r>
        <w:rPr>
          <w:rFonts w:hint="eastAsia" w:ascii="Times New Roman" w:hAnsi="Times New Roman" w:eastAsia="方正仿宋_GBK"/>
        </w:rPr>
        <w:t>条</w:t>
      </w:r>
      <w:r>
        <w:rPr>
          <w:rFonts w:hint="eastAsia" w:ascii="Times New Roman" w:hAnsi="Times New Roman" w:eastAsia="方正仿宋_GBK"/>
          <w:lang w:val="en-US" w:eastAsia="zh-CN"/>
        </w:rPr>
        <w:t>具体工作任务</w:t>
      </w:r>
      <w:r>
        <w:rPr>
          <w:rFonts w:hint="eastAsia" w:ascii="Times New Roman" w:hAnsi="Times New Roman" w:eastAsia="方正仿宋_GBK"/>
        </w:rPr>
        <w:t>，</w:t>
      </w:r>
      <w:r>
        <w:rPr>
          <w:rFonts w:ascii="Times New Roman" w:hAnsi="Times New Roman" w:eastAsia="方正仿宋_GBK"/>
          <w:color w:val="000000"/>
        </w:rPr>
        <w:t>现</w:t>
      </w:r>
      <w:r>
        <w:rPr>
          <w:rFonts w:hint="eastAsia" w:ascii="Times New Roman" w:hAnsi="Times New Roman" w:eastAsia="方正仿宋_GBK"/>
          <w:color w:val="000000"/>
        </w:rPr>
        <w:t>将有关要求通知如下：</w:t>
      </w:r>
    </w:p>
    <w:p>
      <w:pPr>
        <w:pStyle w:val="24"/>
        <w:spacing w:line="578" w:lineRule="exact"/>
        <w:ind w:firstLine="640" w:firstLineChars="200"/>
        <w:rPr>
          <w:rFonts w:hint="eastAsia" w:ascii="Times New Roman" w:hAnsi="Times New Roman" w:eastAsia="方正黑体_GBK"/>
        </w:rPr>
      </w:pPr>
      <w:r>
        <w:rPr>
          <w:rFonts w:hint="eastAsia" w:ascii="Times New Roman" w:hAnsi="Times New Roman" w:eastAsia="方正黑体_GBK"/>
        </w:rPr>
        <w:t>一、完善基层消防安全组织建设</w:t>
      </w:r>
    </w:p>
    <w:p>
      <w:pPr>
        <w:pStyle w:val="24"/>
        <w:spacing w:line="578" w:lineRule="exact"/>
        <w:ind w:firstLine="640" w:firstLineChars="200"/>
        <w:rPr>
          <w:rFonts w:hint="eastAsia" w:ascii="Times New Roman" w:hAnsi="Times New Roman" w:eastAsia="方正楷体_GBK"/>
          <w:color w:val="auto"/>
        </w:rPr>
      </w:pPr>
      <w:r>
        <w:rPr>
          <w:rFonts w:hint="eastAsia" w:ascii="Times New Roman" w:hAnsi="Times New Roman" w:eastAsia="方正楷体_GBK" w:cs="方正楷体_GBK"/>
          <w:color w:val="auto"/>
        </w:rPr>
        <w:t>（一）</w:t>
      </w:r>
      <w:r>
        <w:rPr>
          <w:rFonts w:hint="eastAsia" w:ascii="Times New Roman" w:hAnsi="Times New Roman" w:eastAsia="方正仿宋_GBK"/>
          <w:color w:val="auto"/>
        </w:rPr>
        <w:t>全面梳理自查街道消防安全委员会组织领导机构，</w:t>
      </w:r>
      <w:r>
        <w:rPr>
          <w:rFonts w:ascii="Times New Roman" w:hAnsi="Times New Roman" w:eastAsia="方正仿宋_GBK"/>
          <w:color w:val="auto"/>
        </w:rPr>
        <w:t>成立由主要负责人为主任，分管负责人为副主任，相关内设</w:t>
      </w:r>
      <w:r>
        <w:rPr>
          <w:rFonts w:hint="eastAsia" w:ascii="Times New Roman" w:hAnsi="Times New Roman" w:eastAsia="方正仿宋_GBK"/>
          <w:color w:val="auto"/>
        </w:rPr>
        <w:t>机构</w:t>
      </w:r>
      <w:r>
        <w:rPr>
          <w:rFonts w:ascii="Times New Roman" w:hAnsi="Times New Roman" w:eastAsia="方正仿宋_GBK"/>
          <w:color w:val="auto"/>
        </w:rPr>
        <w:t>负责人为成员的消防安全委员会</w:t>
      </w:r>
      <w:r>
        <w:rPr>
          <w:rFonts w:hint="eastAsia" w:ascii="Times New Roman" w:hAnsi="Times New Roman" w:eastAsia="方正仿宋_GBK"/>
          <w:color w:val="auto"/>
        </w:rPr>
        <w:t>，拟定出台职责任务，以正式文件明确。</w:t>
      </w:r>
      <w:r>
        <w:rPr>
          <w:rFonts w:hint="eastAsia" w:ascii="Times New Roman" w:hAnsi="Times New Roman" w:eastAsia="方正楷体_GBK"/>
          <w:color w:val="auto"/>
        </w:rPr>
        <w:t>〔完成时限：2022年12月</w:t>
      </w:r>
      <w:r>
        <w:rPr>
          <w:rFonts w:hint="eastAsia" w:ascii="Times New Roman" w:hAnsi="Times New Roman" w:eastAsia="方正楷体_GBK"/>
          <w:color w:val="auto"/>
          <w:lang w:val="en-US" w:eastAsia="zh-CN"/>
        </w:rPr>
        <w:t>16</w:t>
      </w:r>
      <w:r>
        <w:rPr>
          <w:rFonts w:hint="eastAsia" w:ascii="Times New Roman" w:hAnsi="Times New Roman" w:eastAsia="方正楷体_GBK"/>
          <w:color w:val="auto"/>
        </w:rPr>
        <w:t>日；责任单位：</w:t>
      </w:r>
      <w:r>
        <w:rPr>
          <w:rFonts w:hint="eastAsia" w:eastAsia="方正楷体_GBK"/>
          <w:color w:val="auto"/>
          <w:lang w:val="en-US" w:eastAsia="zh-CN"/>
        </w:rPr>
        <w:t>应急</w:t>
      </w:r>
      <w:r>
        <w:rPr>
          <w:rFonts w:hint="eastAsia" w:ascii="Times New Roman" w:hAnsi="Times New Roman" w:eastAsia="方正楷体_GBK"/>
          <w:color w:val="auto"/>
          <w:lang w:val="en-US" w:eastAsia="zh-CN"/>
        </w:rPr>
        <w:t>办；</w:t>
      </w:r>
      <w:r>
        <w:rPr>
          <w:rFonts w:hint="eastAsia" w:ascii="Times New Roman" w:hAnsi="Times New Roman" w:eastAsia="方正楷体_GBK"/>
          <w:color w:val="auto"/>
        </w:rPr>
        <w:t>〕</w:t>
      </w:r>
    </w:p>
    <w:p>
      <w:pPr>
        <w:pStyle w:val="24"/>
        <w:spacing w:line="578" w:lineRule="exact"/>
        <w:ind w:firstLine="640" w:firstLineChars="200"/>
        <w:rPr>
          <w:rFonts w:hint="eastAsia" w:ascii="Times New Roman" w:hAnsi="Times New Roman" w:eastAsia="方正楷体_GBK"/>
          <w:color w:val="auto"/>
        </w:rPr>
      </w:pPr>
      <w:r>
        <w:rPr>
          <w:rFonts w:hint="eastAsia" w:ascii="Times New Roman" w:hAnsi="Times New Roman" w:eastAsia="方正仿宋_GBK"/>
          <w:color w:val="auto"/>
        </w:rPr>
        <w:t>（</w:t>
      </w:r>
      <w:r>
        <w:rPr>
          <w:rFonts w:hint="eastAsia" w:ascii="Times New Roman" w:hAnsi="Times New Roman" w:eastAsia="方正楷体_GBK" w:cs="方正楷体_GBK"/>
          <w:color w:val="auto"/>
        </w:rPr>
        <w:t>二）</w:t>
      </w:r>
      <w:r>
        <w:rPr>
          <w:rFonts w:ascii="Times New Roman" w:hAnsi="Times New Roman" w:eastAsia="方正仿宋_GBK"/>
          <w:color w:val="auto"/>
        </w:rPr>
        <w:t>指导村（居）民委员会成立由</w:t>
      </w:r>
      <w:r>
        <w:rPr>
          <w:rFonts w:hint="eastAsia" w:ascii="Times New Roman" w:hAnsi="Times New Roman" w:eastAsia="方正仿宋_GBK"/>
          <w:color w:val="auto"/>
        </w:rPr>
        <w:t>其</w:t>
      </w:r>
      <w:r>
        <w:rPr>
          <w:rFonts w:ascii="Times New Roman" w:hAnsi="Times New Roman" w:eastAsia="方正仿宋_GBK"/>
          <w:color w:val="auto"/>
        </w:rPr>
        <w:t>主要负责人牵头的消防工作小组，</w:t>
      </w:r>
      <w:r>
        <w:rPr>
          <w:rFonts w:hint="eastAsia" w:ascii="Times New Roman" w:hAnsi="Times New Roman" w:eastAsia="方正仿宋_GBK"/>
          <w:color w:val="auto"/>
        </w:rPr>
        <w:t>确定</w:t>
      </w:r>
      <w:r>
        <w:rPr>
          <w:rFonts w:ascii="Times New Roman" w:hAnsi="Times New Roman" w:eastAsia="方正仿宋_GBK"/>
          <w:color w:val="auto"/>
        </w:rPr>
        <w:t>2名专（兼）职</w:t>
      </w:r>
      <w:r>
        <w:rPr>
          <w:rFonts w:hint="eastAsia" w:ascii="Times New Roman" w:hAnsi="Times New Roman" w:eastAsia="方正仿宋_GBK"/>
          <w:color w:val="auto"/>
        </w:rPr>
        <w:t>消防</w:t>
      </w:r>
      <w:r>
        <w:rPr>
          <w:rFonts w:ascii="Times New Roman" w:hAnsi="Times New Roman" w:eastAsia="方正仿宋_GBK"/>
          <w:color w:val="auto"/>
        </w:rPr>
        <w:t>工作人员</w:t>
      </w:r>
      <w:r>
        <w:rPr>
          <w:rFonts w:hint="eastAsia" w:ascii="Times New Roman" w:hAnsi="Times New Roman" w:eastAsia="方正仿宋_GBK"/>
          <w:color w:val="auto"/>
        </w:rPr>
        <w:t>，以书面形式正式明确工作职责</w:t>
      </w:r>
      <w:r>
        <w:rPr>
          <w:rFonts w:ascii="Times New Roman" w:hAnsi="Times New Roman" w:eastAsia="方正仿宋_GBK"/>
          <w:color w:val="auto"/>
        </w:rPr>
        <w:t>。</w:t>
      </w:r>
      <w:r>
        <w:rPr>
          <w:rFonts w:hint="eastAsia" w:ascii="Times New Roman" w:hAnsi="Times New Roman" w:eastAsia="方正楷体_GBK"/>
          <w:color w:val="auto"/>
        </w:rPr>
        <w:t>〔完成时限：2022年12月</w:t>
      </w:r>
      <w:r>
        <w:rPr>
          <w:rFonts w:hint="eastAsia" w:ascii="Times New Roman" w:hAnsi="Times New Roman" w:eastAsia="方正楷体_GBK"/>
          <w:color w:val="auto"/>
          <w:lang w:val="en-US" w:eastAsia="zh-CN"/>
        </w:rPr>
        <w:t>25</w:t>
      </w:r>
      <w:r>
        <w:rPr>
          <w:rFonts w:hint="eastAsia" w:ascii="Times New Roman" w:hAnsi="Times New Roman" w:eastAsia="方正楷体_GBK"/>
          <w:color w:val="auto"/>
        </w:rPr>
        <w:t>日；责任单位：</w:t>
      </w:r>
      <w:r>
        <w:rPr>
          <w:rFonts w:hint="eastAsia" w:ascii="Times New Roman" w:hAnsi="Times New Roman" w:eastAsia="方正楷体_GBK"/>
          <w:color w:val="auto"/>
          <w:lang w:val="en-US" w:eastAsia="zh-CN"/>
        </w:rPr>
        <w:t>应急办；</w:t>
      </w:r>
      <w:r>
        <w:rPr>
          <w:rFonts w:hint="eastAsia" w:ascii="Times New Roman" w:hAnsi="Times New Roman" w:eastAsia="方正楷体_GBK"/>
        </w:rPr>
        <w:t>配合</w:t>
      </w:r>
      <w:r>
        <w:rPr>
          <w:rFonts w:hint="eastAsia" w:eastAsia="方正楷体_GBK"/>
          <w:lang w:val="en-US" w:eastAsia="zh-CN"/>
        </w:rPr>
        <w:t>单位</w:t>
      </w:r>
      <w:r>
        <w:rPr>
          <w:rFonts w:hint="eastAsia" w:ascii="Times New Roman" w:hAnsi="Times New Roman" w:eastAsia="方正楷体_GBK"/>
        </w:rPr>
        <w:t>：</w:t>
      </w:r>
      <w:r>
        <w:rPr>
          <w:rFonts w:hint="eastAsia" w:ascii="Times New Roman" w:hAnsi="Times New Roman" w:eastAsia="方正楷体_GBK"/>
          <w:lang w:val="en-US" w:eastAsia="zh-CN"/>
        </w:rPr>
        <w:t>各村（社区）</w:t>
      </w:r>
      <w:r>
        <w:rPr>
          <w:rFonts w:hint="eastAsia" w:ascii="Times New Roman" w:hAnsi="Times New Roman" w:eastAsia="方正楷体_GBK"/>
          <w:color w:val="auto"/>
        </w:rPr>
        <w:t>〕</w:t>
      </w:r>
    </w:p>
    <w:p>
      <w:pPr>
        <w:pStyle w:val="24"/>
        <w:spacing w:line="578" w:lineRule="exact"/>
        <w:ind w:firstLine="640" w:firstLineChars="200"/>
        <w:rPr>
          <w:rFonts w:hint="eastAsia" w:ascii="Times New Roman" w:hAnsi="Times New Roman" w:eastAsia="方正楷体_GBK"/>
          <w:color w:val="auto"/>
        </w:rPr>
      </w:pPr>
      <w:r>
        <w:rPr>
          <w:rFonts w:hint="eastAsia" w:ascii="Times New Roman" w:hAnsi="Times New Roman" w:eastAsia="方正楷体_GBK" w:cs="方正楷体_GBK"/>
          <w:color w:val="auto"/>
        </w:rPr>
        <w:t>（三）</w:t>
      </w:r>
      <w:r>
        <w:rPr>
          <w:rFonts w:hint="eastAsia" w:ascii="Times New Roman" w:hAnsi="Times New Roman" w:eastAsia="方正仿宋_GBK"/>
          <w:color w:val="auto"/>
        </w:rPr>
        <w:t>督促村（社区），在</w:t>
      </w:r>
      <w:r>
        <w:rPr>
          <w:rFonts w:ascii="Times New Roman" w:hAnsi="Times New Roman" w:eastAsia="方正仿宋_GBK"/>
          <w:color w:val="auto"/>
        </w:rPr>
        <w:t>每个村（居）民小组、居民住宅小区明确1名消防管理员，将相关人员信息在</w:t>
      </w:r>
      <w:r>
        <w:rPr>
          <w:rFonts w:hint="eastAsia" w:ascii="Times New Roman" w:hAnsi="Times New Roman" w:eastAsia="方正仿宋_GBK"/>
          <w:color w:val="auto"/>
        </w:rPr>
        <w:t>本小组、本小区</w:t>
      </w:r>
      <w:r>
        <w:rPr>
          <w:rFonts w:ascii="Times New Roman" w:hAnsi="Times New Roman" w:eastAsia="方正仿宋_GBK"/>
          <w:color w:val="auto"/>
        </w:rPr>
        <w:t>醒目位置</w:t>
      </w:r>
      <w:r>
        <w:rPr>
          <w:rFonts w:hint="eastAsia" w:ascii="Times New Roman" w:hAnsi="Times New Roman" w:eastAsia="方正仿宋_GBK"/>
          <w:color w:val="auto"/>
        </w:rPr>
        <w:t>张贴</w:t>
      </w:r>
      <w:r>
        <w:rPr>
          <w:rFonts w:ascii="Times New Roman" w:hAnsi="Times New Roman" w:eastAsia="方正仿宋_GBK"/>
          <w:color w:val="auto"/>
        </w:rPr>
        <w:t>公示。</w:t>
      </w:r>
      <w:r>
        <w:rPr>
          <w:rFonts w:hint="eastAsia" w:ascii="Times New Roman" w:hAnsi="Times New Roman" w:eastAsia="方正楷体_GBK"/>
          <w:color w:val="auto"/>
        </w:rPr>
        <w:t>〔完成时限：2023年1月</w:t>
      </w:r>
      <w:r>
        <w:rPr>
          <w:rFonts w:hint="eastAsia" w:ascii="Times New Roman" w:hAnsi="Times New Roman" w:eastAsia="方正楷体_GBK"/>
          <w:color w:val="auto"/>
          <w:lang w:val="en-US" w:eastAsia="zh-CN"/>
        </w:rPr>
        <w:t>28</w:t>
      </w:r>
      <w:r>
        <w:rPr>
          <w:rFonts w:hint="eastAsia" w:ascii="Times New Roman" w:hAnsi="Times New Roman" w:eastAsia="方正楷体_GBK"/>
          <w:color w:val="auto"/>
        </w:rPr>
        <w:t>日；责任单位：</w:t>
      </w:r>
      <w:r>
        <w:rPr>
          <w:rFonts w:hint="eastAsia" w:ascii="Times New Roman" w:hAnsi="Times New Roman" w:eastAsia="方正楷体_GBK"/>
          <w:color w:val="auto"/>
          <w:lang w:val="en-US" w:eastAsia="zh-CN"/>
        </w:rPr>
        <w:t>应急办；</w:t>
      </w:r>
      <w:r>
        <w:rPr>
          <w:rFonts w:hint="eastAsia" w:ascii="Times New Roman" w:hAnsi="Times New Roman" w:eastAsia="方正楷体_GBK"/>
        </w:rPr>
        <w:t>配合</w:t>
      </w:r>
      <w:r>
        <w:rPr>
          <w:rFonts w:hint="eastAsia" w:eastAsia="方正楷体_GBK"/>
          <w:lang w:val="en-US" w:eastAsia="zh-CN"/>
        </w:rPr>
        <w:t>单位</w:t>
      </w:r>
      <w:r>
        <w:rPr>
          <w:rFonts w:hint="eastAsia" w:ascii="Times New Roman" w:hAnsi="Times New Roman" w:eastAsia="方正楷体_GBK"/>
        </w:rPr>
        <w:t>：</w:t>
      </w:r>
      <w:r>
        <w:rPr>
          <w:rFonts w:hint="eastAsia" w:ascii="Times New Roman" w:hAnsi="Times New Roman" w:eastAsia="方正楷体_GBK"/>
          <w:lang w:val="en-US" w:eastAsia="zh-CN"/>
        </w:rPr>
        <w:t>各村（社区）</w:t>
      </w:r>
      <w:r>
        <w:rPr>
          <w:rFonts w:hint="eastAsia" w:ascii="Times New Roman" w:hAnsi="Times New Roman" w:eastAsia="方正楷体_GBK"/>
          <w:color w:val="auto"/>
        </w:rPr>
        <w:t>〕</w:t>
      </w:r>
    </w:p>
    <w:p>
      <w:pPr>
        <w:autoSpaceDE w:val="0"/>
        <w:autoSpaceDN w:val="0"/>
        <w:adjustRightInd w:val="0"/>
        <w:spacing w:line="578" w:lineRule="exact"/>
        <w:ind w:firstLine="640" w:firstLineChars="200"/>
        <w:rPr>
          <w:rFonts w:ascii="Times New Roman" w:hAnsi="Times New Roman" w:eastAsia="方正仿宋_GBK"/>
          <w:color w:val="auto"/>
        </w:rPr>
      </w:pPr>
      <w:r>
        <w:rPr>
          <w:rFonts w:hint="eastAsia" w:ascii="Times New Roman" w:hAnsi="Times New Roman" w:eastAsia="方正黑体_GBK" w:cs="方正黑体_GBK"/>
          <w:color w:val="auto"/>
        </w:rPr>
        <w:t>二、加强消防安全形势分析研判</w:t>
      </w:r>
    </w:p>
    <w:p>
      <w:pPr>
        <w:autoSpaceDE w:val="0"/>
        <w:autoSpaceDN w:val="0"/>
        <w:adjustRightInd w:val="0"/>
        <w:spacing w:line="578" w:lineRule="exact"/>
        <w:ind w:firstLine="640" w:firstLineChars="200"/>
        <w:rPr>
          <w:rFonts w:hint="eastAsia" w:ascii="Times New Roman" w:hAnsi="Times New Roman" w:eastAsia="方正楷体_GBK"/>
          <w:color w:val="auto"/>
          <w:kern w:val="2"/>
          <w:szCs w:val="32"/>
        </w:rPr>
      </w:pPr>
      <w:r>
        <w:rPr>
          <w:rFonts w:hint="eastAsia" w:ascii="Times New Roman" w:hAnsi="Times New Roman" w:eastAsia="方正楷体_GBK" w:cs="方正楷体_GBK"/>
          <w:color w:val="auto"/>
        </w:rPr>
        <w:t>（</w:t>
      </w:r>
      <w:r>
        <w:rPr>
          <w:rFonts w:hint="eastAsia" w:ascii="Times New Roman" w:hAnsi="Times New Roman" w:eastAsia="方正楷体_GBK" w:cs="方正楷体_GBK"/>
          <w:color w:val="auto"/>
          <w:kern w:val="2"/>
          <w:sz w:val="32"/>
          <w:szCs w:val="32"/>
          <w:lang w:val="en-US" w:eastAsia="zh-CN" w:bidi="ar-SA"/>
        </w:rPr>
        <w:t>四）</w:t>
      </w:r>
      <w:r>
        <w:rPr>
          <w:rFonts w:ascii="Times New Roman" w:hAnsi="Times New Roman" w:eastAsia="方正仿宋_GBK"/>
          <w:color w:val="auto"/>
          <w:kern w:val="0"/>
          <w:szCs w:val="32"/>
        </w:rPr>
        <w:t>结合本辖区、本行业实际，</w:t>
      </w:r>
      <w:r>
        <w:rPr>
          <w:rFonts w:ascii="Times New Roman" w:hAnsi="Times New Roman" w:eastAsia="方正仿宋_GBK"/>
          <w:color w:val="auto"/>
        </w:rPr>
        <w:t>对冬春</w:t>
      </w:r>
      <w:r>
        <w:rPr>
          <w:rFonts w:hint="eastAsia" w:ascii="Times New Roman" w:hAnsi="Times New Roman" w:eastAsia="方正仿宋_GBK"/>
          <w:color w:val="auto"/>
        </w:rPr>
        <w:t>季节</w:t>
      </w:r>
      <w:r>
        <w:rPr>
          <w:rFonts w:ascii="Times New Roman" w:hAnsi="Times New Roman" w:eastAsia="方正仿宋_GBK"/>
          <w:color w:val="auto"/>
        </w:rPr>
        <w:t>消防安全形势进行一次全面分析研判，剖析</w:t>
      </w:r>
      <w:r>
        <w:rPr>
          <w:rFonts w:hint="eastAsia" w:ascii="Times New Roman" w:eastAsia="方正仿宋_GBK"/>
          <w:color w:val="auto"/>
          <w:lang w:eastAsia="zh-CN"/>
        </w:rPr>
        <w:t>查找</w:t>
      </w:r>
      <w:r>
        <w:rPr>
          <w:rFonts w:ascii="Times New Roman" w:hAnsi="Times New Roman" w:eastAsia="方正仿宋_GBK"/>
          <w:color w:val="auto"/>
        </w:rPr>
        <w:t>存在的突出问题，研究、</w:t>
      </w:r>
      <w:r>
        <w:rPr>
          <w:rFonts w:ascii="Times New Roman" w:hAnsi="Times New Roman" w:eastAsia="方正仿宋_GBK"/>
          <w:color w:val="auto"/>
          <w:kern w:val="0"/>
          <w:szCs w:val="32"/>
        </w:rPr>
        <w:t>制定</w:t>
      </w:r>
      <w:r>
        <w:rPr>
          <w:rFonts w:ascii="Times New Roman" w:hAnsi="Times New Roman" w:eastAsia="方正仿宋_GBK"/>
          <w:color w:val="auto"/>
        </w:rPr>
        <w:t>整改措施</w:t>
      </w:r>
      <w:r>
        <w:rPr>
          <w:rFonts w:hint="eastAsia" w:ascii="Times New Roman" w:hAnsi="Times New Roman" w:eastAsia="方正仿宋_GBK"/>
          <w:color w:val="auto"/>
        </w:rPr>
        <w:t>，</w:t>
      </w:r>
      <w:r>
        <w:rPr>
          <w:rFonts w:ascii="Times New Roman" w:hAnsi="Times New Roman" w:eastAsia="方正仿宋_GBK"/>
          <w:color w:val="auto"/>
        </w:rPr>
        <w:t>进一步</w:t>
      </w:r>
      <w:r>
        <w:rPr>
          <w:rFonts w:ascii="Times New Roman" w:hAnsi="Times New Roman" w:eastAsia="方正仿宋_GBK"/>
          <w:color w:val="auto"/>
          <w:kern w:val="0"/>
          <w:szCs w:val="32"/>
        </w:rPr>
        <w:t>明确责任分工，分解细化工作措施。</w:t>
      </w:r>
      <w:r>
        <w:rPr>
          <w:rFonts w:hint="eastAsia" w:ascii="Times New Roman" w:hAnsi="Times New Roman" w:eastAsia="方正楷体_GBK"/>
          <w:color w:val="auto"/>
          <w:kern w:val="2"/>
          <w:szCs w:val="32"/>
        </w:rPr>
        <w:t>〔完成时限：2022年12月15日；责任单位：</w:t>
      </w:r>
      <w:r>
        <w:rPr>
          <w:rFonts w:hint="eastAsia" w:ascii="Times New Roman" w:hAnsi="Times New Roman" w:eastAsia="方正楷体_GBK"/>
          <w:color w:val="auto"/>
          <w:kern w:val="2"/>
          <w:szCs w:val="32"/>
          <w:lang w:val="en-US" w:eastAsia="zh-CN"/>
        </w:rPr>
        <w:t>应急办、综合执法办、规建办、社事办、经发办</w:t>
      </w:r>
      <w:r>
        <w:rPr>
          <w:rFonts w:hint="eastAsia" w:ascii="Times New Roman" w:hAnsi="Times New Roman" w:eastAsia="方正楷体_GBK"/>
          <w:color w:val="auto"/>
          <w:kern w:val="2"/>
          <w:szCs w:val="32"/>
        </w:rPr>
        <w:t>〕</w:t>
      </w:r>
    </w:p>
    <w:p>
      <w:pPr>
        <w:pStyle w:val="24"/>
        <w:spacing w:line="578" w:lineRule="exact"/>
        <w:ind w:firstLine="640" w:firstLineChars="200"/>
        <w:rPr>
          <w:rFonts w:ascii="Times New Roman" w:hAnsi="Times New Roman" w:eastAsia="方正黑体_GBK"/>
          <w:highlight w:val="yellow"/>
        </w:rPr>
      </w:pPr>
      <w:r>
        <w:rPr>
          <w:rFonts w:hint="eastAsia" w:ascii="Times New Roman" w:hAnsi="Times New Roman" w:eastAsia="方正黑体_GBK"/>
        </w:rPr>
        <w:t>三、深化高层建筑消防安全综合治理</w:t>
      </w:r>
    </w:p>
    <w:p>
      <w:pPr>
        <w:pStyle w:val="24"/>
        <w:spacing w:line="578" w:lineRule="exact"/>
        <w:ind w:firstLine="640" w:firstLineChars="200"/>
        <w:rPr>
          <w:rFonts w:hint="eastAsia" w:ascii="Times New Roman" w:hAnsi="Times New Roman" w:eastAsia="方正楷体_GBK"/>
        </w:rPr>
      </w:pPr>
      <w:r>
        <w:rPr>
          <w:rFonts w:hint="eastAsia" w:ascii="Times New Roman" w:hAnsi="Times New Roman" w:eastAsia="方正楷体_GBK" w:cs="方正楷体_GBK"/>
        </w:rPr>
        <w:t>（</w:t>
      </w:r>
      <w:r>
        <w:rPr>
          <w:rFonts w:hint="eastAsia" w:ascii="Times New Roman" w:hAnsi="Times New Roman" w:eastAsia="方正楷体_GBK" w:cs="方正楷体_GBK"/>
          <w:lang w:val="en-US" w:eastAsia="zh-CN"/>
        </w:rPr>
        <w:t>五</w:t>
      </w:r>
      <w:r>
        <w:rPr>
          <w:rFonts w:hint="eastAsia" w:ascii="Times New Roman" w:hAnsi="Times New Roman" w:eastAsia="方正楷体_GBK" w:cs="方正楷体_GBK"/>
        </w:rPr>
        <w:t>）</w:t>
      </w:r>
      <w:r>
        <w:rPr>
          <w:rFonts w:hint="eastAsia" w:ascii="Times New Roman" w:hAnsi="Times New Roman" w:eastAsia="方正仿宋_GBK"/>
        </w:rPr>
        <w:t>针对高层建筑</w:t>
      </w:r>
      <w:r>
        <w:rPr>
          <w:rFonts w:ascii="Times New Roman" w:hAnsi="Times New Roman" w:eastAsia="方正仿宋_GBK"/>
        </w:rPr>
        <w:t>除消防用水</w:t>
      </w:r>
      <w:r>
        <w:rPr>
          <w:rFonts w:hint="eastAsia" w:ascii="Times New Roman" w:hAnsi="Times New Roman" w:eastAsia="方正仿宋_GBK"/>
        </w:rPr>
        <w:t>问题</w:t>
      </w:r>
      <w:r>
        <w:rPr>
          <w:rFonts w:ascii="Times New Roman" w:hAnsi="Times New Roman" w:eastAsia="方正仿宋_GBK"/>
        </w:rPr>
        <w:t>以外的其他消防设施问题，</w:t>
      </w:r>
      <w:r>
        <w:rPr>
          <w:rFonts w:hint="eastAsia" w:ascii="Times New Roman" w:hAnsi="Times New Roman" w:eastAsia="方正仿宋_GBK"/>
        </w:rPr>
        <w:t>通过争取专项经费、纳入老旧小区改造、争取三峡后扶项目等途径落实整改资金</w:t>
      </w:r>
      <w:r>
        <w:rPr>
          <w:rFonts w:ascii="Times New Roman" w:hAnsi="Times New Roman" w:eastAsia="方正仿宋_GBK"/>
        </w:rPr>
        <w:t>，逐</w:t>
      </w:r>
      <w:r>
        <w:rPr>
          <w:rFonts w:hint="eastAsia" w:ascii="Times New Roman" w:hAnsi="Times New Roman" w:eastAsia="方正仿宋_GBK"/>
        </w:rPr>
        <w:t>栋</w:t>
      </w:r>
      <w:r>
        <w:rPr>
          <w:rFonts w:ascii="Times New Roman" w:hAnsi="Times New Roman" w:eastAsia="方正仿宋_GBK"/>
        </w:rPr>
        <w:t>制定整治计划。</w:t>
      </w:r>
      <w:r>
        <w:rPr>
          <w:rFonts w:hint="eastAsia" w:ascii="Times New Roman" w:hAnsi="Times New Roman" w:eastAsia="方正楷体_GBK"/>
        </w:rPr>
        <w:t>〔完成时限：2023年3月</w:t>
      </w:r>
      <w:r>
        <w:rPr>
          <w:rFonts w:hint="eastAsia" w:ascii="Times New Roman" w:hAnsi="Times New Roman" w:eastAsia="方正楷体_GBK"/>
          <w:lang w:val="en-US" w:eastAsia="zh-CN"/>
        </w:rPr>
        <w:t>15</w:t>
      </w:r>
      <w:r>
        <w:rPr>
          <w:rFonts w:hint="eastAsia" w:ascii="Times New Roman" w:hAnsi="Times New Roman" w:eastAsia="方正楷体_GBK"/>
        </w:rPr>
        <w:t>日；责任</w:t>
      </w:r>
      <w:r>
        <w:rPr>
          <w:rFonts w:hint="eastAsia" w:eastAsia="方正楷体_GBK"/>
          <w:lang w:val="en-US" w:eastAsia="zh-CN"/>
        </w:rPr>
        <w:t>单位</w:t>
      </w:r>
      <w:r>
        <w:rPr>
          <w:rFonts w:hint="eastAsia" w:ascii="Times New Roman" w:hAnsi="Times New Roman" w:eastAsia="方正楷体_GBK"/>
        </w:rPr>
        <w:t>：</w:t>
      </w:r>
      <w:r>
        <w:rPr>
          <w:rFonts w:hint="eastAsia" w:ascii="Times New Roman" w:hAnsi="Times New Roman" w:eastAsia="方正楷体_GBK"/>
          <w:lang w:val="en-US" w:eastAsia="zh-CN"/>
        </w:rPr>
        <w:t>规建办</w:t>
      </w:r>
      <w:r>
        <w:rPr>
          <w:rFonts w:hint="eastAsia" w:ascii="Times New Roman" w:hAnsi="Times New Roman" w:eastAsia="方正楷体_GBK"/>
        </w:rPr>
        <w:t>；配合</w:t>
      </w:r>
      <w:r>
        <w:rPr>
          <w:rFonts w:hint="eastAsia" w:eastAsia="方正楷体_GBK"/>
          <w:lang w:val="en-US" w:eastAsia="zh-CN"/>
        </w:rPr>
        <w:t>单位</w:t>
      </w:r>
      <w:r>
        <w:rPr>
          <w:rFonts w:hint="eastAsia" w:ascii="Times New Roman" w:hAnsi="Times New Roman" w:eastAsia="方正楷体_GBK"/>
        </w:rPr>
        <w:t>：财政</w:t>
      </w:r>
      <w:r>
        <w:rPr>
          <w:rFonts w:hint="eastAsia" w:ascii="Times New Roman" w:hAnsi="Times New Roman" w:eastAsia="方正楷体_GBK"/>
          <w:lang w:val="en-US" w:eastAsia="zh-CN"/>
        </w:rPr>
        <w:t>办、应急办、盘石社区、龙安社区</w:t>
      </w:r>
      <w:r>
        <w:rPr>
          <w:rFonts w:hint="eastAsia" w:ascii="Times New Roman" w:hAnsi="Times New Roman" w:eastAsia="方正楷体_GBK"/>
        </w:rPr>
        <w:t>〕</w:t>
      </w:r>
    </w:p>
    <w:p>
      <w:pPr>
        <w:pStyle w:val="24"/>
        <w:spacing w:line="578" w:lineRule="exact"/>
        <w:ind w:firstLine="640" w:firstLineChars="200"/>
        <w:rPr>
          <w:rFonts w:hint="eastAsia" w:ascii="Times New Roman" w:hAnsi="Times New Roman" w:eastAsia="方正楷体_GBK"/>
        </w:rPr>
      </w:pPr>
      <w:r>
        <w:rPr>
          <w:rFonts w:hint="eastAsia" w:ascii="Times New Roman" w:hAnsi="Times New Roman" w:eastAsia="方正楷体_GBK" w:cs="方正楷体_GBK"/>
        </w:rPr>
        <w:t>（</w:t>
      </w:r>
      <w:r>
        <w:rPr>
          <w:rFonts w:hint="eastAsia" w:ascii="Times New Roman" w:hAnsi="Times New Roman" w:eastAsia="方正楷体_GBK" w:cs="方正楷体_GBK"/>
          <w:lang w:val="en-US" w:eastAsia="zh-CN"/>
        </w:rPr>
        <w:t>六</w:t>
      </w:r>
      <w:r>
        <w:rPr>
          <w:rFonts w:hint="eastAsia" w:ascii="Times New Roman" w:hAnsi="Times New Roman" w:eastAsia="方正楷体_GBK" w:cs="方正楷体_GBK"/>
        </w:rPr>
        <w:t>）</w:t>
      </w:r>
      <w:r>
        <w:rPr>
          <w:rFonts w:hint="eastAsia" w:ascii="Times New Roman" w:hAnsi="Times New Roman" w:eastAsia="方正仿宋_GBK"/>
        </w:rPr>
        <w:t>全面</w:t>
      </w:r>
      <w:r>
        <w:rPr>
          <w:rFonts w:ascii="Times New Roman" w:hAnsi="Times New Roman" w:eastAsia="方正仿宋_GBK"/>
        </w:rPr>
        <w:t>排查</w:t>
      </w:r>
      <w:r>
        <w:rPr>
          <w:rFonts w:hint="eastAsia" w:ascii="Times New Roman" w:hAnsi="Times New Roman" w:eastAsia="方正仿宋_GBK"/>
        </w:rPr>
        <w:t>清理“</w:t>
      </w:r>
      <w:r>
        <w:rPr>
          <w:rFonts w:ascii="Times New Roman" w:hAnsi="Times New Roman" w:eastAsia="方正仿宋_GBK"/>
        </w:rPr>
        <w:t>生命通道</w:t>
      </w:r>
      <w:r>
        <w:rPr>
          <w:rFonts w:hint="eastAsia" w:ascii="Times New Roman" w:hAnsi="Times New Roman" w:eastAsia="方正仿宋_GBK"/>
        </w:rPr>
        <w:t>”占用、</w:t>
      </w:r>
      <w:r>
        <w:rPr>
          <w:rFonts w:ascii="Times New Roman" w:hAnsi="Times New Roman" w:eastAsia="方正仿宋_GBK"/>
        </w:rPr>
        <w:t>堵塞严重的小区（道路），按照</w:t>
      </w:r>
      <w:r>
        <w:rPr>
          <w:rFonts w:hint="eastAsia" w:ascii="Times New Roman" w:hAnsi="Times New Roman" w:eastAsia="方正仿宋_GBK"/>
        </w:rPr>
        <w:t>“</w:t>
      </w:r>
      <w:r>
        <w:rPr>
          <w:rFonts w:ascii="Times New Roman" w:hAnsi="Times New Roman" w:eastAsia="方正仿宋_GBK"/>
        </w:rPr>
        <w:t>一小区</w:t>
      </w:r>
      <w:r>
        <w:rPr>
          <w:rFonts w:hint="eastAsia" w:ascii="Times New Roman" w:hAnsi="Times New Roman" w:eastAsia="方正仿宋_GBK"/>
        </w:rPr>
        <w:t>、一路段，</w:t>
      </w:r>
      <w:r>
        <w:rPr>
          <w:rFonts w:ascii="Times New Roman" w:hAnsi="Times New Roman" w:eastAsia="方正仿宋_GBK"/>
        </w:rPr>
        <w:t>一对策</w:t>
      </w:r>
      <w:r>
        <w:rPr>
          <w:rFonts w:hint="eastAsia" w:ascii="Times New Roman" w:hAnsi="Times New Roman" w:eastAsia="方正仿宋_GBK"/>
        </w:rPr>
        <w:t>”</w:t>
      </w:r>
      <w:r>
        <w:rPr>
          <w:rFonts w:ascii="Times New Roman" w:hAnsi="Times New Roman" w:eastAsia="方正仿宋_GBK"/>
        </w:rPr>
        <w:t>的原则开展治理，确保年底前整治完毕；</w:t>
      </w:r>
      <w:r>
        <w:rPr>
          <w:rFonts w:hint="eastAsia" w:ascii="Times New Roman" w:hAnsi="Times New Roman" w:eastAsia="方正仿宋_GBK"/>
          <w:lang w:val="en-US" w:eastAsia="zh-CN"/>
        </w:rPr>
        <w:t>应急办、城管执法中队</w:t>
      </w:r>
      <w:r>
        <w:rPr>
          <w:rFonts w:ascii="Times New Roman" w:hAnsi="Times New Roman" w:eastAsia="方正仿宋_GBK"/>
        </w:rPr>
        <w:t>、</w:t>
      </w:r>
      <w:r>
        <w:rPr>
          <w:rFonts w:hint="eastAsia" w:ascii="Times New Roman" w:hAnsi="Times New Roman" w:eastAsia="方正仿宋_GBK"/>
          <w:lang w:val="en-US" w:eastAsia="zh-CN"/>
        </w:rPr>
        <w:t>盘龙派出所</w:t>
      </w:r>
      <w:r>
        <w:rPr>
          <w:rFonts w:ascii="Times New Roman" w:hAnsi="Times New Roman" w:eastAsia="方正仿宋_GBK"/>
        </w:rPr>
        <w:t>、</w:t>
      </w:r>
      <w:r>
        <w:rPr>
          <w:rFonts w:hint="eastAsia" w:ascii="Times New Roman" w:hAnsi="Times New Roman" w:eastAsia="方正仿宋_GBK"/>
          <w:lang w:val="en-US" w:eastAsia="zh-CN"/>
        </w:rPr>
        <w:t>综合行政执法大队</w:t>
      </w:r>
      <w:r>
        <w:rPr>
          <w:rFonts w:hint="eastAsia" w:ascii="Times New Roman" w:hAnsi="Times New Roman" w:eastAsia="方正仿宋_GBK"/>
        </w:rPr>
        <w:t>在</w:t>
      </w:r>
      <w:r>
        <w:rPr>
          <w:rFonts w:hint="eastAsia" w:ascii="Times New Roman" w:hAnsi="Times New Roman" w:eastAsia="方正仿宋_GBK"/>
          <w:lang w:val="en-US" w:eastAsia="zh-CN"/>
        </w:rPr>
        <w:t>辖</w:t>
      </w:r>
      <w:r>
        <w:rPr>
          <w:rFonts w:hint="eastAsia" w:ascii="Times New Roman" w:hAnsi="Times New Roman" w:eastAsia="方正仿宋_GBK"/>
        </w:rPr>
        <w:t>区</w:t>
      </w:r>
      <w:r>
        <w:rPr>
          <w:rFonts w:ascii="Times New Roman" w:hAnsi="Times New Roman" w:eastAsia="方正仿宋_GBK"/>
        </w:rPr>
        <w:t>每周开展两次“生命通道”联合执法，元旦、春节期间，</w:t>
      </w:r>
      <w:r>
        <w:rPr>
          <w:rFonts w:hint="eastAsia" w:ascii="Times New Roman" w:hAnsi="Times New Roman" w:eastAsia="方正仿宋_GBK"/>
        </w:rPr>
        <w:t>每日开展联合</w:t>
      </w:r>
      <w:r>
        <w:rPr>
          <w:rFonts w:ascii="Times New Roman" w:hAnsi="Times New Roman" w:eastAsia="方正仿宋_GBK"/>
        </w:rPr>
        <w:t>执法。</w:t>
      </w:r>
      <w:r>
        <w:rPr>
          <w:rFonts w:hint="eastAsia" w:ascii="Times New Roman" w:hAnsi="Times New Roman" w:eastAsia="方正楷体_GBK"/>
        </w:rPr>
        <w:t>〔完成时限：持续推进；责任单位：</w:t>
      </w:r>
      <w:r>
        <w:rPr>
          <w:rFonts w:hint="eastAsia" w:ascii="Times New Roman" w:hAnsi="Times New Roman" w:eastAsia="方正楷体_GBK"/>
          <w:lang w:val="en-US" w:eastAsia="zh-CN"/>
        </w:rPr>
        <w:t>应急办</w:t>
      </w:r>
      <w:r>
        <w:rPr>
          <w:rFonts w:hint="eastAsia" w:ascii="Times New Roman" w:hAnsi="Times New Roman" w:eastAsia="方正楷体_GBK"/>
        </w:rPr>
        <w:t>；配合单位：</w:t>
      </w:r>
      <w:r>
        <w:rPr>
          <w:rFonts w:hint="eastAsia" w:ascii="Times New Roman" w:hAnsi="Times New Roman" w:eastAsia="方正楷体_GBK" w:cs="Times New Roman"/>
          <w:lang w:val="en-US" w:eastAsia="zh-CN"/>
        </w:rPr>
        <w:t>城管执法中队</w:t>
      </w:r>
      <w:r>
        <w:rPr>
          <w:rFonts w:hint="eastAsia" w:ascii="Times New Roman" w:hAnsi="Times New Roman" w:eastAsia="方正楷体_GBK" w:cs="Times New Roman"/>
        </w:rPr>
        <w:t>、</w:t>
      </w:r>
      <w:r>
        <w:rPr>
          <w:rFonts w:hint="eastAsia" w:ascii="Times New Roman" w:hAnsi="Times New Roman" w:eastAsia="方正楷体_GBK" w:cs="Times New Roman"/>
          <w:lang w:val="en-US" w:eastAsia="zh-CN"/>
        </w:rPr>
        <w:t>盘龙派出所</w:t>
      </w:r>
      <w:r>
        <w:rPr>
          <w:rFonts w:hint="eastAsia" w:ascii="Times New Roman" w:hAnsi="Times New Roman" w:eastAsia="方正楷体_GBK" w:cs="Times New Roman"/>
        </w:rPr>
        <w:t>、</w:t>
      </w:r>
      <w:r>
        <w:rPr>
          <w:rFonts w:hint="eastAsia" w:ascii="Times New Roman" w:hAnsi="Times New Roman" w:eastAsia="方正楷体_GBK" w:cs="Times New Roman"/>
          <w:lang w:val="en-US" w:eastAsia="zh-CN"/>
        </w:rPr>
        <w:t>综合行政执法办</w:t>
      </w:r>
      <w:r>
        <w:rPr>
          <w:rFonts w:hint="eastAsia" w:ascii="Times New Roman" w:hAnsi="Times New Roman" w:eastAsia="方正楷体_GBK"/>
        </w:rPr>
        <w:t>〕</w:t>
      </w:r>
    </w:p>
    <w:p>
      <w:pPr>
        <w:pStyle w:val="24"/>
        <w:spacing w:line="578" w:lineRule="exact"/>
        <w:ind w:firstLine="640" w:firstLineChars="200"/>
        <w:rPr>
          <w:rFonts w:hint="eastAsia" w:ascii="Times New Roman" w:hAnsi="Times New Roman" w:eastAsia="方正楷体_GBK"/>
        </w:rPr>
      </w:pPr>
      <w:r>
        <w:rPr>
          <w:rFonts w:hint="eastAsia" w:ascii="Times New Roman" w:hAnsi="Times New Roman" w:eastAsia="方正楷体_GBK" w:cs="方正楷体_GBK"/>
        </w:rPr>
        <w:t>（</w:t>
      </w:r>
      <w:r>
        <w:rPr>
          <w:rFonts w:hint="eastAsia" w:ascii="Times New Roman" w:hAnsi="Times New Roman" w:eastAsia="方正楷体_GBK" w:cs="方正楷体_GBK"/>
          <w:lang w:val="en-US" w:eastAsia="zh-CN"/>
        </w:rPr>
        <w:t>七</w:t>
      </w:r>
      <w:r>
        <w:rPr>
          <w:rFonts w:hint="eastAsia" w:ascii="Times New Roman" w:hAnsi="Times New Roman" w:eastAsia="方正楷体_GBK" w:cs="方正楷体_GBK"/>
        </w:rPr>
        <w:t>）</w:t>
      </w:r>
      <w:r>
        <w:rPr>
          <w:rFonts w:hint="eastAsia" w:ascii="Times New Roman" w:hAnsi="Times New Roman" w:eastAsia="方正仿宋_GBK"/>
          <w:lang w:val="en-US" w:eastAsia="zh-CN"/>
        </w:rPr>
        <w:t>规建办</w:t>
      </w:r>
      <w:r>
        <w:rPr>
          <w:rFonts w:hint="eastAsia" w:ascii="Times New Roman" w:hAnsi="Times New Roman" w:eastAsia="方正仿宋_GBK"/>
        </w:rPr>
        <w:t>牵头、</w:t>
      </w:r>
      <w:r>
        <w:rPr>
          <w:rFonts w:hint="eastAsia" w:ascii="Times New Roman" w:hAnsi="Times New Roman" w:eastAsia="方正仿宋_GBK"/>
          <w:lang w:val="en-US" w:eastAsia="zh-CN"/>
        </w:rPr>
        <w:t>盘石社区、龙安社区</w:t>
      </w:r>
      <w:r>
        <w:rPr>
          <w:rFonts w:hint="eastAsia" w:ascii="Times New Roman" w:hAnsi="Times New Roman" w:eastAsia="方正仿宋_GBK"/>
        </w:rPr>
        <w:t>负责组织实施，</w:t>
      </w:r>
      <w:r>
        <w:rPr>
          <w:rFonts w:ascii="Times New Roman" w:hAnsi="Times New Roman" w:eastAsia="方正仿宋_GBK"/>
        </w:rPr>
        <w:t>督促</w:t>
      </w:r>
      <w:r>
        <w:rPr>
          <w:rFonts w:hint="eastAsia" w:ascii="Times New Roman" w:hAnsi="Times New Roman" w:eastAsia="方正仿宋_GBK"/>
          <w:lang w:val="en-US" w:eastAsia="zh-CN"/>
        </w:rPr>
        <w:t>各楼栋、各网格</w:t>
      </w:r>
      <w:r>
        <w:rPr>
          <w:rFonts w:hint="eastAsia" w:ascii="Times New Roman" w:hAnsi="Times New Roman" w:eastAsia="方正仿宋_GBK"/>
        </w:rPr>
        <w:t>加强消防设施维护保养，强化日常防火巡查检查，</w:t>
      </w:r>
      <w:r>
        <w:rPr>
          <w:rFonts w:hint="eastAsia" w:ascii="Times New Roman" w:hAnsi="Times New Roman" w:eastAsia="方正仿宋_GBK"/>
          <w:lang w:val="en-US" w:eastAsia="zh-CN"/>
        </w:rPr>
        <w:t>对于有</w:t>
      </w:r>
      <w:r>
        <w:rPr>
          <w:rFonts w:hint="eastAsia" w:ascii="Times New Roman" w:hAnsi="Times New Roman" w:eastAsia="方正仿宋_GBK"/>
        </w:rPr>
        <w:t>消防控制室</w:t>
      </w:r>
      <w:r>
        <w:rPr>
          <w:rFonts w:hint="eastAsia" w:ascii="Times New Roman" w:hAnsi="Times New Roman" w:eastAsia="方正仿宋_GBK"/>
          <w:lang w:val="en-US" w:eastAsia="zh-CN"/>
        </w:rPr>
        <w:t>的，落实</w:t>
      </w:r>
      <w:r>
        <w:rPr>
          <w:rFonts w:hint="eastAsia" w:ascii="Times New Roman" w:hAnsi="Times New Roman" w:eastAsia="方正仿宋_GBK"/>
        </w:rPr>
        <w:t>24小时值班值守，</w:t>
      </w:r>
      <w:r>
        <w:rPr>
          <w:rFonts w:hint="eastAsia" w:ascii="Times New Roman" w:hAnsi="Times New Roman" w:eastAsia="方正仿宋_GBK"/>
          <w:lang w:val="en-US" w:eastAsia="zh-CN"/>
        </w:rPr>
        <w:t>定期</w:t>
      </w:r>
      <w:r>
        <w:rPr>
          <w:rFonts w:hint="eastAsia" w:ascii="Times New Roman" w:hAnsi="Times New Roman" w:eastAsia="方正仿宋_GBK"/>
        </w:rPr>
        <w:t>开展宣传教育培训。</w:t>
      </w:r>
      <w:r>
        <w:rPr>
          <w:rFonts w:hint="eastAsia" w:ascii="Times New Roman" w:hAnsi="Times New Roman" w:eastAsia="方正仿宋_GBK"/>
          <w:lang w:val="en-US" w:eastAsia="zh-CN"/>
        </w:rPr>
        <w:t>规建办</w:t>
      </w:r>
      <w:r>
        <w:rPr>
          <w:rFonts w:hint="eastAsia" w:ascii="Times New Roman" w:hAnsi="Times New Roman" w:eastAsia="方正仿宋_GBK"/>
        </w:rPr>
        <w:t>联合</w:t>
      </w:r>
      <w:r>
        <w:rPr>
          <w:rFonts w:hint="eastAsia" w:ascii="Times New Roman" w:hAnsi="Times New Roman" w:eastAsia="方正仿宋_GBK"/>
          <w:lang w:val="en-US" w:eastAsia="zh-CN"/>
        </w:rPr>
        <w:t>应急办</w:t>
      </w:r>
      <w:r>
        <w:rPr>
          <w:rFonts w:ascii="Times New Roman" w:hAnsi="Times New Roman" w:eastAsia="方正仿宋_GBK"/>
        </w:rPr>
        <w:t>推行</w:t>
      </w:r>
      <w:r>
        <w:rPr>
          <w:rFonts w:hint="eastAsia" w:ascii="Times New Roman" w:hAnsi="Times New Roman" w:eastAsia="方正仿宋_GBK"/>
        </w:rPr>
        <w:t>高层建筑</w:t>
      </w:r>
      <w:r>
        <w:rPr>
          <w:rFonts w:ascii="Times New Roman" w:hAnsi="Times New Roman" w:eastAsia="方正仿宋_GBK"/>
        </w:rPr>
        <w:t>消防安全标准化管理</w:t>
      </w:r>
      <w:r>
        <w:rPr>
          <w:rFonts w:hint="eastAsia" w:ascii="Times New Roman" w:hAnsi="Times New Roman" w:eastAsia="方正仿宋_GBK"/>
        </w:rPr>
        <w:t>，选取</w:t>
      </w:r>
      <w:r>
        <w:rPr>
          <w:rFonts w:hint="eastAsia" w:ascii="Times New Roman" w:hAnsi="Times New Roman" w:eastAsia="方正仿宋_GBK"/>
          <w:lang w:val="en-US" w:eastAsia="zh-CN"/>
        </w:rPr>
        <w:t>旭达佳苑等住宅小区</w:t>
      </w:r>
      <w:r>
        <w:rPr>
          <w:rFonts w:hint="eastAsia" w:ascii="Times New Roman" w:hAnsi="Times New Roman" w:eastAsia="方正仿宋_GBK"/>
        </w:rPr>
        <w:t>，召开一次标准化管理示范创建推进会</w:t>
      </w:r>
      <w:r>
        <w:rPr>
          <w:rFonts w:ascii="Times New Roman" w:hAnsi="Times New Roman" w:eastAsia="方正仿宋_GBK"/>
        </w:rPr>
        <w:t>。</w:t>
      </w:r>
      <w:r>
        <w:rPr>
          <w:rFonts w:hint="eastAsia" w:ascii="Times New Roman" w:hAnsi="Times New Roman" w:eastAsia="方正楷体_GBK"/>
        </w:rPr>
        <w:t>〔完成时限：2023年3月</w:t>
      </w:r>
      <w:r>
        <w:rPr>
          <w:rFonts w:hint="eastAsia" w:ascii="Times New Roman" w:hAnsi="Times New Roman" w:eastAsia="方正楷体_GBK"/>
          <w:lang w:val="en-US" w:eastAsia="zh-CN"/>
        </w:rPr>
        <w:t>5</w:t>
      </w:r>
      <w:r>
        <w:rPr>
          <w:rFonts w:hint="eastAsia" w:ascii="Times New Roman" w:hAnsi="Times New Roman" w:eastAsia="方正楷体_GBK"/>
        </w:rPr>
        <w:t>日；责任单位：</w:t>
      </w:r>
      <w:r>
        <w:rPr>
          <w:rFonts w:hint="eastAsia" w:ascii="Times New Roman" w:hAnsi="Times New Roman" w:eastAsia="方正楷体_GBK"/>
          <w:lang w:val="en-US" w:eastAsia="zh-CN"/>
        </w:rPr>
        <w:t>规建办</w:t>
      </w:r>
      <w:r>
        <w:rPr>
          <w:rFonts w:hint="eastAsia" w:ascii="Times New Roman" w:hAnsi="Times New Roman" w:eastAsia="方正楷体_GBK"/>
        </w:rPr>
        <w:t>；配合单位：</w:t>
      </w:r>
      <w:r>
        <w:rPr>
          <w:rFonts w:hint="eastAsia" w:ascii="Times New Roman" w:hAnsi="Times New Roman" w:eastAsia="方正楷体_GBK"/>
          <w:lang w:val="en-US" w:eastAsia="zh-CN"/>
        </w:rPr>
        <w:t>应急办</w:t>
      </w:r>
      <w:r>
        <w:rPr>
          <w:rFonts w:hint="eastAsia" w:ascii="Times New Roman" w:hAnsi="Times New Roman" w:eastAsia="方正楷体_GBK"/>
        </w:rPr>
        <w:t>、</w:t>
      </w:r>
      <w:r>
        <w:rPr>
          <w:rFonts w:hint="eastAsia" w:ascii="Times New Roman" w:hAnsi="Times New Roman" w:eastAsia="方正楷体_GBK"/>
          <w:lang w:val="en-US" w:eastAsia="zh-CN"/>
        </w:rPr>
        <w:t>盘石社区、龙安社区</w:t>
      </w:r>
      <w:r>
        <w:rPr>
          <w:rFonts w:hint="eastAsia" w:ascii="Times New Roman" w:hAnsi="Times New Roman" w:eastAsia="方正楷体_GBK"/>
        </w:rPr>
        <w:t>〕</w:t>
      </w:r>
    </w:p>
    <w:p>
      <w:pPr>
        <w:pStyle w:val="24"/>
        <w:spacing w:line="578" w:lineRule="exact"/>
        <w:ind w:firstLine="640" w:firstLineChars="200"/>
        <w:rPr>
          <w:rFonts w:ascii="Times New Roman" w:hAnsi="Times New Roman" w:eastAsia="方正黑体_GBK" w:cs="方正黑体_GBK"/>
        </w:rPr>
      </w:pPr>
      <w:r>
        <w:rPr>
          <w:rFonts w:hint="eastAsia" w:ascii="Times New Roman" w:hAnsi="Times New Roman" w:eastAsia="方正黑体_GBK" w:cs="方正黑体_GBK"/>
          <w:lang w:val="en-US" w:eastAsia="zh-CN"/>
        </w:rPr>
        <w:t>四</w:t>
      </w:r>
      <w:r>
        <w:rPr>
          <w:rFonts w:hint="eastAsia" w:ascii="Times New Roman" w:hAnsi="Times New Roman" w:eastAsia="方正黑体_GBK" w:cs="方正黑体_GBK"/>
        </w:rPr>
        <w:t>、开展老旧商场市场火灾风险排查</w:t>
      </w:r>
    </w:p>
    <w:p>
      <w:pPr>
        <w:pStyle w:val="24"/>
        <w:spacing w:line="578" w:lineRule="exact"/>
        <w:ind w:firstLine="640" w:firstLineChars="200"/>
        <w:rPr>
          <w:rFonts w:hint="eastAsia" w:ascii="Times New Roman" w:hAnsi="Times New Roman" w:eastAsia="方正楷体_GBK"/>
        </w:rPr>
      </w:pPr>
      <w:r>
        <w:rPr>
          <w:rFonts w:hint="eastAsia" w:ascii="Times New Roman" w:hAnsi="Times New Roman" w:eastAsia="方正楷体_GBK" w:cs="方正楷体_GBK"/>
        </w:rPr>
        <w:t>（</w:t>
      </w:r>
      <w:r>
        <w:rPr>
          <w:rFonts w:hint="eastAsia" w:ascii="Times New Roman" w:hAnsi="Times New Roman" w:eastAsia="方正楷体_GBK" w:cs="方正楷体_GBK"/>
          <w:lang w:val="en-US" w:eastAsia="zh-CN"/>
        </w:rPr>
        <w:t>八</w:t>
      </w:r>
      <w:r>
        <w:rPr>
          <w:rFonts w:hint="eastAsia" w:ascii="Times New Roman" w:hAnsi="Times New Roman" w:eastAsia="方正楷体_GBK" w:cs="方正楷体_GBK"/>
        </w:rPr>
        <w:t>）</w:t>
      </w:r>
      <w:r>
        <w:rPr>
          <w:rFonts w:hint="eastAsia" w:ascii="Times New Roman" w:hAnsi="Times New Roman" w:eastAsia="方正仿宋_GBK"/>
          <w:lang w:val="en-US" w:eastAsia="zh-CN"/>
        </w:rPr>
        <w:t>经发办</w:t>
      </w:r>
      <w:r>
        <w:rPr>
          <w:rFonts w:hint="eastAsia" w:ascii="Times New Roman" w:hAnsi="Times New Roman" w:eastAsia="方正仿宋_GBK"/>
        </w:rPr>
        <w:t>牵头，组织</w:t>
      </w:r>
      <w:r>
        <w:rPr>
          <w:rFonts w:hint="eastAsia" w:ascii="Times New Roman" w:hAnsi="Times New Roman" w:eastAsia="方正仿宋_GBK"/>
          <w:lang w:val="en-US" w:eastAsia="zh-CN"/>
        </w:rPr>
        <w:t>园区办</w:t>
      </w:r>
      <w:r>
        <w:rPr>
          <w:rFonts w:hint="eastAsia" w:ascii="Times New Roman" w:hAnsi="Times New Roman" w:eastAsia="方正仿宋_GBK"/>
        </w:rPr>
        <w:t>、城管</w:t>
      </w:r>
      <w:r>
        <w:rPr>
          <w:rFonts w:hint="eastAsia" w:ascii="Times New Roman" w:hAnsi="Times New Roman" w:eastAsia="方正仿宋_GBK"/>
          <w:lang w:val="en-US" w:eastAsia="zh-CN"/>
        </w:rPr>
        <w:t>执法中队</w:t>
      </w:r>
      <w:r>
        <w:rPr>
          <w:rFonts w:hint="eastAsia" w:ascii="Times New Roman" w:hAnsi="Times New Roman" w:eastAsia="方正仿宋_GBK"/>
        </w:rPr>
        <w:t>、市场监管</w:t>
      </w:r>
      <w:r>
        <w:rPr>
          <w:rFonts w:hint="eastAsia" w:ascii="Times New Roman" w:hAnsi="Times New Roman" w:eastAsia="方正仿宋_GBK"/>
          <w:lang w:val="en-US" w:eastAsia="zh-CN"/>
        </w:rPr>
        <w:t>所</w:t>
      </w:r>
      <w:r>
        <w:rPr>
          <w:rFonts w:hint="eastAsia" w:ascii="Times New Roman" w:hAnsi="Times New Roman" w:eastAsia="方正仿宋_GBK"/>
        </w:rPr>
        <w:t>、应急</w:t>
      </w:r>
      <w:r>
        <w:rPr>
          <w:rFonts w:hint="eastAsia" w:ascii="Times New Roman" w:hAnsi="Times New Roman" w:eastAsia="方正仿宋_GBK"/>
          <w:lang w:val="en-US" w:eastAsia="zh-CN"/>
        </w:rPr>
        <w:t>办，</w:t>
      </w:r>
      <w:r>
        <w:rPr>
          <w:rFonts w:hint="eastAsia" w:ascii="Times New Roman" w:hAnsi="Times New Roman" w:eastAsia="方正仿宋_GBK"/>
        </w:rPr>
        <w:t>对</w:t>
      </w:r>
      <w:r>
        <w:rPr>
          <w:rFonts w:hint="eastAsia" w:ascii="Times New Roman" w:hAnsi="Times New Roman" w:eastAsia="方正仿宋_GBK"/>
          <w:lang w:val="en-US" w:eastAsia="zh-CN"/>
        </w:rPr>
        <w:t>农贸</w:t>
      </w:r>
      <w:r>
        <w:rPr>
          <w:rFonts w:hint="eastAsia" w:ascii="Times New Roman" w:hAnsi="Times New Roman" w:eastAsia="方正仿宋_GBK"/>
        </w:rPr>
        <w:t>市场</w:t>
      </w:r>
      <w:r>
        <w:rPr>
          <w:rFonts w:hint="eastAsia" w:eastAsia="方正仿宋_GBK"/>
          <w:lang w:eastAsia="zh-CN"/>
        </w:rPr>
        <w:t>等老旧商场市场区域</w:t>
      </w:r>
      <w:r>
        <w:rPr>
          <w:rFonts w:hint="eastAsia" w:ascii="Times New Roman" w:hAnsi="Times New Roman" w:eastAsia="方正仿宋_GBK"/>
        </w:rPr>
        <w:t>开展摸底排查，</w:t>
      </w:r>
      <w:r>
        <w:rPr>
          <w:rFonts w:ascii="Times New Roman" w:hAnsi="Times New Roman" w:eastAsia="方正仿宋_GBK"/>
        </w:rPr>
        <w:t>紧盯违规改建搭建、违规住人、</w:t>
      </w:r>
      <w:r>
        <w:rPr>
          <w:rFonts w:hint="eastAsia" w:ascii="Times New Roman" w:hAnsi="Times New Roman" w:eastAsia="方正仿宋_GBK"/>
        </w:rPr>
        <w:t>消防设施配置、设置不符合标准、</w:t>
      </w:r>
      <w:r>
        <w:rPr>
          <w:rFonts w:ascii="Times New Roman" w:hAnsi="Times New Roman" w:eastAsia="方正仿宋_GBK"/>
        </w:rPr>
        <w:t>违规停用消防设施、</w:t>
      </w:r>
      <w:r>
        <w:rPr>
          <w:rFonts w:hint="eastAsia" w:ascii="Times New Roman" w:hAnsi="Times New Roman" w:eastAsia="方正仿宋_GBK"/>
        </w:rPr>
        <w:t>违规使用明火、</w:t>
      </w:r>
      <w:r>
        <w:rPr>
          <w:rFonts w:ascii="Times New Roman" w:hAnsi="Times New Roman" w:eastAsia="方正仿宋_GBK"/>
        </w:rPr>
        <w:t>违规动焊作业等突出问题，</w:t>
      </w:r>
      <w:r>
        <w:rPr>
          <w:rFonts w:hint="eastAsia" w:ascii="Times New Roman" w:hAnsi="Times New Roman" w:eastAsia="方正仿宋_GBK"/>
        </w:rPr>
        <w:t>开展</w:t>
      </w:r>
      <w:r>
        <w:rPr>
          <w:rFonts w:ascii="Times New Roman" w:hAnsi="Times New Roman" w:eastAsia="方正仿宋_GBK"/>
        </w:rPr>
        <w:t>联合执法、综合治理。</w:t>
      </w:r>
      <w:r>
        <w:rPr>
          <w:rFonts w:hint="eastAsia" w:ascii="Times New Roman" w:hAnsi="Times New Roman" w:eastAsia="方正仿宋_GBK"/>
        </w:rPr>
        <w:t>对排查出的问题，督促管理单位逐一整改销号。</w:t>
      </w:r>
      <w:r>
        <w:rPr>
          <w:rFonts w:hint="eastAsia" w:ascii="Times New Roman" w:hAnsi="Times New Roman" w:eastAsia="方正楷体_GBK"/>
        </w:rPr>
        <w:t>〔完成时限：2023年3月</w:t>
      </w:r>
      <w:r>
        <w:rPr>
          <w:rFonts w:hint="eastAsia" w:ascii="Times New Roman" w:hAnsi="Times New Roman" w:eastAsia="方正楷体_GBK"/>
          <w:lang w:val="en-US" w:eastAsia="zh-CN"/>
        </w:rPr>
        <w:t>15</w:t>
      </w:r>
      <w:r>
        <w:rPr>
          <w:rFonts w:hint="eastAsia" w:ascii="Times New Roman" w:hAnsi="Times New Roman" w:eastAsia="方正楷体_GBK"/>
        </w:rPr>
        <w:t>日；责任单位：</w:t>
      </w:r>
      <w:r>
        <w:rPr>
          <w:rFonts w:hint="eastAsia" w:ascii="Times New Roman" w:hAnsi="Times New Roman" w:eastAsia="方正楷体_GBK"/>
          <w:lang w:val="en-US" w:eastAsia="zh-CN"/>
        </w:rPr>
        <w:t>经发办</w:t>
      </w:r>
      <w:r>
        <w:rPr>
          <w:rFonts w:hint="eastAsia" w:ascii="Times New Roman" w:hAnsi="Times New Roman" w:eastAsia="方正楷体_GBK"/>
        </w:rPr>
        <w:t>；配合单位：</w:t>
      </w:r>
      <w:r>
        <w:rPr>
          <w:rFonts w:hint="eastAsia" w:ascii="Times New Roman" w:hAnsi="Times New Roman" w:eastAsia="方正楷体_GBK"/>
          <w:lang w:val="en-US" w:eastAsia="zh-CN"/>
        </w:rPr>
        <w:t>园区办</w:t>
      </w:r>
      <w:r>
        <w:rPr>
          <w:rFonts w:hint="eastAsia" w:ascii="Times New Roman" w:hAnsi="Times New Roman" w:eastAsia="方正楷体_GBK"/>
        </w:rPr>
        <w:t>、</w:t>
      </w:r>
      <w:r>
        <w:rPr>
          <w:rFonts w:hint="eastAsia" w:ascii="Times New Roman" w:hAnsi="Times New Roman" w:eastAsia="方正楷体_GBK"/>
          <w:lang w:val="en-US" w:eastAsia="zh-CN"/>
        </w:rPr>
        <w:t>城管执法中队</w:t>
      </w:r>
      <w:r>
        <w:rPr>
          <w:rFonts w:hint="eastAsia" w:ascii="Times New Roman" w:hAnsi="Times New Roman" w:eastAsia="方正楷体_GBK"/>
        </w:rPr>
        <w:t>、</w:t>
      </w:r>
      <w:r>
        <w:rPr>
          <w:rFonts w:hint="eastAsia" w:ascii="Times New Roman" w:hAnsi="Times New Roman" w:eastAsia="方正楷体_GBK"/>
          <w:lang w:val="en-US" w:eastAsia="zh-CN"/>
        </w:rPr>
        <w:t>盘龙</w:t>
      </w:r>
      <w:r>
        <w:rPr>
          <w:rFonts w:hint="eastAsia" w:ascii="Times New Roman" w:hAnsi="Times New Roman" w:eastAsia="方正楷体_GBK"/>
        </w:rPr>
        <w:t>市场监管</w:t>
      </w:r>
      <w:r>
        <w:rPr>
          <w:rFonts w:hint="eastAsia" w:ascii="Times New Roman" w:hAnsi="Times New Roman" w:eastAsia="方正楷体_GBK"/>
          <w:lang w:val="en-US" w:eastAsia="zh-CN"/>
        </w:rPr>
        <w:t>所</w:t>
      </w:r>
      <w:r>
        <w:rPr>
          <w:rFonts w:hint="eastAsia" w:ascii="Times New Roman" w:hAnsi="Times New Roman" w:eastAsia="方正楷体_GBK"/>
        </w:rPr>
        <w:t>、应急</w:t>
      </w:r>
      <w:r>
        <w:rPr>
          <w:rFonts w:hint="eastAsia" w:ascii="Times New Roman" w:hAnsi="Times New Roman" w:eastAsia="方正楷体_GBK"/>
          <w:lang w:val="en-US" w:eastAsia="zh-CN"/>
        </w:rPr>
        <w:t>办、云阳县盘龙供销有限公司</w:t>
      </w:r>
      <w:r>
        <w:rPr>
          <w:rFonts w:hint="eastAsia" w:ascii="Times New Roman" w:hAnsi="Times New Roman" w:eastAsia="方正楷体_GBK"/>
        </w:rPr>
        <w:t>〕</w:t>
      </w:r>
    </w:p>
    <w:p>
      <w:pPr>
        <w:pStyle w:val="24"/>
        <w:spacing w:line="578" w:lineRule="exact"/>
        <w:ind w:firstLine="640" w:firstLineChars="200"/>
        <w:rPr>
          <w:rFonts w:ascii="Times New Roman" w:hAnsi="Times New Roman" w:eastAsia="方正黑体_GBK"/>
          <w:highlight w:val="yellow"/>
        </w:rPr>
      </w:pPr>
      <w:r>
        <w:rPr>
          <w:rFonts w:hint="eastAsia" w:ascii="Times New Roman" w:hAnsi="Times New Roman" w:eastAsia="方正黑体_GBK"/>
          <w:lang w:val="en-US" w:eastAsia="zh-CN"/>
        </w:rPr>
        <w:t>五</w:t>
      </w:r>
      <w:r>
        <w:rPr>
          <w:rFonts w:hint="eastAsia" w:ascii="Times New Roman" w:hAnsi="Times New Roman" w:eastAsia="方正黑体_GBK"/>
        </w:rPr>
        <w:t>、加强</w:t>
      </w:r>
      <w:r>
        <w:rPr>
          <w:rFonts w:ascii="Times New Roman" w:hAnsi="Times New Roman" w:eastAsia="方正黑体_GBK"/>
        </w:rPr>
        <w:t>经营性自建房</w:t>
      </w:r>
      <w:r>
        <w:rPr>
          <w:rFonts w:hint="eastAsia" w:ascii="Times New Roman" w:hAnsi="Times New Roman" w:eastAsia="方正黑体_GBK"/>
        </w:rPr>
        <w:t>消防问题整改</w:t>
      </w:r>
    </w:p>
    <w:p>
      <w:pPr>
        <w:pStyle w:val="24"/>
        <w:spacing w:line="578" w:lineRule="exact"/>
        <w:ind w:firstLine="640" w:firstLineChars="200"/>
        <w:rPr>
          <w:rFonts w:hint="eastAsia" w:ascii="Times New Roman" w:hAnsi="Times New Roman" w:eastAsia="方正楷体_GBK"/>
        </w:rPr>
      </w:pPr>
      <w:r>
        <w:rPr>
          <w:rFonts w:hint="eastAsia" w:ascii="Times New Roman" w:hAnsi="Times New Roman" w:eastAsia="方正楷体_GBK" w:cs="方正楷体_GBK"/>
        </w:rPr>
        <w:t>（</w:t>
      </w:r>
      <w:r>
        <w:rPr>
          <w:rFonts w:hint="eastAsia" w:ascii="Times New Roman" w:hAnsi="Times New Roman" w:eastAsia="方正楷体_GBK" w:cs="方正楷体_GBK"/>
          <w:lang w:val="en-US" w:eastAsia="zh-CN"/>
        </w:rPr>
        <w:t>九</w:t>
      </w:r>
      <w:r>
        <w:rPr>
          <w:rFonts w:hint="eastAsia" w:ascii="Times New Roman" w:hAnsi="Times New Roman" w:eastAsia="方正楷体_GBK" w:cs="方正楷体_GBK"/>
        </w:rPr>
        <w:t>）</w:t>
      </w:r>
      <w:r>
        <w:rPr>
          <w:rFonts w:hint="eastAsia" w:ascii="Times New Roman" w:hAnsi="Times New Roman" w:eastAsia="方正仿宋_GBK"/>
          <w:lang w:val="en-US" w:eastAsia="zh-CN"/>
        </w:rPr>
        <w:t>规建办</w:t>
      </w:r>
      <w:r>
        <w:rPr>
          <w:rFonts w:hint="eastAsia" w:ascii="Times New Roman" w:hAnsi="Times New Roman" w:eastAsia="方正仿宋_GBK"/>
        </w:rPr>
        <w:t>牵头，</w:t>
      </w:r>
      <w:r>
        <w:rPr>
          <w:rFonts w:ascii="Times New Roman" w:hAnsi="Times New Roman" w:eastAsia="方正仿宋_GBK"/>
        </w:rPr>
        <w:t>对租住达10人以上</w:t>
      </w:r>
      <w:r>
        <w:rPr>
          <w:rFonts w:hint="eastAsia" w:ascii="Times New Roman" w:hAnsi="Times New Roman" w:eastAsia="方正仿宋_GBK"/>
        </w:rPr>
        <w:t>的经营性</w:t>
      </w:r>
      <w:r>
        <w:rPr>
          <w:rFonts w:ascii="Times New Roman" w:hAnsi="Times New Roman" w:eastAsia="方正仿宋_GBK"/>
        </w:rPr>
        <w:t>自建房开展</w:t>
      </w:r>
      <w:r>
        <w:rPr>
          <w:rFonts w:hint="eastAsia" w:ascii="Times New Roman" w:hAnsi="Times New Roman" w:eastAsia="方正仿宋_GBK"/>
        </w:rPr>
        <w:t>“回头看”。重点排查</w:t>
      </w:r>
      <w:r>
        <w:rPr>
          <w:rFonts w:ascii="Times New Roman" w:hAnsi="Times New Roman" w:eastAsia="方正仿宋_GBK"/>
        </w:rPr>
        <w:t>违规住人、违规采用易燃可燃材料、电动车辆违规停放充电、防火分隔不到位、安全出口不足、疏散通道不畅、管井封堵不严、消防设施未保持完好有效、未取得合法手续10类重点问题，</w:t>
      </w:r>
      <w:r>
        <w:rPr>
          <w:rFonts w:hint="eastAsia" w:ascii="Times New Roman" w:hAnsi="Times New Roman" w:eastAsia="方正仿宋_GBK"/>
        </w:rPr>
        <w:t>对发现的隐患</w:t>
      </w:r>
      <w:r>
        <w:rPr>
          <w:rFonts w:ascii="Times New Roman" w:hAnsi="Times New Roman" w:eastAsia="方正仿宋_GBK"/>
        </w:rPr>
        <w:t>逐一</w:t>
      </w:r>
      <w:r>
        <w:rPr>
          <w:rFonts w:hint="eastAsia" w:ascii="Times New Roman" w:hAnsi="Times New Roman" w:eastAsia="方正仿宋_GBK"/>
        </w:rPr>
        <w:t>登记造册、督促整改。</w:t>
      </w:r>
      <w:r>
        <w:rPr>
          <w:rFonts w:ascii="Times New Roman" w:hAnsi="Times New Roman" w:eastAsia="方正仿宋_GBK"/>
        </w:rPr>
        <w:t>能及时整改的隐患，要督促立即整改，对一时难以整改的隐患，在2023年3月</w:t>
      </w:r>
      <w:r>
        <w:rPr>
          <w:rFonts w:hint="eastAsia" w:ascii="Times New Roman" w:hAnsi="Times New Roman" w:eastAsia="方正仿宋_GBK"/>
        </w:rPr>
        <w:t>内</w:t>
      </w:r>
      <w:r>
        <w:rPr>
          <w:rFonts w:ascii="Times New Roman" w:hAnsi="Times New Roman" w:eastAsia="方正仿宋_GBK"/>
        </w:rPr>
        <w:t>整改完毕。</w:t>
      </w:r>
      <w:r>
        <w:rPr>
          <w:rFonts w:hint="eastAsia" w:ascii="Times New Roman" w:hAnsi="Times New Roman" w:eastAsia="方正楷体_GBK"/>
        </w:rPr>
        <w:t>〔完成时限：2023年3月</w:t>
      </w:r>
      <w:r>
        <w:rPr>
          <w:rFonts w:hint="eastAsia" w:ascii="Times New Roman" w:hAnsi="Times New Roman" w:eastAsia="方正楷体_GBK"/>
          <w:lang w:val="en-US" w:eastAsia="zh-CN"/>
        </w:rPr>
        <w:t>15</w:t>
      </w:r>
      <w:r>
        <w:rPr>
          <w:rFonts w:hint="eastAsia" w:ascii="Times New Roman" w:hAnsi="Times New Roman" w:eastAsia="方正楷体_GBK"/>
        </w:rPr>
        <w:t>日；责任单位：</w:t>
      </w:r>
      <w:r>
        <w:rPr>
          <w:rFonts w:hint="eastAsia" w:ascii="Times New Roman" w:hAnsi="Times New Roman" w:eastAsia="方正楷体_GBK"/>
          <w:lang w:val="en-US" w:eastAsia="zh-CN"/>
        </w:rPr>
        <w:t>规建办</w:t>
      </w:r>
      <w:r>
        <w:rPr>
          <w:rFonts w:hint="eastAsia" w:ascii="Times New Roman" w:hAnsi="Times New Roman" w:eastAsia="方正楷体_GBK"/>
        </w:rPr>
        <w:t>；配合单位：</w:t>
      </w:r>
      <w:r>
        <w:rPr>
          <w:rFonts w:hint="eastAsia" w:ascii="Times New Roman" w:hAnsi="Times New Roman" w:eastAsia="方正楷体_GBK"/>
          <w:lang w:val="en-US" w:eastAsia="zh-CN"/>
        </w:rPr>
        <w:t>应急办、各有关村（社区）</w:t>
      </w:r>
      <w:r>
        <w:rPr>
          <w:rFonts w:hint="eastAsia" w:ascii="Times New Roman" w:hAnsi="Times New Roman" w:eastAsia="方正楷体_GBK"/>
        </w:rPr>
        <w:t>〕</w:t>
      </w:r>
    </w:p>
    <w:p>
      <w:pPr>
        <w:pStyle w:val="24"/>
        <w:spacing w:line="578" w:lineRule="exact"/>
        <w:ind w:firstLine="640" w:firstLineChars="200"/>
        <w:rPr>
          <w:rFonts w:hint="eastAsia" w:ascii="Times New Roman" w:hAnsi="Times New Roman" w:eastAsia="方正黑体_GBK"/>
          <w:highlight w:val="yellow"/>
        </w:rPr>
      </w:pPr>
      <w:r>
        <w:rPr>
          <w:rFonts w:hint="eastAsia" w:ascii="Times New Roman" w:hAnsi="Times New Roman" w:eastAsia="方正黑体_GBK"/>
          <w:lang w:val="en-US" w:eastAsia="zh-CN"/>
        </w:rPr>
        <w:t>六</w:t>
      </w:r>
      <w:r>
        <w:rPr>
          <w:rFonts w:hint="eastAsia" w:ascii="Times New Roman" w:hAnsi="Times New Roman" w:eastAsia="方正黑体_GBK"/>
        </w:rPr>
        <w:t>、强化</w:t>
      </w:r>
      <w:r>
        <w:rPr>
          <w:rFonts w:ascii="Times New Roman" w:hAnsi="Times New Roman" w:eastAsia="方正黑体_GBK"/>
        </w:rPr>
        <w:t>医疗及养老机构</w:t>
      </w:r>
      <w:r>
        <w:rPr>
          <w:rFonts w:hint="eastAsia" w:ascii="Times New Roman" w:hAnsi="Times New Roman" w:eastAsia="方正黑体_GBK"/>
        </w:rPr>
        <w:t>消防安全管理</w:t>
      </w:r>
    </w:p>
    <w:p>
      <w:pPr>
        <w:pStyle w:val="24"/>
        <w:spacing w:line="578" w:lineRule="exact"/>
        <w:ind w:firstLine="640" w:firstLineChars="200"/>
        <w:rPr>
          <w:rFonts w:hint="eastAsia" w:ascii="Times New Roman" w:hAnsi="Times New Roman" w:eastAsia="方正楷体_GBK"/>
        </w:rPr>
      </w:pPr>
      <w:r>
        <w:rPr>
          <w:rFonts w:hint="eastAsia" w:ascii="Times New Roman" w:hAnsi="Times New Roman" w:eastAsia="方正楷体_GBK" w:cs="方正楷体_GBK"/>
        </w:rPr>
        <w:t>（十）</w:t>
      </w:r>
      <w:r>
        <w:rPr>
          <w:rFonts w:hint="eastAsia" w:ascii="Times New Roman" w:hAnsi="Times New Roman" w:eastAsia="方正仿宋_GBK"/>
        </w:rPr>
        <w:t>持续</w:t>
      </w:r>
      <w:r>
        <w:rPr>
          <w:rFonts w:ascii="Times New Roman" w:hAnsi="Times New Roman" w:eastAsia="方正仿宋_GBK"/>
        </w:rPr>
        <w:t>加</w:t>
      </w:r>
      <w:r>
        <w:rPr>
          <w:rFonts w:hint="eastAsia" w:ascii="Times New Roman" w:hAnsi="Times New Roman" w:eastAsia="方正仿宋_GBK"/>
          <w:lang w:val="en-US" w:eastAsia="zh-CN"/>
        </w:rPr>
        <w:t>大辖区医院（1个中心卫生院和2个分院）、四个</w:t>
      </w:r>
      <w:r>
        <w:rPr>
          <w:rFonts w:ascii="Times New Roman" w:hAnsi="Times New Roman" w:eastAsia="方正仿宋_GBK"/>
        </w:rPr>
        <w:t>养老场所</w:t>
      </w:r>
      <w:r>
        <w:rPr>
          <w:rFonts w:hint="eastAsia" w:ascii="Times New Roman" w:hAnsi="Times New Roman" w:eastAsia="方正仿宋_GBK"/>
          <w:lang w:eastAsia="zh-CN"/>
        </w:rPr>
        <w:t>（</w:t>
      </w:r>
      <w:r>
        <w:rPr>
          <w:rFonts w:hint="eastAsia" w:ascii="Times New Roman" w:hAnsi="Times New Roman" w:eastAsia="方正仿宋_GBK"/>
          <w:lang w:val="en-US" w:eastAsia="zh-CN"/>
        </w:rPr>
        <w:t>盘石社区3个、三龙社区1个</w:t>
      </w:r>
      <w:r>
        <w:rPr>
          <w:rFonts w:hint="eastAsia" w:ascii="Times New Roman" w:hAnsi="Times New Roman" w:eastAsia="方正仿宋_GBK"/>
          <w:lang w:eastAsia="zh-CN"/>
        </w:rPr>
        <w:t>）</w:t>
      </w:r>
      <w:r>
        <w:rPr>
          <w:rFonts w:hint="eastAsia" w:ascii="Times New Roman" w:hAnsi="Times New Roman" w:eastAsia="方正仿宋_GBK"/>
          <w:lang w:val="en-US" w:eastAsia="zh-CN"/>
        </w:rPr>
        <w:t>的</w:t>
      </w:r>
      <w:r>
        <w:rPr>
          <w:rFonts w:ascii="Times New Roman" w:hAnsi="Times New Roman" w:eastAsia="方正仿宋_GBK"/>
        </w:rPr>
        <w:t>消防安全排查整治力度，严格落实“六个严禁”</w:t>
      </w:r>
      <w:r>
        <w:rPr>
          <w:rFonts w:hint="eastAsia" w:ascii="Times New Roman" w:hAnsi="Times New Roman" w:eastAsia="方正仿宋_GBK"/>
        </w:rPr>
        <w:t>、</w:t>
      </w:r>
      <w:r>
        <w:rPr>
          <w:rFonts w:ascii="Times New Roman" w:hAnsi="Times New Roman" w:eastAsia="方正仿宋_GBK"/>
        </w:rPr>
        <w:t xml:space="preserve"> “</w:t>
      </w:r>
      <w:r>
        <w:rPr>
          <w:rFonts w:hint="eastAsia" w:ascii="Times New Roman" w:hAnsi="Times New Roman" w:eastAsia="方正仿宋_GBK"/>
        </w:rPr>
        <w:t>七</w:t>
      </w:r>
      <w:r>
        <w:rPr>
          <w:rFonts w:ascii="Times New Roman" w:hAnsi="Times New Roman" w:eastAsia="方正仿宋_GBK"/>
        </w:rPr>
        <w:t>个一律”刚性措施</w:t>
      </w:r>
      <w:r>
        <w:rPr>
          <w:rFonts w:hint="eastAsia" w:ascii="Times New Roman" w:hAnsi="Times New Roman" w:eastAsia="方正仿宋_GBK"/>
        </w:rPr>
        <w:t>，</w:t>
      </w:r>
      <w:r>
        <w:rPr>
          <w:rFonts w:ascii="Times New Roman" w:hAnsi="Times New Roman" w:eastAsia="方正仿宋_GBK"/>
        </w:rPr>
        <w:t>督促</w:t>
      </w:r>
      <w:r>
        <w:rPr>
          <w:rFonts w:hint="eastAsia" w:ascii="Times New Roman" w:hAnsi="Times New Roman" w:eastAsia="方正仿宋_GBK"/>
        </w:rPr>
        <w:t>加强</w:t>
      </w:r>
      <w:r>
        <w:rPr>
          <w:rFonts w:ascii="Times New Roman" w:hAnsi="Times New Roman" w:eastAsia="方正仿宋_GBK"/>
        </w:rPr>
        <w:t>日常消防安全管理，</w:t>
      </w:r>
      <w:r>
        <w:rPr>
          <w:rFonts w:hint="eastAsia" w:ascii="Times New Roman" w:hAnsi="Times New Roman" w:eastAsia="方正仿宋_GBK"/>
        </w:rPr>
        <w:t>落实每日防火巡查检查、微型消防站等重点部位24小时值班值守；加强对从业人员消防安全宣传教育培训，每月开展初期火灾扑救和应急疏散演练。年底</w:t>
      </w:r>
      <w:r>
        <w:rPr>
          <w:rFonts w:ascii="Times New Roman" w:hAnsi="Times New Roman" w:eastAsia="方正仿宋_GBK"/>
        </w:rPr>
        <w:t>前，对前期排查发现的隐患问题“清零”。</w:t>
      </w:r>
      <w:r>
        <w:rPr>
          <w:rFonts w:hint="eastAsia" w:ascii="Times New Roman" w:hAnsi="Times New Roman" w:eastAsia="方正楷体_GBK"/>
        </w:rPr>
        <w:t>〔完成时限：2022年12月</w:t>
      </w:r>
      <w:r>
        <w:rPr>
          <w:rFonts w:hint="eastAsia" w:ascii="Times New Roman" w:hAnsi="Times New Roman" w:eastAsia="方正楷体_GBK"/>
          <w:lang w:val="en-US" w:eastAsia="zh-CN"/>
        </w:rPr>
        <w:t>25</w:t>
      </w:r>
      <w:r>
        <w:rPr>
          <w:rFonts w:hint="eastAsia" w:ascii="Times New Roman" w:hAnsi="Times New Roman" w:eastAsia="方正楷体_GBK"/>
        </w:rPr>
        <w:t>日；责任单位：</w:t>
      </w:r>
      <w:r>
        <w:rPr>
          <w:rFonts w:hint="eastAsia" w:ascii="Times New Roman" w:hAnsi="Times New Roman" w:eastAsia="方正楷体_GBK"/>
          <w:lang w:val="en-US" w:eastAsia="zh-CN"/>
        </w:rPr>
        <w:t>社事办（卫健办）</w:t>
      </w:r>
      <w:r>
        <w:rPr>
          <w:rFonts w:hint="eastAsia" w:ascii="Times New Roman" w:hAnsi="Times New Roman" w:eastAsia="方正楷体_GBK"/>
        </w:rPr>
        <w:t>；配合单位：</w:t>
      </w:r>
      <w:r>
        <w:rPr>
          <w:rFonts w:hint="eastAsia" w:ascii="Times New Roman" w:hAnsi="Times New Roman" w:eastAsia="方正楷体_GBK"/>
          <w:lang w:val="en-US" w:eastAsia="zh-CN"/>
        </w:rPr>
        <w:t>应急办、盘石社区、三龙社区</w:t>
      </w:r>
      <w:r>
        <w:rPr>
          <w:rFonts w:hint="eastAsia" w:ascii="Times New Roman" w:hAnsi="Times New Roman" w:eastAsia="方正楷体_GBK"/>
        </w:rPr>
        <w:t>〕</w:t>
      </w:r>
    </w:p>
    <w:p>
      <w:pPr>
        <w:pStyle w:val="24"/>
        <w:spacing w:line="578" w:lineRule="exact"/>
        <w:ind w:firstLine="640" w:firstLineChars="200"/>
        <w:rPr>
          <w:rFonts w:ascii="Times New Roman" w:hAnsi="Times New Roman" w:eastAsia="方正黑体_GBK"/>
          <w:highlight w:val="yellow"/>
        </w:rPr>
      </w:pPr>
      <w:r>
        <w:rPr>
          <w:rFonts w:hint="eastAsia" w:ascii="Times New Roman" w:hAnsi="Times New Roman" w:eastAsia="方正黑体_GBK"/>
          <w:lang w:val="en-US" w:eastAsia="zh-CN"/>
        </w:rPr>
        <w:t>七</w:t>
      </w:r>
      <w:r>
        <w:rPr>
          <w:rFonts w:hint="eastAsia" w:ascii="Times New Roman" w:hAnsi="Times New Roman" w:eastAsia="方正黑体_GBK"/>
        </w:rPr>
        <w:t>、</w:t>
      </w:r>
      <w:r>
        <w:rPr>
          <w:rFonts w:ascii="Times New Roman" w:hAnsi="Times New Roman" w:eastAsia="方正黑体_GBK"/>
        </w:rPr>
        <w:t>加强涉疫场所</w:t>
      </w:r>
      <w:r>
        <w:rPr>
          <w:rFonts w:hint="eastAsia" w:ascii="Times New Roman" w:hAnsi="Times New Roman" w:eastAsia="方正黑体_GBK"/>
        </w:rPr>
        <w:t>火灾风险防控</w:t>
      </w:r>
    </w:p>
    <w:p>
      <w:pPr>
        <w:pStyle w:val="24"/>
        <w:spacing w:line="578" w:lineRule="exact"/>
        <w:ind w:firstLine="640" w:firstLineChars="200"/>
        <w:rPr>
          <w:rFonts w:hint="eastAsia" w:ascii="Times New Roman" w:hAnsi="Times New Roman" w:eastAsia="方正楷体_GBK"/>
        </w:rPr>
      </w:pPr>
      <w:r>
        <w:rPr>
          <w:rFonts w:hint="eastAsia" w:ascii="Times New Roman" w:hAnsi="Times New Roman" w:eastAsia="方正楷体_GBK" w:cs="方正楷体_GBK"/>
        </w:rPr>
        <w:t>（十</w:t>
      </w:r>
      <w:r>
        <w:rPr>
          <w:rFonts w:hint="eastAsia" w:ascii="Times New Roman" w:hAnsi="Times New Roman" w:eastAsia="方正楷体_GBK" w:cs="方正楷体_GBK"/>
          <w:lang w:val="en-US" w:eastAsia="zh-CN"/>
        </w:rPr>
        <w:t>一</w:t>
      </w:r>
      <w:r>
        <w:rPr>
          <w:rFonts w:hint="eastAsia" w:ascii="Times New Roman" w:hAnsi="Times New Roman" w:eastAsia="方正楷体_GBK" w:cs="方正楷体_GBK"/>
        </w:rPr>
        <w:t>）</w:t>
      </w:r>
      <w:r>
        <w:rPr>
          <w:rFonts w:hint="eastAsia" w:ascii="Times New Roman" w:hAnsi="Times New Roman" w:eastAsia="方正仿宋_GBK"/>
          <w:lang w:eastAsia="zh-CN"/>
        </w:rPr>
        <w:t>社事办（卫健办）</w:t>
      </w:r>
      <w:r>
        <w:rPr>
          <w:rFonts w:hint="eastAsia" w:ascii="Times New Roman" w:hAnsi="Times New Roman" w:eastAsia="方正仿宋_GBK"/>
        </w:rPr>
        <w:t>要</w:t>
      </w:r>
      <w:r>
        <w:rPr>
          <w:rFonts w:ascii="Times New Roman" w:hAnsi="Times New Roman" w:eastAsia="方正仿宋_GBK"/>
        </w:rPr>
        <w:t>动态掌握</w:t>
      </w:r>
      <w:r>
        <w:rPr>
          <w:rFonts w:hint="eastAsia" w:ascii="Times New Roman" w:hAnsi="Times New Roman" w:eastAsia="方正仿宋_GBK"/>
          <w:lang w:val="en-US" w:eastAsia="zh-CN"/>
        </w:rPr>
        <w:t>辖区内</w:t>
      </w:r>
      <w:r>
        <w:rPr>
          <w:rFonts w:ascii="Times New Roman" w:hAnsi="Times New Roman" w:eastAsia="方正仿宋_GBK"/>
        </w:rPr>
        <w:t>集中隔离场所</w:t>
      </w:r>
      <w:r>
        <w:rPr>
          <w:rFonts w:hint="eastAsia" w:ascii="Times New Roman" w:hAnsi="Times New Roman" w:eastAsia="方正仿宋_GBK"/>
          <w:lang w:eastAsia="zh-CN"/>
        </w:rPr>
        <w:t>（</w:t>
      </w:r>
      <w:r>
        <w:rPr>
          <w:rFonts w:hint="eastAsia" w:ascii="Times New Roman" w:hAnsi="Times New Roman" w:eastAsia="方正仿宋_GBK"/>
          <w:lang w:val="en-US" w:eastAsia="zh-CN"/>
        </w:rPr>
        <w:t>土红糖</w:t>
      </w:r>
      <w:r>
        <w:rPr>
          <w:rFonts w:hint="eastAsia" w:ascii="Times New Roman" w:hAnsi="Times New Roman" w:eastAsia="方正仿宋_GBK"/>
          <w:lang w:eastAsia="zh-CN"/>
        </w:rPr>
        <w:t>）</w:t>
      </w:r>
      <w:r>
        <w:rPr>
          <w:rFonts w:ascii="Times New Roman" w:hAnsi="Times New Roman" w:eastAsia="方正仿宋_GBK"/>
        </w:rPr>
        <w:t>启用情况，</w:t>
      </w:r>
      <w:r>
        <w:rPr>
          <w:rFonts w:hint="eastAsia" w:ascii="Times New Roman" w:hAnsi="Times New Roman" w:eastAsia="方正仿宋_GBK"/>
        </w:rPr>
        <w:t>及时抄告消防部门。</w:t>
      </w:r>
      <w:r>
        <w:rPr>
          <w:rFonts w:hint="eastAsia" w:ascii="Times New Roman" w:hAnsi="Times New Roman" w:eastAsia="方正楷体_GBK"/>
        </w:rPr>
        <w:t>〔完成时限：持续推进；责任单位：</w:t>
      </w:r>
      <w:r>
        <w:rPr>
          <w:rFonts w:hint="eastAsia" w:ascii="Times New Roman" w:hAnsi="Times New Roman" w:eastAsia="方正楷体_GBK"/>
          <w:lang w:val="en-US" w:eastAsia="zh-CN"/>
        </w:rPr>
        <w:t>社事办（卫健办）</w:t>
      </w:r>
      <w:r>
        <w:rPr>
          <w:rFonts w:hint="eastAsia" w:ascii="Times New Roman" w:hAnsi="Times New Roman" w:eastAsia="方正楷体_GBK"/>
        </w:rPr>
        <w:t>〕</w:t>
      </w:r>
    </w:p>
    <w:p>
      <w:pPr>
        <w:pStyle w:val="24"/>
        <w:spacing w:line="578" w:lineRule="exact"/>
        <w:ind w:firstLine="640" w:firstLineChars="200"/>
        <w:rPr>
          <w:rFonts w:hint="eastAsia" w:ascii="Times New Roman" w:hAnsi="Times New Roman" w:eastAsia="方正楷体_GBK"/>
          <w:color w:val="000000" w:themeColor="text1"/>
          <w14:textFill>
            <w14:solidFill>
              <w14:schemeClr w14:val="tx1"/>
            </w14:solidFill>
          </w14:textFill>
        </w:rPr>
      </w:pPr>
      <w:r>
        <w:rPr>
          <w:rFonts w:hint="eastAsia" w:ascii="Times New Roman" w:hAnsi="Times New Roman" w:eastAsia="方正楷体_GBK" w:cs="方正楷体_GBK"/>
          <w:color w:val="000000" w:themeColor="text1"/>
          <w14:textFill>
            <w14:solidFill>
              <w14:schemeClr w14:val="tx1"/>
            </w14:solidFill>
          </w14:textFill>
        </w:rPr>
        <w:t>（十</w:t>
      </w:r>
      <w:r>
        <w:rPr>
          <w:rFonts w:hint="eastAsia" w:ascii="Times New Roman" w:hAnsi="Times New Roman" w:eastAsia="方正楷体_GBK" w:cs="方正楷体_GBK"/>
          <w:color w:val="000000" w:themeColor="text1"/>
          <w:lang w:val="en-US" w:eastAsia="zh-CN"/>
          <w14:textFill>
            <w14:solidFill>
              <w14:schemeClr w14:val="tx1"/>
            </w14:solidFill>
          </w14:textFill>
        </w:rPr>
        <w:t>二</w:t>
      </w:r>
      <w:r>
        <w:rPr>
          <w:rFonts w:hint="eastAsia" w:ascii="Times New Roman" w:hAnsi="Times New Roman" w:eastAsia="方正楷体_GBK" w:cs="方正楷体_GBK"/>
          <w:color w:val="000000" w:themeColor="text1"/>
          <w14:textFill>
            <w14:solidFill>
              <w14:schemeClr w14:val="tx1"/>
            </w14:solidFill>
          </w14:textFill>
        </w:rPr>
        <w:t>）</w:t>
      </w:r>
      <w:r>
        <w:rPr>
          <w:rFonts w:hint="eastAsia" w:ascii="Times New Roman" w:hAnsi="Times New Roman" w:eastAsia="方正仿宋_GBK"/>
          <w:color w:val="000000" w:themeColor="text1"/>
          <w14:textFill>
            <w14:solidFill>
              <w14:schemeClr w14:val="tx1"/>
            </w14:solidFill>
          </w14:textFill>
        </w:rPr>
        <w:t>由</w:t>
      </w:r>
      <w:r>
        <w:rPr>
          <w:rFonts w:hint="eastAsia" w:ascii="Times New Roman" w:hAnsi="Times New Roman" w:eastAsia="方正仿宋_GBK"/>
          <w:color w:val="000000" w:themeColor="text1"/>
          <w:lang w:eastAsia="zh-CN"/>
          <w14:textFill>
            <w14:solidFill>
              <w14:schemeClr w14:val="tx1"/>
            </w14:solidFill>
          </w14:textFill>
        </w:rPr>
        <w:t>社事办</w:t>
      </w:r>
      <w:r>
        <w:rPr>
          <w:rFonts w:hint="eastAsia" w:ascii="Times New Roman" w:hAnsi="Times New Roman" w:eastAsia="方正仿宋_GBK"/>
          <w:color w:val="000000" w:themeColor="text1"/>
          <w14:textFill>
            <w14:solidFill>
              <w14:schemeClr w14:val="tx1"/>
            </w14:solidFill>
          </w14:textFill>
        </w:rPr>
        <w:t>牵头，</w:t>
      </w:r>
      <w:r>
        <w:rPr>
          <w:rFonts w:hint="eastAsia" w:ascii="Times New Roman" w:hAnsi="Times New Roman" w:eastAsia="方正仿宋_GBK"/>
          <w:color w:val="000000" w:themeColor="text1"/>
          <w:lang w:val="en-US" w:eastAsia="zh-CN"/>
          <w14:textFill>
            <w14:solidFill>
              <w14:schemeClr w14:val="tx1"/>
            </w14:solidFill>
          </w14:textFill>
        </w:rPr>
        <w:t>经发办</w:t>
      </w:r>
      <w:r>
        <w:rPr>
          <w:rFonts w:hint="eastAsia" w:ascii="Times New Roman" w:hAnsi="Times New Roman" w:eastAsia="方正仿宋_GBK"/>
          <w:color w:val="000000" w:themeColor="text1"/>
          <w14:textFill>
            <w14:solidFill>
              <w14:schemeClr w14:val="tx1"/>
            </w14:solidFill>
          </w14:textFill>
        </w:rPr>
        <w:t>、</w:t>
      </w:r>
      <w:r>
        <w:rPr>
          <w:rFonts w:hint="eastAsia" w:ascii="Times New Roman" w:hAnsi="Times New Roman" w:eastAsia="方正仿宋_GBK"/>
          <w:color w:val="000000" w:themeColor="text1"/>
          <w:lang w:val="en-US" w:eastAsia="zh-CN"/>
          <w14:textFill>
            <w14:solidFill>
              <w14:schemeClr w14:val="tx1"/>
            </w14:solidFill>
          </w14:textFill>
        </w:rPr>
        <w:t>应急办对云阳县君皇精品酒店</w:t>
      </w:r>
      <w:r>
        <w:rPr>
          <w:rFonts w:ascii="Times New Roman" w:hAnsi="Times New Roman" w:eastAsia="方正仿宋_GBK"/>
          <w:color w:val="000000" w:themeColor="text1"/>
          <w14:textFill>
            <w14:solidFill>
              <w14:schemeClr w14:val="tx1"/>
            </w14:solidFill>
          </w14:textFill>
        </w:rPr>
        <w:t>投用前的集中隔离点</w:t>
      </w:r>
      <w:r>
        <w:rPr>
          <w:rFonts w:hint="eastAsia" w:ascii="Times New Roman" w:hAnsi="Times New Roman" w:eastAsia="方正仿宋_GBK"/>
          <w:color w:val="000000" w:themeColor="text1"/>
          <w:lang w:val="en-US" w:eastAsia="zh-CN"/>
          <w14:textFill>
            <w14:solidFill>
              <w14:schemeClr w14:val="tx1"/>
            </w14:solidFill>
          </w14:textFill>
        </w:rPr>
        <w:t>实</w:t>
      </w:r>
      <w:r>
        <w:rPr>
          <w:rFonts w:ascii="Times New Roman" w:hAnsi="Times New Roman" w:eastAsia="方正仿宋_GBK"/>
          <w:color w:val="000000" w:themeColor="text1"/>
          <w14:textFill>
            <w14:solidFill>
              <w14:schemeClr w14:val="tx1"/>
            </w14:solidFill>
          </w14:textFill>
        </w:rPr>
        <w:t>地开展消防</w:t>
      </w:r>
      <w:r>
        <w:rPr>
          <w:rFonts w:hint="eastAsia" w:ascii="Times New Roman" w:hAnsi="Times New Roman" w:eastAsia="方正仿宋_GBK"/>
          <w:color w:val="000000" w:themeColor="text1"/>
          <w14:textFill>
            <w14:solidFill>
              <w14:schemeClr w14:val="tx1"/>
            </w14:solidFill>
          </w14:textFill>
        </w:rPr>
        <w:t>安全指导</w:t>
      </w:r>
      <w:r>
        <w:rPr>
          <w:rFonts w:ascii="Times New Roman" w:hAnsi="Times New Roman" w:eastAsia="方正仿宋_GBK"/>
          <w:color w:val="000000" w:themeColor="text1"/>
          <w14:textFill>
            <w14:solidFill>
              <w14:schemeClr w14:val="tx1"/>
            </w14:solidFill>
          </w14:textFill>
        </w:rPr>
        <w:t>，</w:t>
      </w:r>
      <w:r>
        <w:rPr>
          <w:rFonts w:hint="eastAsia" w:ascii="Times New Roman" w:hAnsi="Times New Roman" w:eastAsia="方正仿宋_GBK"/>
          <w:color w:val="000000" w:themeColor="text1"/>
          <w14:textFill>
            <w14:solidFill>
              <w14:schemeClr w14:val="tx1"/>
            </w14:solidFill>
          </w14:textFill>
        </w:rPr>
        <w:t>确保疏散通道、安全出口、消防设施满足消防安全基本条件。</w:t>
      </w:r>
      <w:r>
        <w:rPr>
          <w:rFonts w:hint="eastAsia" w:ascii="Times New Roman" w:hAnsi="Times New Roman" w:eastAsia="方正楷体_GBK"/>
          <w:color w:val="000000" w:themeColor="text1"/>
          <w14:textFill>
            <w14:solidFill>
              <w14:schemeClr w14:val="tx1"/>
            </w14:solidFill>
          </w14:textFill>
        </w:rPr>
        <w:t>〔完成时限：持续推进；责任单位：</w:t>
      </w:r>
      <w:r>
        <w:rPr>
          <w:rFonts w:hint="eastAsia" w:ascii="Times New Roman" w:hAnsi="Times New Roman" w:eastAsia="方正楷体_GBK"/>
          <w:color w:val="000000" w:themeColor="text1"/>
          <w:lang w:eastAsia="zh-CN"/>
          <w14:textFill>
            <w14:solidFill>
              <w14:schemeClr w14:val="tx1"/>
            </w14:solidFill>
          </w14:textFill>
        </w:rPr>
        <w:t>社事办</w:t>
      </w:r>
      <w:r>
        <w:rPr>
          <w:rFonts w:hint="eastAsia" w:ascii="Times New Roman" w:hAnsi="Times New Roman" w:eastAsia="方正楷体_GBK"/>
          <w:color w:val="000000" w:themeColor="text1"/>
          <w14:textFill>
            <w14:solidFill>
              <w14:schemeClr w14:val="tx1"/>
            </w14:solidFill>
          </w14:textFill>
        </w:rPr>
        <w:t>；配合单位：</w:t>
      </w:r>
      <w:r>
        <w:rPr>
          <w:rFonts w:hint="eastAsia" w:ascii="Times New Roman" w:hAnsi="Times New Roman" w:eastAsia="方正楷体_GBK"/>
          <w:color w:val="000000" w:themeColor="text1"/>
          <w:lang w:val="en-US" w:eastAsia="zh-CN"/>
          <w14:textFill>
            <w14:solidFill>
              <w14:schemeClr w14:val="tx1"/>
            </w14:solidFill>
          </w14:textFill>
        </w:rPr>
        <w:t>经发办</w:t>
      </w:r>
      <w:r>
        <w:rPr>
          <w:rFonts w:hint="eastAsia" w:ascii="Times New Roman" w:hAnsi="Times New Roman" w:eastAsia="方正楷体_GBK"/>
          <w:color w:val="000000" w:themeColor="text1"/>
          <w14:textFill>
            <w14:solidFill>
              <w14:schemeClr w14:val="tx1"/>
            </w14:solidFill>
          </w14:textFill>
        </w:rPr>
        <w:t>、</w:t>
      </w:r>
      <w:r>
        <w:rPr>
          <w:rFonts w:hint="eastAsia" w:ascii="Times New Roman" w:hAnsi="Times New Roman" w:eastAsia="方正楷体_GBK"/>
          <w:color w:val="000000" w:themeColor="text1"/>
          <w:lang w:val="en-US" w:eastAsia="zh-CN"/>
          <w14:textFill>
            <w14:solidFill>
              <w14:schemeClr w14:val="tx1"/>
            </w14:solidFill>
          </w14:textFill>
        </w:rPr>
        <w:t>应急办</w:t>
      </w:r>
      <w:r>
        <w:rPr>
          <w:rFonts w:hint="eastAsia" w:ascii="Times New Roman" w:hAnsi="Times New Roman" w:eastAsia="方正楷体_GBK"/>
          <w:color w:val="000000" w:themeColor="text1"/>
          <w14:textFill>
            <w14:solidFill>
              <w14:schemeClr w14:val="tx1"/>
            </w14:solidFill>
          </w14:textFill>
        </w:rPr>
        <w:t>〕</w:t>
      </w:r>
    </w:p>
    <w:p>
      <w:pPr>
        <w:pStyle w:val="24"/>
        <w:spacing w:line="578" w:lineRule="exact"/>
        <w:ind w:firstLine="640" w:firstLineChars="200"/>
        <w:rPr>
          <w:rFonts w:hint="eastAsia" w:ascii="Times New Roman" w:hAnsi="Times New Roman" w:eastAsia="方正楷体_GBK"/>
        </w:rPr>
      </w:pPr>
      <w:r>
        <w:rPr>
          <w:rFonts w:hint="eastAsia" w:ascii="Times New Roman" w:hAnsi="Times New Roman" w:eastAsia="方正楷体_GBK" w:cs="方正楷体_GBK"/>
        </w:rPr>
        <w:t>（十</w:t>
      </w:r>
      <w:r>
        <w:rPr>
          <w:rFonts w:hint="eastAsia" w:ascii="Times New Roman" w:hAnsi="Times New Roman" w:eastAsia="方正楷体_GBK" w:cs="方正楷体_GBK"/>
          <w:lang w:val="en-US" w:eastAsia="zh-CN"/>
        </w:rPr>
        <w:t>三</w:t>
      </w:r>
      <w:r>
        <w:rPr>
          <w:rFonts w:hint="eastAsia" w:ascii="Times New Roman" w:hAnsi="Times New Roman" w:eastAsia="方正楷体_GBK" w:cs="方正楷体_GBK"/>
        </w:rPr>
        <w:t>）</w:t>
      </w:r>
      <w:r>
        <w:rPr>
          <w:rFonts w:ascii="Times New Roman" w:hAnsi="Times New Roman" w:eastAsia="方正仿宋_GBK"/>
        </w:rPr>
        <w:t>对正在使用的</w:t>
      </w:r>
      <w:r>
        <w:rPr>
          <w:rFonts w:hint="eastAsia" w:ascii="Times New Roman" w:hAnsi="Times New Roman" w:eastAsia="方正仿宋_GBK"/>
          <w:lang w:val="en-US" w:eastAsia="zh-CN"/>
        </w:rPr>
        <w:t>云阳县土红糖</w:t>
      </w:r>
      <w:r>
        <w:rPr>
          <w:rFonts w:ascii="Times New Roman" w:hAnsi="Times New Roman" w:eastAsia="方正仿宋_GBK"/>
        </w:rPr>
        <w:t>集中隔离点，</w:t>
      </w:r>
      <w:r>
        <w:rPr>
          <w:rFonts w:hint="eastAsia" w:ascii="Times New Roman" w:hAnsi="Times New Roman" w:eastAsia="方正仿宋_GBK"/>
        </w:rPr>
        <w:t>由</w:t>
      </w:r>
      <w:r>
        <w:rPr>
          <w:rFonts w:hint="eastAsia" w:ascii="Times New Roman" w:hAnsi="Times New Roman" w:eastAsia="方正仿宋_GBK"/>
          <w:lang w:eastAsia="zh-CN"/>
        </w:rPr>
        <w:t>社事办（卫健办）</w:t>
      </w:r>
      <w:r>
        <w:rPr>
          <w:rFonts w:hint="eastAsia" w:ascii="Times New Roman" w:hAnsi="Times New Roman" w:eastAsia="方正仿宋_GBK"/>
        </w:rPr>
        <w:t>牵头</w:t>
      </w:r>
      <w:r>
        <w:rPr>
          <w:rFonts w:hint="eastAsia" w:ascii="Times New Roman" w:hAnsi="Times New Roman" w:eastAsia="方正仿宋_GBK"/>
          <w:lang w:eastAsia="zh-CN"/>
        </w:rPr>
        <w:t>、</w:t>
      </w:r>
      <w:r>
        <w:rPr>
          <w:rFonts w:hint="eastAsia" w:ascii="Times New Roman" w:hAnsi="Times New Roman" w:eastAsia="方正仿宋_GBK"/>
          <w:lang w:val="en-US" w:eastAsia="zh-CN"/>
        </w:rPr>
        <w:t>组织经发办、社事办</w:t>
      </w:r>
      <w:r>
        <w:rPr>
          <w:rFonts w:hint="eastAsia" w:ascii="Times New Roman" w:hAnsi="Times New Roman" w:eastAsia="方正楷体_GBK"/>
          <w:lang w:val="en-US" w:eastAsia="zh-CN"/>
        </w:rPr>
        <w:t>、</w:t>
      </w:r>
      <w:r>
        <w:rPr>
          <w:rFonts w:hint="eastAsia" w:ascii="Times New Roman" w:hAnsi="Times New Roman" w:eastAsia="方正仿宋_GBK"/>
          <w:lang w:val="en-US" w:eastAsia="zh-CN"/>
        </w:rPr>
        <w:t>应急办</w:t>
      </w:r>
      <w:r>
        <w:rPr>
          <w:rFonts w:ascii="Times New Roman" w:hAnsi="Times New Roman" w:eastAsia="方正仿宋_GBK"/>
        </w:rPr>
        <w:t>采取远程指导方式加强检查提醒，督促</w:t>
      </w:r>
      <w:r>
        <w:rPr>
          <w:rFonts w:hint="eastAsia" w:ascii="Times New Roman" w:hAnsi="Times New Roman" w:eastAsia="方正仿宋_GBK"/>
        </w:rPr>
        <w:t>明确现场消防安全管理人，</w:t>
      </w:r>
      <w:r>
        <w:rPr>
          <w:rFonts w:ascii="Times New Roman" w:hAnsi="Times New Roman" w:eastAsia="方正仿宋_GBK"/>
        </w:rPr>
        <w:t>落实消防设施维护</w:t>
      </w:r>
      <w:r>
        <w:rPr>
          <w:rFonts w:hint="eastAsia" w:ascii="Times New Roman" w:hAnsi="Times New Roman" w:eastAsia="方正仿宋_GBK"/>
        </w:rPr>
        <w:t>保养</w:t>
      </w:r>
      <w:r>
        <w:rPr>
          <w:rFonts w:ascii="Times New Roman" w:hAnsi="Times New Roman" w:eastAsia="方正仿宋_GBK"/>
        </w:rPr>
        <w:t>、用火用电管理、疏散通道清理、人员</w:t>
      </w:r>
      <w:r>
        <w:rPr>
          <w:rFonts w:hint="eastAsia" w:ascii="Times New Roman" w:hAnsi="Times New Roman" w:eastAsia="方正仿宋_GBK"/>
        </w:rPr>
        <w:t>值班</w:t>
      </w:r>
      <w:r>
        <w:rPr>
          <w:rFonts w:ascii="Times New Roman" w:hAnsi="Times New Roman" w:eastAsia="方正仿宋_GBK"/>
        </w:rPr>
        <w:t>值守</w:t>
      </w:r>
      <w:r>
        <w:rPr>
          <w:rFonts w:hint="eastAsia" w:ascii="Times New Roman" w:hAnsi="Times New Roman" w:eastAsia="方正仿宋_GBK"/>
        </w:rPr>
        <w:t>、日常宣传教育培训</w:t>
      </w:r>
      <w:r>
        <w:rPr>
          <w:rFonts w:ascii="Times New Roman" w:hAnsi="Times New Roman" w:eastAsia="方正仿宋_GBK"/>
        </w:rPr>
        <w:t>等火灾防范</w:t>
      </w:r>
      <w:r>
        <w:rPr>
          <w:rFonts w:hint="eastAsia" w:ascii="Times New Roman" w:hAnsi="Times New Roman" w:eastAsia="方正仿宋_GBK"/>
        </w:rPr>
        <w:t>措施</w:t>
      </w:r>
      <w:r>
        <w:rPr>
          <w:rFonts w:ascii="Times New Roman" w:hAnsi="Times New Roman" w:eastAsia="方正仿宋_GBK"/>
        </w:rPr>
        <w:t>。</w:t>
      </w:r>
      <w:r>
        <w:rPr>
          <w:rFonts w:hint="eastAsia" w:ascii="Times New Roman" w:hAnsi="Times New Roman" w:eastAsia="方正楷体_GBK"/>
        </w:rPr>
        <w:t>〔完成时限：持续推进；责任单位：</w:t>
      </w:r>
      <w:r>
        <w:rPr>
          <w:rFonts w:hint="eastAsia" w:ascii="Times New Roman" w:hAnsi="Times New Roman" w:eastAsia="方正楷体_GBK"/>
          <w:lang w:eastAsia="zh-CN"/>
        </w:rPr>
        <w:t>社事办</w:t>
      </w:r>
      <w:r>
        <w:rPr>
          <w:rFonts w:hint="eastAsia" w:ascii="Times New Roman" w:hAnsi="Times New Roman" w:eastAsia="方正楷体_GBK"/>
        </w:rPr>
        <w:t>；配合单位：</w:t>
      </w:r>
      <w:r>
        <w:rPr>
          <w:rFonts w:hint="eastAsia" w:ascii="Times New Roman" w:hAnsi="Times New Roman" w:eastAsia="方正楷体_GBK"/>
          <w:lang w:val="en-US" w:eastAsia="zh-CN"/>
        </w:rPr>
        <w:t>经发办</w:t>
      </w:r>
      <w:r>
        <w:rPr>
          <w:rFonts w:hint="eastAsia" w:ascii="Times New Roman" w:hAnsi="Times New Roman" w:eastAsia="方正楷体_GBK"/>
        </w:rPr>
        <w:t>、</w:t>
      </w:r>
      <w:r>
        <w:rPr>
          <w:rFonts w:hint="eastAsia" w:ascii="Times New Roman" w:hAnsi="Times New Roman" w:eastAsia="方正楷体_GBK"/>
          <w:lang w:val="en-US" w:eastAsia="zh-CN"/>
        </w:rPr>
        <w:t>应急办</w:t>
      </w:r>
      <w:r>
        <w:rPr>
          <w:rFonts w:hint="eastAsia" w:ascii="Times New Roman" w:hAnsi="Times New Roman" w:eastAsia="方正楷体_GBK"/>
        </w:rPr>
        <w:t>〕</w:t>
      </w:r>
    </w:p>
    <w:p>
      <w:pPr>
        <w:pStyle w:val="24"/>
        <w:spacing w:line="578" w:lineRule="exact"/>
        <w:ind w:firstLine="640" w:firstLineChars="200"/>
        <w:rPr>
          <w:rFonts w:hint="eastAsia" w:ascii="Times New Roman" w:hAnsi="Times New Roman" w:eastAsia="方正楷体_GBK"/>
          <w:color w:val="000000" w:themeColor="text1"/>
          <w14:textFill>
            <w14:solidFill>
              <w14:schemeClr w14:val="tx1"/>
            </w14:solidFill>
          </w14:textFill>
        </w:rPr>
      </w:pPr>
      <w:r>
        <w:rPr>
          <w:rFonts w:hint="eastAsia" w:ascii="Times New Roman" w:hAnsi="Times New Roman" w:eastAsia="方正楷体_GBK" w:cs="方正楷体_GBK"/>
          <w:color w:val="000000" w:themeColor="text1"/>
          <w14:textFill>
            <w14:solidFill>
              <w14:schemeClr w14:val="tx1"/>
            </w14:solidFill>
          </w14:textFill>
        </w:rPr>
        <w:t>（十</w:t>
      </w:r>
      <w:r>
        <w:rPr>
          <w:rFonts w:hint="eastAsia" w:ascii="Times New Roman" w:hAnsi="Times New Roman" w:eastAsia="方正楷体_GBK" w:cs="方正楷体_GBK"/>
          <w:color w:val="000000" w:themeColor="text1"/>
          <w:lang w:val="en-US" w:eastAsia="zh-CN"/>
          <w14:textFill>
            <w14:solidFill>
              <w14:schemeClr w14:val="tx1"/>
            </w14:solidFill>
          </w14:textFill>
        </w:rPr>
        <w:t>四</w:t>
      </w:r>
      <w:r>
        <w:rPr>
          <w:rFonts w:hint="eastAsia" w:ascii="Times New Roman" w:hAnsi="Times New Roman" w:eastAsia="方正楷体_GBK" w:cs="方正楷体_GBK"/>
          <w:color w:val="000000" w:themeColor="text1"/>
          <w14:textFill>
            <w14:solidFill>
              <w14:schemeClr w14:val="tx1"/>
            </w14:solidFill>
          </w14:textFill>
        </w:rPr>
        <w:t>）</w:t>
      </w:r>
      <w:r>
        <w:rPr>
          <w:rFonts w:hint="eastAsia" w:ascii="Times New Roman" w:hAnsi="Times New Roman" w:eastAsia="方正仿宋_GBK"/>
          <w:color w:val="000000" w:themeColor="text1"/>
          <w14:textFill>
            <w14:solidFill>
              <w14:schemeClr w14:val="tx1"/>
            </w14:solidFill>
          </w14:textFill>
        </w:rPr>
        <w:t>对需要封控的高风险区，</w:t>
      </w:r>
      <w:r>
        <w:rPr>
          <w:rFonts w:hint="eastAsia" w:ascii="Times New Roman" w:hAnsi="Times New Roman" w:eastAsia="方正仿宋_GBK"/>
          <w:color w:val="000000" w:themeColor="text1"/>
          <w:lang w:val="en-US" w:eastAsia="zh-CN"/>
          <w14:textFill>
            <w14:solidFill>
              <w14:schemeClr w14:val="tx1"/>
            </w14:solidFill>
          </w14:textFill>
        </w:rPr>
        <w:t>规建办</w:t>
      </w:r>
      <w:r>
        <w:rPr>
          <w:rFonts w:hint="eastAsia" w:ascii="Times New Roman" w:hAnsi="Times New Roman" w:eastAsia="方正仿宋_GBK"/>
          <w:color w:val="000000" w:themeColor="text1"/>
          <w14:textFill>
            <w14:solidFill>
              <w14:schemeClr w14:val="tx1"/>
            </w14:solidFill>
          </w14:textFill>
        </w:rPr>
        <w:t>要提示、督促企业、村（社区）严禁采用硬质隔离、硬质围挡等措施封堵疏散通道、安全出口、单元门、小区门；对封闭式管理的集中隔离点、集中治疗点，原则上不应封闭安全出口，确需封闭安全出口的，</w:t>
      </w:r>
      <w:r>
        <w:rPr>
          <w:rFonts w:hint="eastAsia" w:ascii="Times New Roman" w:hAnsi="Times New Roman" w:eastAsia="方正仿宋_GBK"/>
          <w:color w:val="000000" w:themeColor="text1"/>
          <w:lang w:eastAsia="zh-CN"/>
          <w14:textFill>
            <w14:solidFill>
              <w14:schemeClr w14:val="tx1"/>
            </w14:solidFill>
          </w14:textFill>
        </w:rPr>
        <w:t>社事办（卫健办）</w:t>
      </w:r>
      <w:r>
        <w:rPr>
          <w:rFonts w:hint="eastAsia" w:ascii="Times New Roman" w:hAnsi="Times New Roman" w:eastAsia="方正仿宋_GBK"/>
          <w:color w:val="000000" w:themeColor="text1"/>
          <w14:textFill>
            <w14:solidFill>
              <w14:schemeClr w14:val="tx1"/>
            </w14:solidFill>
          </w14:textFill>
        </w:rPr>
        <w:t>、</w:t>
      </w:r>
      <w:r>
        <w:rPr>
          <w:rFonts w:hint="eastAsia" w:ascii="Times New Roman" w:hAnsi="Times New Roman" w:eastAsia="方正仿宋_GBK"/>
          <w:color w:val="000000" w:themeColor="text1"/>
          <w:lang w:val="en-US" w:eastAsia="zh-CN"/>
          <w14:textFill>
            <w14:solidFill>
              <w14:schemeClr w14:val="tx1"/>
            </w14:solidFill>
          </w14:textFill>
        </w:rPr>
        <w:t>应急办</w:t>
      </w:r>
      <w:r>
        <w:rPr>
          <w:rFonts w:hint="eastAsia" w:ascii="Times New Roman" w:hAnsi="Times New Roman" w:eastAsia="方正仿宋_GBK"/>
          <w:color w:val="000000" w:themeColor="text1"/>
          <w14:textFill>
            <w14:solidFill>
              <w14:schemeClr w14:val="tx1"/>
            </w14:solidFill>
          </w14:textFill>
        </w:rPr>
        <w:t>要督促管理单位落实人员24小时值守，确保紧急情况下第一时间开启；对储存有大量酒精等易燃易爆防疫物资的场所，卫健、消防部门要督促管理单位落实专门房间存放，明确专门人员管理。</w:t>
      </w:r>
      <w:r>
        <w:rPr>
          <w:rFonts w:hint="eastAsia" w:ascii="Times New Roman" w:hAnsi="Times New Roman" w:eastAsia="方正楷体_GBK"/>
          <w:color w:val="000000" w:themeColor="text1"/>
          <w14:textFill>
            <w14:solidFill>
              <w14:schemeClr w14:val="tx1"/>
            </w14:solidFill>
          </w14:textFill>
        </w:rPr>
        <w:t>〔完成时限：持续推进；责任单位：</w:t>
      </w:r>
      <w:r>
        <w:rPr>
          <w:rFonts w:hint="eastAsia" w:ascii="Times New Roman" w:hAnsi="Times New Roman" w:eastAsia="方正楷体_GBK"/>
          <w:color w:val="000000" w:themeColor="text1"/>
          <w:lang w:eastAsia="zh-CN"/>
          <w14:textFill>
            <w14:solidFill>
              <w14:schemeClr w14:val="tx1"/>
            </w14:solidFill>
          </w14:textFill>
        </w:rPr>
        <w:t>社事办（卫健办）</w:t>
      </w:r>
      <w:r>
        <w:rPr>
          <w:rFonts w:hint="eastAsia" w:ascii="Times New Roman" w:hAnsi="Times New Roman" w:eastAsia="方正楷体_GBK"/>
          <w:color w:val="000000" w:themeColor="text1"/>
          <w14:textFill>
            <w14:solidFill>
              <w14:schemeClr w14:val="tx1"/>
            </w14:solidFill>
          </w14:textFill>
        </w:rPr>
        <w:t>；配合单位：</w:t>
      </w:r>
      <w:r>
        <w:rPr>
          <w:rFonts w:hint="eastAsia" w:ascii="Times New Roman" w:hAnsi="Times New Roman" w:eastAsia="方正楷体_GBK"/>
          <w:color w:val="000000" w:themeColor="text1"/>
          <w:lang w:val="en-US" w:eastAsia="zh-CN"/>
          <w14:textFill>
            <w14:solidFill>
              <w14:schemeClr w14:val="tx1"/>
            </w14:solidFill>
          </w14:textFill>
        </w:rPr>
        <w:t>规建办</w:t>
      </w:r>
      <w:r>
        <w:rPr>
          <w:rFonts w:hint="eastAsia" w:ascii="Times New Roman" w:hAnsi="Times New Roman" w:eastAsia="方正楷体_GBK"/>
          <w:color w:val="000000" w:themeColor="text1"/>
          <w14:textFill>
            <w14:solidFill>
              <w14:schemeClr w14:val="tx1"/>
            </w14:solidFill>
          </w14:textFill>
        </w:rPr>
        <w:t>、</w:t>
      </w:r>
      <w:r>
        <w:rPr>
          <w:rFonts w:hint="eastAsia" w:ascii="Times New Roman" w:hAnsi="Times New Roman" w:eastAsia="方正楷体_GBK"/>
          <w:color w:val="000000" w:themeColor="text1"/>
          <w:lang w:val="en-US" w:eastAsia="zh-CN"/>
          <w14:textFill>
            <w14:solidFill>
              <w14:schemeClr w14:val="tx1"/>
            </w14:solidFill>
          </w14:textFill>
        </w:rPr>
        <w:t>应急办、盘龙派出所、各有关村（社区）</w:t>
      </w:r>
      <w:r>
        <w:rPr>
          <w:rFonts w:hint="eastAsia" w:ascii="Times New Roman" w:hAnsi="Times New Roman" w:eastAsia="方正楷体_GBK"/>
          <w:color w:val="000000" w:themeColor="text1"/>
          <w14:textFill>
            <w14:solidFill>
              <w14:schemeClr w14:val="tx1"/>
            </w14:solidFill>
          </w14:textFill>
        </w:rPr>
        <w:t>〕</w:t>
      </w:r>
    </w:p>
    <w:p>
      <w:pPr>
        <w:pStyle w:val="24"/>
        <w:spacing w:line="578" w:lineRule="exact"/>
        <w:ind w:firstLine="640" w:firstLineChars="200"/>
        <w:rPr>
          <w:rFonts w:ascii="Times New Roman" w:hAnsi="Times New Roman" w:eastAsia="方正黑体_GBK"/>
        </w:rPr>
      </w:pPr>
      <w:r>
        <w:rPr>
          <w:rFonts w:hint="eastAsia" w:ascii="Times New Roman" w:hAnsi="Times New Roman" w:eastAsia="方正黑体_GBK"/>
          <w:lang w:val="en-US" w:eastAsia="zh-CN"/>
        </w:rPr>
        <w:t>八</w:t>
      </w:r>
      <w:r>
        <w:rPr>
          <w:rFonts w:hint="eastAsia" w:ascii="Times New Roman" w:hAnsi="Times New Roman" w:eastAsia="方正黑体_GBK"/>
        </w:rPr>
        <w:t>、强化“小场所、小单位”火灾隐患排查</w:t>
      </w:r>
    </w:p>
    <w:p>
      <w:pPr>
        <w:pStyle w:val="24"/>
        <w:spacing w:line="578" w:lineRule="exact"/>
        <w:ind w:firstLine="640" w:firstLineChars="200"/>
        <w:rPr>
          <w:rFonts w:hint="eastAsia" w:ascii="Times New Roman" w:hAnsi="Times New Roman" w:eastAsia="方正楷体_GBK"/>
        </w:rPr>
      </w:pPr>
      <w:r>
        <w:rPr>
          <w:rFonts w:hint="eastAsia" w:ascii="Times New Roman" w:hAnsi="Times New Roman" w:eastAsia="方正楷体_GBK" w:cs="方正楷体_GBK"/>
        </w:rPr>
        <w:t>（十</w:t>
      </w:r>
      <w:r>
        <w:rPr>
          <w:rFonts w:hint="eastAsia" w:ascii="Times New Roman" w:hAnsi="Times New Roman" w:eastAsia="方正楷体_GBK" w:cs="方正楷体_GBK"/>
          <w:lang w:val="en-US" w:eastAsia="zh-CN"/>
        </w:rPr>
        <w:t>五</w:t>
      </w:r>
      <w:r>
        <w:rPr>
          <w:rFonts w:hint="eastAsia" w:ascii="Times New Roman" w:hAnsi="Times New Roman" w:eastAsia="方正楷体_GBK" w:cs="方正楷体_GBK"/>
        </w:rPr>
        <w:t>）</w:t>
      </w:r>
      <w:r>
        <w:rPr>
          <w:rFonts w:hint="eastAsia" w:ascii="Times New Roman" w:hAnsi="Times New Roman" w:eastAsia="方正仿宋_GBK"/>
        </w:rPr>
        <w:t>街道</w:t>
      </w:r>
      <w:r>
        <w:rPr>
          <w:rFonts w:hint="eastAsia" w:ascii="Times New Roman" w:hAnsi="Times New Roman" w:eastAsia="方正仿宋_GBK"/>
          <w:lang w:val="en-US" w:eastAsia="zh-CN"/>
        </w:rPr>
        <w:t>应急办要</w:t>
      </w:r>
      <w:r>
        <w:rPr>
          <w:rFonts w:hint="eastAsia" w:ascii="Times New Roman" w:hAnsi="Times New Roman" w:eastAsia="方正仿宋_GBK"/>
        </w:rPr>
        <w:t>对委托范围内的社会单位、“九小场所”、临街商铺等进行监督检查，每日至少检查2家单位，规范填写消防委托执法文书，每月至少办理1起一般程序行政处罚案件。各村（社区）每日开展入户检查、消防宣传不少于3家。</w:t>
      </w:r>
      <w:r>
        <w:rPr>
          <w:rFonts w:hint="eastAsia" w:ascii="Times New Roman" w:hAnsi="Times New Roman" w:eastAsia="方正楷体_GBK"/>
        </w:rPr>
        <w:t>〔完成时限：2023年3月</w:t>
      </w:r>
      <w:r>
        <w:rPr>
          <w:rFonts w:hint="eastAsia" w:ascii="Times New Roman" w:hAnsi="Times New Roman" w:eastAsia="方正楷体_GBK"/>
          <w:lang w:val="en-US" w:eastAsia="zh-CN"/>
        </w:rPr>
        <w:t>25</w:t>
      </w:r>
      <w:r>
        <w:rPr>
          <w:rFonts w:hint="eastAsia" w:ascii="Times New Roman" w:hAnsi="Times New Roman" w:eastAsia="方正楷体_GBK"/>
        </w:rPr>
        <w:t>日；责任单位：</w:t>
      </w:r>
      <w:r>
        <w:rPr>
          <w:rFonts w:hint="eastAsia" w:ascii="Times New Roman" w:hAnsi="Times New Roman" w:eastAsia="方正楷体_GBK"/>
          <w:lang w:val="en-US" w:eastAsia="zh-CN"/>
        </w:rPr>
        <w:t>应急办；</w:t>
      </w:r>
      <w:r>
        <w:rPr>
          <w:rFonts w:hint="eastAsia" w:ascii="Times New Roman" w:hAnsi="Times New Roman" w:eastAsia="方正楷体_GBK"/>
          <w:color w:val="000000" w:themeColor="text1"/>
          <w14:textFill>
            <w14:solidFill>
              <w14:schemeClr w14:val="tx1"/>
            </w14:solidFill>
          </w14:textFill>
        </w:rPr>
        <w:t>配合单位：</w:t>
      </w:r>
      <w:r>
        <w:rPr>
          <w:rFonts w:hint="eastAsia" w:ascii="Times New Roman" w:hAnsi="Times New Roman" w:eastAsia="方正楷体_GBK"/>
          <w:color w:val="000000" w:themeColor="text1"/>
          <w:lang w:val="en-US" w:eastAsia="zh-CN"/>
          <w14:textFill>
            <w14:solidFill>
              <w14:schemeClr w14:val="tx1"/>
            </w14:solidFill>
          </w14:textFill>
        </w:rPr>
        <w:t>经发办、盘龙派出所、</w:t>
      </w:r>
      <w:r>
        <w:rPr>
          <w:rFonts w:hint="eastAsia" w:ascii="Times New Roman" w:hAnsi="Times New Roman" w:eastAsia="方正楷体_GBK"/>
          <w:lang w:val="en-US" w:eastAsia="zh-CN"/>
        </w:rPr>
        <w:t>各村（社区）</w:t>
      </w:r>
      <w:r>
        <w:rPr>
          <w:rFonts w:hint="eastAsia" w:ascii="Times New Roman" w:hAnsi="Times New Roman" w:eastAsia="方正楷体_GBK"/>
        </w:rPr>
        <w:t>〕</w:t>
      </w:r>
    </w:p>
    <w:p>
      <w:pPr>
        <w:pStyle w:val="24"/>
        <w:spacing w:line="578" w:lineRule="exact"/>
        <w:ind w:firstLine="640" w:firstLineChars="200"/>
        <w:rPr>
          <w:rFonts w:hint="eastAsia" w:ascii="Times New Roman" w:hAnsi="Times New Roman" w:eastAsia="方正黑体_GBK"/>
        </w:rPr>
      </w:pPr>
      <w:r>
        <w:rPr>
          <w:rFonts w:hint="eastAsia" w:ascii="Times New Roman" w:hAnsi="Times New Roman" w:eastAsia="方正黑体_GBK"/>
          <w:lang w:val="en-US" w:eastAsia="zh-CN"/>
        </w:rPr>
        <w:t>九</w:t>
      </w:r>
      <w:r>
        <w:rPr>
          <w:rFonts w:hint="eastAsia" w:ascii="Times New Roman" w:hAnsi="Times New Roman" w:eastAsia="方正黑体_GBK"/>
        </w:rPr>
        <w:t>、落实防范</w:t>
      </w:r>
      <w:r>
        <w:rPr>
          <w:rFonts w:ascii="Times New Roman" w:hAnsi="Times New Roman" w:eastAsia="方正黑体_GBK"/>
        </w:rPr>
        <w:t>“小火亡人”</w:t>
      </w:r>
      <w:r>
        <w:rPr>
          <w:rFonts w:hint="eastAsia" w:ascii="Times New Roman" w:hAnsi="Times New Roman" w:eastAsia="方正黑体_GBK"/>
        </w:rPr>
        <w:t>针对性措施</w:t>
      </w:r>
    </w:p>
    <w:p>
      <w:pPr>
        <w:pStyle w:val="24"/>
        <w:spacing w:line="578" w:lineRule="exact"/>
        <w:ind w:firstLine="640" w:firstLineChars="200"/>
        <w:rPr>
          <w:rFonts w:hint="eastAsia" w:ascii="Times New Roman" w:hAnsi="Times New Roman" w:eastAsia="方正楷体_GBK"/>
        </w:rPr>
      </w:pPr>
      <w:r>
        <w:rPr>
          <w:rFonts w:hint="eastAsia" w:ascii="Times New Roman" w:hAnsi="Times New Roman" w:eastAsia="方正楷体_GBK" w:cs="方正楷体_GBK"/>
        </w:rPr>
        <w:t>（</w:t>
      </w:r>
      <w:r>
        <w:rPr>
          <w:rFonts w:hint="eastAsia" w:ascii="Times New Roman" w:hAnsi="Times New Roman" w:eastAsia="方正楷体_GBK" w:cs="方正楷体_GBK"/>
          <w:lang w:val="en-US" w:eastAsia="zh-CN"/>
        </w:rPr>
        <w:t>十六</w:t>
      </w:r>
      <w:r>
        <w:rPr>
          <w:rFonts w:hint="eastAsia" w:ascii="Times New Roman" w:hAnsi="Times New Roman" w:eastAsia="方正楷体_GBK" w:cs="方正楷体_GBK"/>
        </w:rPr>
        <w:t>）</w:t>
      </w:r>
      <w:r>
        <w:rPr>
          <w:rFonts w:ascii="Times New Roman" w:hAnsi="Times New Roman" w:eastAsia="方正仿宋_GBK"/>
        </w:rPr>
        <w:t>持续做好“孤老病残”群体“一对一”帮扶，</w:t>
      </w:r>
      <w:r>
        <w:rPr>
          <w:rFonts w:hint="eastAsia" w:ascii="Times New Roman" w:hAnsi="Times New Roman" w:eastAsia="方正仿宋_GBK"/>
        </w:rPr>
        <w:t>紧盯电气线路敷设不符合标准，使用烤火盆、电热毯取暖，明火熏制腊肉，卧床吸烟等火灾风险，上门帮助查找、消除隐患，</w:t>
      </w:r>
      <w:r>
        <w:rPr>
          <w:rFonts w:ascii="Times New Roman" w:hAnsi="Times New Roman" w:eastAsia="方正仿宋_GBK"/>
        </w:rPr>
        <w:t>安装独立式感烟探测器</w:t>
      </w:r>
      <w:r>
        <w:rPr>
          <w:rFonts w:hint="eastAsia" w:ascii="Times New Roman" w:hAnsi="Times New Roman" w:eastAsia="方正仿宋_GBK"/>
        </w:rPr>
        <w:t>。</w:t>
      </w:r>
      <w:r>
        <w:rPr>
          <w:rFonts w:ascii="Times New Roman" w:hAnsi="Times New Roman" w:eastAsia="方正仿宋_GBK"/>
        </w:rPr>
        <w:t>街道</w:t>
      </w:r>
      <w:r>
        <w:rPr>
          <w:rFonts w:hint="eastAsia" w:ascii="Times New Roman" w:hAnsi="Times New Roman" w:eastAsia="方正仿宋_GBK"/>
          <w:lang w:val="en-US" w:eastAsia="zh-CN"/>
        </w:rPr>
        <w:t>对</w:t>
      </w:r>
      <w:r>
        <w:rPr>
          <w:rFonts w:ascii="Times New Roman" w:hAnsi="Times New Roman" w:eastAsia="方正仿宋_GBK"/>
        </w:rPr>
        <w:t>“孤老病残”群体</w:t>
      </w:r>
      <w:r>
        <w:rPr>
          <w:rFonts w:hint="eastAsia" w:ascii="Times New Roman" w:hAnsi="Times New Roman" w:eastAsia="方正仿宋_GBK"/>
        </w:rPr>
        <w:t>安装</w:t>
      </w:r>
      <w:r>
        <w:rPr>
          <w:rFonts w:ascii="Times New Roman" w:hAnsi="Times New Roman" w:eastAsia="方正仿宋_GBK"/>
        </w:rPr>
        <w:t>独立式感烟探测器不少于100个</w:t>
      </w:r>
      <w:r>
        <w:rPr>
          <w:rFonts w:hint="eastAsia" w:ascii="Times New Roman" w:hAnsi="Times New Roman" w:eastAsia="方正仿宋_GBK"/>
        </w:rPr>
        <w:t>。</w:t>
      </w:r>
      <w:r>
        <w:rPr>
          <w:rFonts w:hint="eastAsia" w:ascii="Times New Roman" w:hAnsi="Times New Roman" w:eastAsia="方正楷体_GBK"/>
        </w:rPr>
        <w:t>〔完成时限：2023年3月</w:t>
      </w:r>
      <w:r>
        <w:rPr>
          <w:rFonts w:hint="eastAsia" w:ascii="Times New Roman" w:hAnsi="Times New Roman" w:eastAsia="方正楷体_GBK"/>
          <w:lang w:val="en-US" w:eastAsia="zh-CN"/>
        </w:rPr>
        <w:t>15</w:t>
      </w:r>
      <w:r>
        <w:rPr>
          <w:rFonts w:hint="eastAsia" w:ascii="Times New Roman" w:hAnsi="Times New Roman" w:eastAsia="方正楷体_GBK"/>
        </w:rPr>
        <w:t>日；责任单位：</w:t>
      </w:r>
      <w:r>
        <w:rPr>
          <w:rFonts w:hint="eastAsia" w:ascii="Times New Roman" w:hAnsi="Times New Roman" w:eastAsia="方正楷体_GBK"/>
          <w:lang w:val="en-US" w:eastAsia="zh-CN"/>
        </w:rPr>
        <w:t>应急办；</w:t>
      </w:r>
      <w:r>
        <w:rPr>
          <w:rFonts w:hint="eastAsia" w:ascii="Times New Roman" w:hAnsi="Times New Roman" w:eastAsia="方正楷体_GBK"/>
          <w:color w:val="000000" w:themeColor="text1"/>
          <w14:textFill>
            <w14:solidFill>
              <w14:schemeClr w14:val="tx1"/>
            </w14:solidFill>
          </w14:textFill>
        </w:rPr>
        <w:t>配合单位：</w:t>
      </w:r>
      <w:r>
        <w:rPr>
          <w:rFonts w:hint="eastAsia" w:ascii="Times New Roman" w:hAnsi="Times New Roman" w:eastAsia="方正楷体_GBK"/>
          <w:color w:val="000000" w:themeColor="text1"/>
          <w:lang w:val="en-US" w:eastAsia="zh-CN"/>
          <w14:textFill>
            <w14:solidFill>
              <w14:schemeClr w14:val="tx1"/>
            </w14:solidFill>
          </w14:textFill>
        </w:rPr>
        <w:t>盘龙派出所、盘石供电所、</w:t>
      </w:r>
      <w:r>
        <w:rPr>
          <w:rFonts w:hint="eastAsia" w:ascii="Times New Roman" w:hAnsi="Times New Roman" w:eastAsia="方正楷体_GBK"/>
          <w:lang w:val="en-US" w:eastAsia="zh-CN"/>
        </w:rPr>
        <w:t>各村（社区）</w:t>
      </w:r>
      <w:r>
        <w:rPr>
          <w:rFonts w:hint="eastAsia" w:ascii="Times New Roman" w:hAnsi="Times New Roman" w:eastAsia="方正楷体_GBK"/>
        </w:rPr>
        <w:t>〕</w:t>
      </w:r>
    </w:p>
    <w:p>
      <w:pPr>
        <w:pStyle w:val="24"/>
        <w:spacing w:line="578" w:lineRule="exact"/>
        <w:ind w:firstLine="640" w:firstLineChars="200"/>
        <w:rPr>
          <w:rFonts w:hint="eastAsia" w:ascii="Times New Roman" w:hAnsi="Times New Roman" w:eastAsia="方正黑体_GBK" w:cs="方正黑体_GBK"/>
        </w:rPr>
      </w:pPr>
      <w:r>
        <w:rPr>
          <w:rFonts w:hint="eastAsia" w:ascii="Times New Roman" w:hAnsi="Times New Roman" w:eastAsia="方正黑体_GBK" w:cs="方正黑体_GBK"/>
        </w:rPr>
        <w:t>十、深化消防安全宣传教育培训</w:t>
      </w:r>
    </w:p>
    <w:p>
      <w:pPr>
        <w:pStyle w:val="24"/>
        <w:spacing w:line="578" w:lineRule="exact"/>
        <w:ind w:firstLine="640" w:firstLineChars="200"/>
        <w:rPr>
          <w:rFonts w:hint="eastAsia" w:ascii="Times New Roman" w:hAnsi="Times New Roman" w:eastAsia="方正楷体_GBK"/>
        </w:rPr>
      </w:pPr>
      <w:r>
        <w:rPr>
          <w:rFonts w:hint="eastAsia" w:ascii="Times New Roman" w:hAnsi="Times New Roman" w:eastAsia="方正楷体_GBK" w:cs="方正楷体_GBK"/>
        </w:rPr>
        <w:t>（</w:t>
      </w:r>
      <w:r>
        <w:rPr>
          <w:rFonts w:hint="eastAsia" w:ascii="Times New Roman" w:hAnsi="Times New Roman" w:eastAsia="方正楷体_GBK" w:cs="方正楷体_GBK"/>
          <w:lang w:val="en-US" w:eastAsia="zh-CN"/>
        </w:rPr>
        <w:t>十七</w:t>
      </w:r>
      <w:r>
        <w:rPr>
          <w:rFonts w:hint="eastAsia" w:ascii="Times New Roman" w:hAnsi="Times New Roman" w:eastAsia="方正楷体_GBK" w:cs="方正楷体_GBK"/>
        </w:rPr>
        <w:t>）</w:t>
      </w:r>
      <w:r>
        <w:rPr>
          <w:rFonts w:ascii="Times New Roman" w:hAnsi="Times New Roman" w:eastAsia="方正仿宋_GBK"/>
        </w:rPr>
        <w:t>持续推动消防宣传进企业、进农村、进社区、进学校、进家庭</w:t>
      </w:r>
      <w:r>
        <w:rPr>
          <w:rFonts w:hint="eastAsia" w:ascii="Times New Roman" w:hAnsi="Times New Roman" w:eastAsia="方正仿宋_GBK"/>
        </w:rPr>
        <w:t>。冬春火灾防控期间，</w:t>
      </w:r>
      <w:r>
        <w:rPr>
          <w:rFonts w:hint="eastAsia" w:ascii="Times New Roman" w:hAnsi="Times New Roman" w:eastAsia="方正仿宋_GBK"/>
          <w:lang w:val="en-US" w:eastAsia="zh-CN"/>
        </w:rPr>
        <w:t>应急办（党政办）</w:t>
      </w:r>
      <w:r>
        <w:rPr>
          <w:rFonts w:hint="eastAsia" w:ascii="Times New Roman" w:hAnsi="Times New Roman" w:eastAsia="方正仿宋_GBK"/>
        </w:rPr>
        <w:t>每周动态发布消防安全提示信息、火灾警示案例或消防执法动态；</w:t>
      </w:r>
      <w:r>
        <w:rPr>
          <w:rFonts w:hint="eastAsia" w:ascii="Times New Roman" w:hAnsi="Times New Roman" w:eastAsia="方正仿宋_GBK"/>
          <w:lang w:val="en-US" w:eastAsia="zh-CN"/>
        </w:rPr>
        <w:t>联合县消防救援大队</w:t>
      </w:r>
      <w:r>
        <w:rPr>
          <w:rFonts w:hint="eastAsia" w:ascii="Times New Roman" w:hAnsi="Times New Roman" w:eastAsia="方正仿宋_GBK"/>
        </w:rPr>
        <w:t>，</w:t>
      </w:r>
      <w:r>
        <w:rPr>
          <w:rFonts w:hint="eastAsia" w:ascii="Times New Roman" w:hAnsi="Times New Roman" w:eastAsia="方正仿宋_GBK"/>
          <w:lang w:val="en-US" w:eastAsia="zh-CN"/>
        </w:rPr>
        <w:t>街道</w:t>
      </w:r>
      <w:r>
        <w:rPr>
          <w:rFonts w:hint="eastAsia" w:ascii="Times New Roman" w:hAnsi="Times New Roman" w:eastAsia="方正仿宋_GBK"/>
        </w:rPr>
        <w:t>总工会、残联等群团组织至少组织</w:t>
      </w:r>
      <w:r>
        <w:rPr>
          <w:rFonts w:ascii="Times New Roman" w:hAnsi="Times New Roman" w:eastAsia="方正仿宋_GBK"/>
        </w:rPr>
        <w:t>策划</w:t>
      </w:r>
      <w:r>
        <w:rPr>
          <w:rFonts w:hint="eastAsia" w:ascii="Times New Roman" w:hAnsi="Times New Roman" w:eastAsia="方正仿宋_GBK"/>
        </w:rPr>
        <w:t>1次集中</w:t>
      </w:r>
      <w:r>
        <w:rPr>
          <w:rFonts w:ascii="Times New Roman" w:hAnsi="Times New Roman" w:eastAsia="方正仿宋_GBK"/>
        </w:rPr>
        <w:t>宣传教育活动</w:t>
      </w:r>
      <w:r>
        <w:rPr>
          <w:rFonts w:hint="eastAsia" w:ascii="Times New Roman" w:hAnsi="Times New Roman" w:eastAsia="方正仿宋_GBK"/>
        </w:rPr>
        <w:t>。</w:t>
      </w:r>
      <w:r>
        <w:rPr>
          <w:rFonts w:hint="eastAsia" w:ascii="Times New Roman" w:hAnsi="Times New Roman" w:eastAsia="方正楷体_GBK"/>
        </w:rPr>
        <w:t>〔完成时限：2023年3月</w:t>
      </w:r>
      <w:r>
        <w:rPr>
          <w:rFonts w:hint="eastAsia" w:ascii="Times New Roman" w:hAnsi="Times New Roman" w:eastAsia="方正楷体_GBK"/>
          <w:lang w:val="en-US" w:eastAsia="zh-CN"/>
        </w:rPr>
        <w:t>15</w:t>
      </w:r>
      <w:r>
        <w:rPr>
          <w:rFonts w:hint="eastAsia" w:ascii="Times New Roman" w:hAnsi="Times New Roman" w:eastAsia="方正楷体_GBK"/>
        </w:rPr>
        <w:t>日；责任单位：</w:t>
      </w:r>
      <w:r>
        <w:rPr>
          <w:rFonts w:hint="eastAsia" w:ascii="Times New Roman" w:hAnsi="Times New Roman" w:eastAsia="方正楷体_GBK"/>
          <w:lang w:val="en-US" w:eastAsia="zh-CN"/>
        </w:rPr>
        <w:t>应急办；</w:t>
      </w:r>
      <w:r>
        <w:rPr>
          <w:rFonts w:hint="eastAsia" w:ascii="Times New Roman" w:hAnsi="Times New Roman" w:eastAsia="方正楷体_GBK"/>
          <w:color w:val="000000" w:themeColor="text1"/>
          <w14:textFill>
            <w14:solidFill>
              <w14:schemeClr w14:val="tx1"/>
            </w14:solidFill>
          </w14:textFill>
        </w:rPr>
        <w:t>配合单位：</w:t>
      </w:r>
      <w:r>
        <w:rPr>
          <w:rFonts w:hint="eastAsia" w:ascii="Times New Roman" w:hAnsi="Times New Roman" w:eastAsia="方正楷体_GBK"/>
          <w:lang w:val="en-US" w:eastAsia="zh-CN"/>
        </w:rPr>
        <w:t>社事办</w:t>
      </w:r>
      <w:r>
        <w:rPr>
          <w:rFonts w:hint="eastAsia" w:ascii="Times New Roman" w:hAnsi="Times New Roman" w:eastAsia="方正楷体_GBK"/>
          <w:color w:val="000000" w:themeColor="text1"/>
          <w:lang w:val="en-US" w:eastAsia="zh-CN"/>
          <w14:textFill>
            <w14:solidFill>
              <w14:schemeClr w14:val="tx1"/>
            </w14:solidFill>
          </w14:textFill>
        </w:rPr>
        <w:t>、供电所、盘龙派出所</w:t>
      </w:r>
      <w:r>
        <w:rPr>
          <w:rFonts w:hint="eastAsia" w:ascii="Times New Roman" w:hAnsi="Times New Roman" w:eastAsia="方正楷体_GBK"/>
        </w:rPr>
        <w:t>〕</w:t>
      </w:r>
    </w:p>
    <w:p>
      <w:pPr>
        <w:pStyle w:val="24"/>
        <w:spacing w:line="578" w:lineRule="exact"/>
        <w:ind w:firstLine="640" w:firstLineChars="200"/>
        <w:rPr>
          <w:rFonts w:hint="eastAsia" w:ascii="Times New Roman" w:hAnsi="Times New Roman" w:eastAsia="方正楷体_GBK"/>
        </w:rPr>
      </w:pPr>
      <w:r>
        <w:rPr>
          <w:rFonts w:hint="eastAsia" w:ascii="Times New Roman" w:hAnsi="Times New Roman" w:eastAsia="方正楷体_GBK" w:cs="方正楷体_GBK"/>
        </w:rPr>
        <w:t>（</w:t>
      </w:r>
      <w:r>
        <w:rPr>
          <w:rFonts w:hint="eastAsia" w:ascii="Times New Roman" w:hAnsi="Times New Roman" w:eastAsia="方正楷体_GBK" w:cs="方正楷体_GBK"/>
          <w:lang w:val="en-US" w:eastAsia="zh-CN"/>
        </w:rPr>
        <w:t>十八</w:t>
      </w:r>
      <w:r>
        <w:rPr>
          <w:rFonts w:hint="eastAsia" w:ascii="Times New Roman" w:hAnsi="Times New Roman" w:eastAsia="方正楷体_GBK" w:cs="方正楷体_GBK"/>
        </w:rPr>
        <w:t>）</w:t>
      </w:r>
      <w:r>
        <w:rPr>
          <w:rFonts w:ascii="Times New Roman" w:hAnsi="Times New Roman" w:eastAsia="方正仿宋_GBK"/>
        </w:rPr>
        <w:t>广泛推广应用“全民消防安全学习云平台”，</w:t>
      </w:r>
      <w:r>
        <w:rPr>
          <w:rFonts w:hint="eastAsia" w:ascii="Times New Roman" w:hAnsi="Times New Roman" w:eastAsia="方正仿宋_GBK"/>
        </w:rPr>
        <w:t>年底前</w:t>
      </w:r>
      <w:r>
        <w:rPr>
          <w:rFonts w:ascii="Times New Roman" w:hAnsi="Times New Roman" w:eastAsia="方正仿宋_GBK"/>
        </w:rPr>
        <w:t>，</w:t>
      </w:r>
      <w:r>
        <w:rPr>
          <w:rFonts w:hint="eastAsia" w:ascii="Times New Roman" w:hAnsi="Times New Roman" w:eastAsia="方正仿宋_GBK"/>
          <w:lang w:val="en-US" w:eastAsia="zh-CN"/>
        </w:rPr>
        <w:t>街道辖区</w:t>
      </w:r>
      <w:r>
        <w:rPr>
          <w:rFonts w:ascii="Times New Roman" w:hAnsi="Times New Roman" w:eastAsia="方正仿宋_GBK"/>
        </w:rPr>
        <w:t>注册人数不低于辖区</w:t>
      </w:r>
      <w:r>
        <w:rPr>
          <w:rFonts w:hint="eastAsia" w:eastAsia="方正仿宋_GBK"/>
          <w:lang w:eastAsia="zh-CN"/>
        </w:rPr>
        <w:t>常住人口</w:t>
      </w:r>
      <w:r>
        <w:rPr>
          <w:rFonts w:ascii="Times New Roman" w:hAnsi="Times New Roman" w:eastAsia="方正仿宋_GBK"/>
        </w:rPr>
        <w:t>10%，人均学习积分不低于1000分。</w:t>
      </w:r>
      <w:r>
        <w:rPr>
          <w:rFonts w:hint="eastAsia" w:ascii="Times New Roman" w:hAnsi="Times New Roman" w:eastAsia="方正楷体_GBK"/>
        </w:rPr>
        <w:t>〔完成时限：2022年12月</w:t>
      </w:r>
      <w:r>
        <w:rPr>
          <w:rFonts w:hint="eastAsia" w:ascii="Times New Roman" w:hAnsi="Times New Roman" w:eastAsia="方正楷体_GBK"/>
          <w:lang w:val="en-US" w:eastAsia="zh-CN"/>
        </w:rPr>
        <w:t>28</w:t>
      </w:r>
      <w:r>
        <w:rPr>
          <w:rFonts w:hint="eastAsia" w:ascii="Times New Roman" w:hAnsi="Times New Roman" w:eastAsia="方正楷体_GBK"/>
        </w:rPr>
        <w:t>日；责任单位：</w:t>
      </w:r>
      <w:r>
        <w:rPr>
          <w:rFonts w:hint="eastAsia" w:ascii="Times New Roman" w:hAnsi="Times New Roman" w:eastAsia="方正楷体_GBK"/>
          <w:lang w:val="en-US" w:eastAsia="zh-CN"/>
        </w:rPr>
        <w:t>应急办；</w:t>
      </w:r>
      <w:r>
        <w:rPr>
          <w:rFonts w:hint="eastAsia" w:ascii="Times New Roman" w:hAnsi="Times New Roman" w:eastAsia="方正楷体_GBK"/>
          <w:color w:val="000000" w:themeColor="text1"/>
          <w14:textFill>
            <w14:solidFill>
              <w14:schemeClr w14:val="tx1"/>
            </w14:solidFill>
          </w14:textFill>
        </w:rPr>
        <w:t>配合单位：</w:t>
      </w:r>
      <w:r>
        <w:rPr>
          <w:rFonts w:hint="eastAsia" w:ascii="Times New Roman" w:hAnsi="Times New Roman" w:eastAsia="方正楷体_GBK"/>
          <w:lang w:val="en-US" w:eastAsia="zh-CN"/>
        </w:rPr>
        <w:t>经发办、各村（社区）</w:t>
      </w:r>
      <w:r>
        <w:rPr>
          <w:rFonts w:hint="eastAsia" w:ascii="Times New Roman" w:hAnsi="Times New Roman" w:eastAsia="方正楷体_GBK"/>
        </w:rPr>
        <w:t>〕</w:t>
      </w:r>
    </w:p>
    <w:p>
      <w:pPr>
        <w:pStyle w:val="24"/>
        <w:spacing w:line="578" w:lineRule="exact"/>
        <w:ind w:firstLine="640" w:firstLineChars="200"/>
        <w:rPr>
          <w:rFonts w:hint="eastAsia" w:ascii="Times New Roman" w:hAnsi="Times New Roman" w:eastAsia="方正楷体_GBK"/>
        </w:rPr>
      </w:pPr>
      <w:r>
        <w:rPr>
          <w:rFonts w:hint="eastAsia" w:ascii="Times New Roman" w:hAnsi="Times New Roman" w:eastAsia="方正楷体_GBK" w:cs="方正楷体_GBK"/>
        </w:rPr>
        <w:t>（</w:t>
      </w:r>
      <w:r>
        <w:rPr>
          <w:rFonts w:hint="eastAsia" w:ascii="Times New Roman" w:hAnsi="Times New Roman" w:eastAsia="方正楷体_GBK" w:cs="方正楷体_GBK"/>
          <w:lang w:val="en-US" w:eastAsia="zh-CN"/>
        </w:rPr>
        <w:t>十九</w:t>
      </w:r>
      <w:r>
        <w:rPr>
          <w:rFonts w:hint="eastAsia" w:ascii="Times New Roman" w:hAnsi="Times New Roman" w:eastAsia="方正楷体_GBK" w:cs="方正楷体_GBK"/>
        </w:rPr>
        <w:t>）</w:t>
      </w:r>
      <w:r>
        <w:rPr>
          <w:rFonts w:ascii="Times New Roman" w:hAnsi="Times New Roman" w:eastAsia="方正仿宋_GBK"/>
        </w:rPr>
        <w:t>开展“敲门行动”，发动群众“三清三</w:t>
      </w:r>
      <w:r>
        <w:rPr>
          <w:rFonts w:hint="eastAsia" w:ascii="Times New Roman" w:hAnsi="Times New Roman" w:eastAsia="方正仿宋_GBK"/>
        </w:rPr>
        <w:t>关</w:t>
      </w:r>
      <w:r>
        <w:rPr>
          <w:rFonts w:ascii="Times New Roman" w:hAnsi="Times New Roman" w:eastAsia="方正仿宋_GBK"/>
        </w:rPr>
        <w:t>”</w:t>
      </w:r>
      <w:r>
        <w:rPr>
          <w:rFonts w:hint="eastAsia" w:ascii="Times New Roman" w:hAnsi="Times New Roman" w:eastAsia="方正仿宋_GBK"/>
        </w:rPr>
        <w:t>（清通道、清厨房、清阳台；关电源、关火源、关气源）</w:t>
      </w:r>
      <w:r>
        <w:rPr>
          <w:rFonts w:ascii="Times New Roman" w:hAnsi="Times New Roman" w:eastAsia="方正仿宋_GBK"/>
        </w:rPr>
        <w:t>，及时消除身边火灾隐患。发动</w:t>
      </w:r>
      <w:r>
        <w:rPr>
          <w:rFonts w:hint="eastAsia" w:ascii="Times New Roman" w:hAnsi="Times New Roman" w:eastAsia="方正仿宋_GBK"/>
          <w:lang w:val="en-US" w:eastAsia="zh-CN"/>
        </w:rPr>
        <w:t>楼栋</w:t>
      </w:r>
      <w:r>
        <w:rPr>
          <w:rFonts w:ascii="Times New Roman" w:hAnsi="Times New Roman" w:eastAsia="方正仿宋_GBK"/>
        </w:rPr>
        <w:t>小区“小广播”、农村“大喇叭”不间断播放消防安全提示，</w:t>
      </w:r>
      <w:r>
        <w:rPr>
          <w:rFonts w:hint="eastAsia" w:ascii="Times New Roman" w:hAnsi="Times New Roman" w:eastAsia="方正仿宋_GBK"/>
        </w:rPr>
        <w:t>广泛</w:t>
      </w:r>
      <w:r>
        <w:rPr>
          <w:rFonts w:ascii="Times New Roman" w:hAnsi="Times New Roman" w:eastAsia="方正仿宋_GBK"/>
        </w:rPr>
        <w:t>开展</w:t>
      </w:r>
      <w:r>
        <w:rPr>
          <w:rFonts w:hint="eastAsia" w:ascii="Times New Roman" w:hAnsi="Times New Roman" w:eastAsia="方正仿宋_GBK"/>
        </w:rPr>
        <w:t>普及化</w:t>
      </w:r>
      <w:r>
        <w:rPr>
          <w:rFonts w:ascii="Times New Roman" w:hAnsi="Times New Roman" w:eastAsia="方正仿宋_GBK"/>
        </w:rPr>
        <w:t>消防</w:t>
      </w:r>
      <w:r>
        <w:rPr>
          <w:rFonts w:hint="eastAsia" w:ascii="Times New Roman" w:hAnsi="Times New Roman" w:eastAsia="方正仿宋_GBK"/>
        </w:rPr>
        <w:t>宣传</w:t>
      </w:r>
      <w:r>
        <w:rPr>
          <w:rFonts w:ascii="Times New Roman" w:hAnsi="Times New Roman" w:eastAsia="方正仿宋_GBK"/>
        </w:rPr>
        <w:t>。</w:t>
      </w:r>
      <w:r>
        <w:rPr>
          <w:rFonts w:hint="eastAsia" w:ascii="Times New Roman" w:hAnsi="Times New Roman" w:eastAsia="方正楷体_GBK"/>
        </w:rPr>
        <w:t>〔完成时限：2023年3月</w:t>
      </w:r>
      <w:r>
        <w:rPr>
          <w:rFonts w:hint="eastAsia" w:ascii="Times New Roman" w:hAnsi="Times New Roman" w:eastAsia="方正楷体_GBK"/>
          <w:lang w:val="en-US" w:eastAsia="zh-CN"/>
        </w:rPr>
        <w:t>15</w:t>
      </w:r>
      <w:r>
        <w:rPr>
          <w:rFonts w:hint="eastAsia" w:ascii="Times New Roman" w:hAnsi="Times New Roman" w:eastAsia="方正楷体_GBK"/>
        </w:rPr>
        <w:t>日；责任单位：</w:t>
      </w:r>
      <w:r>
        <w:rPr>
          <w:rFonts w:hint="eastAsia" w:ascii="Times New Roman" w:hAnsi="Times New Roman" w:eastAsia="方正楷体_GBK"/>
          <w:lang w:val="en-US" w:eastAsia="zh-CN"/>
        </w:rPr>
        <w:t>应急办；</w:t>
      </w:r>
      <w:r>
        <w:rPr>
          <w:rFonts w:hint="eastAsia" w:ascii="Times New Roman" w:hAnsi="Times New Roman" w:eastAsia="方正楷体_GBK"/>
          <w:color w:val="000000" w:themeColor="text1"/>
          <w14:textFill>
            <w14:solidFill>
              <w14:schemeClr w14:val="tx1"/>
            </w14:solidFill>
          </w14:textFill>
        </w:rPr>
        <w:t>配合单位：</w:t>
      </w:r>
      <w:r>
        <w:rPr>
          <w:rFonts w:hint="eastAsia" w:ascii="Times New Roman" w:hAnsi="Times New Roman" w:eastAsia="方正楷体_GBK"/>
          <w:lang w:val="en-US" w:eastAsia="zh-CN"/>
        </w:rPr>
        <w:t>经发办、供电所、各村（社区）</w:t>
      </w:r>
      <w:r>
        <w:rPr>
          <w:rFonts w:hint="eastAsia" w:ascii="Times New Roman" w:hAnsi="Times New Roman" w:eastAsia="方正楷体_GBK"/>
        </w:rPr>
        <w:t>〕</w:t>
      </w:r>
    </w:p>
    <w:p>
      <w:pPr>
        <w:pStyle w:val="24"/>
        <w:spacing w:line="578" w:lineRule="exact"/>
        <w:ind w:firstLine="640" w:firstLineChars="200"/>
        <w:rPr>
          <w:rFonts w:hint="eastAsia" w:ascii="Times New Roman" w:hAnsi="Times New Roman" w:eastAsia="方正黑体_GBK" w:cs="方正黑体_GBK"/>
        </w:rPr>
      </w:pPr>
      <w:r>
        <w:rPr>
          <w:rFonts w:hint="eastAsia" w:ascii="Times New Roman" w:hAnsi="Times New Roman" w:eastAsia="方正黑体_GBK" w:cs="方正黑体_GBK"/>
        </w:rPr>
        <w:t>十</w:t>
      </w:r>
      <w:r>
        <w:rPr>
          <w:rFonts w:hint="eastAsia" w:ascii="Times New Roman" w:hAnsi="Times New Roman" w:eastAsia="方正黑体_GBK" w:cs="方正黑体_GBK"/>
          <w:lang w:val="en-US" w:eastAsia="zh-CN"/>
        </w:rPr>
        <w:t>一</w:t>
      </w:r>
      <w:r>
        <w:rPr>
          <w:rFonts w:hint="eastAsia" w:ascii="Times New Roman" w:hAnsi="Times New Roman" w:eastAsia="方正黑体_GBK" w:cs="方正黑体_GBK"/>
        </w:rPr>
        <w:t>、完善基层消防安全基础设施建设</w:t>
      </w:r>
    </w:p>
    <w:p>
      <w:pPr>
        <w:pStyle w:val="24"/>
        <w:spacing w:line="578" w:lineRule="exact"/>
        <w:ind w:firstLine="640" w:firstLineChars="200"/>
        <w:rPr>
          <w:rFonts w:hint="eastAsia" w:ascii="Times New Roman" w:hAnsi="Times New Roman" w:eastAsia="方正楷体_GBK"/>
        </w:rPr>
      </w:pPr>
      <w:r>
        <w:rPr>
          <w:rFonts w:hint="eastAsia" w:ascii="Times New Roman" w:hAnsi="Times New Roman" w:eastAsia="方正楷体_GBK" w:cs="方正楷体_GBK"/>
        </w:rPr>
        <w:t>（</w:t>
      </w:r>
      <w:r>
        <w:rPr>
          <w:rFonts w:hint="eastAsia" w:ascii="Times New Roman" w:hAnsi="Times New Roman" w:eastAsia="方正楷体_GBK" w:cs="方正楷体_GBK"/>
          <w:lang w:val="en-US" w:eastAsia="zh-CN"/>
        </w:rPr>
        <w:t>二十</w:t>
      </w:r>
      <w:r>
        <w:rPr>
          <w:rFonts w:hint="eastAsia" w:ascii="Times New Roman" w:hAnsi="Times New Roman" w:eastAsia="方正楷体_GBK" w:cs="方正楷体_GBK"/>
        </w:rPr>
        <w:t>）</w:t>
      </w:r>
      <w:r>
        <w:rPr>
          <w:rFonts w:hint="eastAsia" w:ascii="Times New Roman" w:hAnsi="Times New Roman" w:eastAsia="方正仿宋_GBK"/>
        </w:rPr>
        <w:t>按照国家标准（保护半径不大于150米，间距不大于120米），在场镇增设市政消火栓，满足消防供水需求（0.1Mpa）；</w:t>
      </w:r>
      <w:r>
        <w:rPr>
          <w:rFonts w:hint="eastAsia" w:ascii="Times New Roman" w:hAnsi="Times New Roman" w:eastAsia="方正仿宋_GBK"/>
          <w:lang w:val="en-US" w:eastAsia="zh-CN"/>
        </w:rPr>
        <w:t>及时排查、维修维护场镇</w:t>
      </w:r>
      <w:r>
        <w:rPr>
          <w:rFonts w:hint="eastAsia" w:ascii="Times New Roman" w:hAnsi="Times New Roman" w:eastAsia="方正仿宋_GBK"/>
        </w:rPr>
        <w:t>市政消火栓</w:t>
      </w:r>
      <w:r>
        <w:rPr>
          <w:rFonts w:hint="eastAsia" w:ascii="Times New Roman" w:hAnsi="Times New Roman" w:eastAsia="方正仿宋_GBK"/>
          <w:lang w:eastAsia="zh-CN"/>
        </w:rPr>
        <w:t>、</w:t>
      </w:r>
      <w:r>
        <w:rPr>
          <w:rFonts w:hint="eastAsia" w:ascii="Times New Roman" w:hAnsi="Times New Roman" w:eastAsia="方正仿宋_GBK"/>
          <w:lang w:val="en-US" w:eastAsia="zh-CN"/>
        </w:rPr>
        <w:t>消防管道、消防栓内配件损坏和缺失，</w:t>
      </w:r>
      <w:r>
        <w:rPr>
          <w:rFonts w:hint="eastAsia" w:ascii="Times New Roman" w:hAnsi="Times New Roman" w:eastAsia="方正仿宋_GBK"/>
        </w:rPr>
        <w:t>切实保障消防用水。</w:t>
      </w:r>
      <w:r>
        <w:rPr>
          <w:rFonts w:hint="eastAsia" w:ascii="Times New Roman" w:hAnsi="Times New Roman" w:eastAsia="方正楷体_GBK"/>
        </w:rPr>
        <w:t>〔完成时限：2022年12月</w:t>
      </w:r>
      <w:r>
        <w:rPr>
          <w:rFonts w:hint="eastAsia" w:ascii="Times New Roman" w:hAnsi="Times New Roman" w:eastAsia="方正楷体_GBK"/>
          <w:lang w:val="en-US" w:eastAsia="zh-CN"/>
        </w:rPr>
        <w:t>26</w:t>
      </w:r>
      <w:r>
        <w:rPr>
          <w:rFonts w:hint="eastAsia" w:ascii="Times New Roman" w:hAnsi="Times New Roman" w:eastAsia="方正楷体_GBK"/>
        </w:rPr>
        <w:t>日；责任单位：</w:t>
      </w:r>
      <w:r>
        <w:rPr>
          <w:rFonts w:hint="eastAsia" w:ascii="Times New Roman" w:hAnsi="Times New Roman" w:eastAsia="方正楷体_GBK"/>
          <w:lang w:val="en-US" w:eastAsia="zh-CN"/>
        </w:rPr>
        <w:t>规建办；配合单位：应急办、盘石社区、龙安社区</w:t>
      </w:r>
      <w:r>
        <w:rPr>
          <w:rFonts w:hint="eastAsia" w:ascii="Times New Roman" w:hAnsi="Times New Roman" w:eastAsia="方正楷体_GBK"/>
        </w:rPr>
        <w:t>〕</w:t>
      </w:r>
    </w:p>
    <w:p>
      <w:pPr>
        <w:pStyle w:val="24"/>
        <w:spacing w:line="578" w:lineRule="exact"/>
        <w:ind w:firstLine="640" w:firstLineChars="200"/>
        <w:rPr>
          <w:rFonts w:hint="eastAsia" w:ascii="Times New Roman" w:hAnsi="Times New Roman" w:eastAsia="方正楷体_GBK"/>
        </w:rPr>
      </w:pPr>
      <w:r>
        <w:rPr>
          <w:rFonts w:hint="eastAsia" w:ascii="Times New Roman" w:hAnsi="Times New Roman" w:eastAsia="方正楷体_GBK" w:cs="方正楷体_GBK"/>
        </w:rPr>
        <w:t>（</w:t>
      </w:r>
      <w:r>
        <w:rPr>
          <w:rFonts w:hint="eastAsia" w:ascii="Times New Roman" w:hAnsi="Times New Roman" w:eastAsia="方正楷体_GBK" w:cs="方正楷体_GBK"/>
          <w:lang w:val="en-US" w:eastAsia="zh-CN"/>
        </w:rPr>
        <w:t>二十一</w:t>
      </w:r>
      <w:r>
        <w:rPr>
          <w:rFonts w:hint="eastAsia" w:ascii="Times New Roman" w:hAnsi="Times New Roman" w:eastAsia="方正楷体_GBK" w:cs="方正楷体_GBK"/>
        </w:rPr>
        <w:t>）</w:t>
      </w:r>
      <w:r>
        <w:rPr>
          <w:rFonts w:hint="eastAsia" w:ascii="Times New Roman" w:hAnsi="Times New Roman" w:eastAsia="方正仿宋_GBK"/>
        </w:rPr>
        <w:t>落实</w:t>
      </w:r>
      <w:r>
        <w:rPr>
          <w:rFonts w:hint="eastAsia" w:ascii="Times New Roman" w:hAnsi="Times New Roman" w:eastAsia="方正仿宋_GBK"/>
          <w:lang w:val="en-US" w:eastAsia="zh-CN"/>
        </w:rPr>
        <w:t>盘石和龙安</w:t>
      </w:r>
      <w:r>
        <w:rPr>
          <w:rFonts w:hint="eastAsia" w:ascii="Times New Roman" w:hAnsi="Times New Roman" w:eastAsia="方正仿宋_GBK"/>
        </w:rPr>
        <w:t>社区</w:t>
      </w:r>
      <w:r>
        <w:rPr>
          <w:rFonts w:hint="eastAsia" w:ascii="Times New Roman" w:hAnsi="Times New Roman" w:eastAsia="方正仿宋_GBK"/>
          <w:lang w:val="en-US" w:eastAsia="zh-CN"/>
        </w:rPr>
        <w:t>两个</w:t>
      </w:r>
      <w:r>
        <w:rPr>
          <w:rFonts w:hint="eastAsia" w:ascii="Times New Roman" w:hAnsi="Times New Roman" w:eastAsia="方正仿宋_GBK"/>
        </w:rPr>
        <w:t>微型消防站专门房间、人员、装备、经费，完善社区微型消防站运行机制；按照《中华人民共和国消防法</w:t>
      </w:r>
      <w:r>
        <w:rPr>
          <w:rFonts w:hint="eastAsia" w:eastAsia="方正仿宋_GBK"/>
          <w:lang w:eastAsia="zh-CN"/>
        </w:rPr>
        <w:t>》《</w:t>
      </w:r>
      <w:r>
        <w:rPr>
          <w:rFonts w:hint="eastAsia" w:ascii="Times New Roman" w:hAnsi="Times New Roman" w:eastAsia="方正仿宋_GBK"/>
        </w:rPr>
        <w:t>重庆市消防设施管理规定》等法律、法规及《关于积极促进志愿消防队伍发展的指导意见》等规范性文件，在行政村、自然村建立志愿消防队，并固定6名队员，配备灭火器、手抬机动泵、水枪水带等基本灭火器材，每月开展1次初期火灾扑救训练演练。</w:t>
      </w:r>
      <w:r>
        <w:rPr>
          <w:rFonts w:hint="eastAsia" w:ascii="Times New Roman" w:hAnsi="Times New Roman" w:eastAsia="方正楷体_GBK"/>
        </w:rPr>
        <w:t>〔完成时限：2023年1月</w:t>
      </w:r>
      <w:r>
        <w:rPr>
          <w:rFonts w:hint="eastAsia" w:ascii="Times New Roman" w:hAnsi="Times New Roman" w:eastAsia="方正楷体_GBK"/>
          <w:lang w:val="en-US" w:eastAsia="zh-CN"/>
        </w:rPr>
        <w:t>25</w:t>
      </w:r>
      <w:r>
        <w:rPr>
          <w:rFonts w:hint="eastAsia" w:ascii="Times New Roman" w:hAnsi="Times New Roman" w:eastAsia="方正楷体_GBK"/>
        </w:rPr>
        <w:t>日；责任单位：</w:t>
      </w:r>
      <w:r>
        <w:rPr>
          <w:rFonts w:hint="eastAsia" w:ascii="Times New Roman" w:hAnsi="Times New Roman" w:eastAsia="方正楷体_GBK"/>
          <w:lang w:val="en-US" w:eastAsia="zh-CN"/>
        </w:rPr>
        <w:t>应急办；配合单位：盘石社区、龙安社区</w:t>
      </w:r>
      <w:r>
        <w:rPr>
          <w:rFonts w:hint="eastAsia" w:ascii="Times New Roman" w:hAnsi="Times New Roman" w:eastAsia="方正楷体_GBK"/>
        </w:rPr>
        <w:t>〕</w:t>
      </w:r>
    </w:p>
    <w:p>
      <w:pPr>
        <w:pStyle w:val="24"/>
        <w:spacing w:line="578" w:lineRule="exact"/>
        <w:ind w:firstLine="640" w:firstLineChars="200"/>
        <w:rPr>
          <w:rFonts w:hint="eastAsia" w:ascii="Times New Roman" w:hAnsi="Times New Roman" w:eastAsia="方正楷体_GBK"/>
        </w:rPr>
      </w:pPr>
      <w:r>
        <w:rPr>
          <w:rFonts w:hint="eastAsia" w:ascii="Times New Roman" w:hAnsi="Times New Roman" w:eastAsia="方正楷体_GBK" w:cs="方正楷体_GBK"/>
        </w:rPr>
        <w:t>（</w:t>
      </w:r>
      <w:r>
        <w:rPr>
          <w:rFonts w:hint="eastAsia" w:ascii="Times New Roman" w:hAnsi="Times New Roman" w:eastAsia="方正楷体_GBK" w:cs="方正楷体_GBK"/>
          <w:lang w:val="en-US" w:eastAsia="zh-CN"/>
        </w:rPr>
        <w:t>二十二</w:t>
      </w:r>
      <w:r>
        <w:rPr>
          <w:rFonts w:hint="eastAsia" w:ascii="Times New Roman" w:hAnsi="Times New Roman" w:eastAsia="方正楷体_GBK" w:cs="方正楷体_GBK"/>
        </w:rPr>
        <w:t>）</w:t>
      </w:r>
      <w:r>
        <w:rPr>
          <w:rFonts w:hint="eastAsia" w:ascii="Times New Roman" w:hAnsi="Times New Roman" w:eastAsia="方正仿宋_GBK"/>
          <w:lang w:val="en-US" w:eastAsia="zh-CN"/>
        </w:rPr>
        <w:t>应急办</w:t>
      </w:r>
      <w:r>
        <w:rPr>
          <w:rFonts w:hint="eastAsia" w:ascii="Times New Roman" w:hAnsi="Times New Roman" w:eastAsia="方正仿宋_GBK"/>
        </w:rPr>
        <w:t>牵头，与社区微型消防站开展联勤联训一次。</w:t>
      </w:r>
      <w:r>
        <w:rPr>
          <w:rFonts w:hint="eastAsia" w:ascii="Times New Roman" w:hAnsi="Times New Roman" w:eastAsia="方正楷体_GBK"/>
        </w:rPr>
        <w:t>〔完成时限：2023年3月</w:t>
      </w:r>
      <w:r>
        <w:rPr>
          <w:rFonts w:hint="eastAsia" w:ascii="Times New Roman" w:hAnsi="Times New Roman" w:eastAsia="方正楷体_GBK"/>
          <w:lang w:val="en-US" w:eastAsia="zh-CN"/>
        </w:rPr>
        <w:t>25</w:t>
      </w:r>
      <w:r>
        <w:rPr>
          <w:rFonts w:hint="eastAsia" w:ascii="Times New Roman" w:hAnsi="Times New Roman" w:eastAsia="方正楷体_GBK"/>
        </w:rPr>
        <w:t>日；责任单位：</w:t>
      </w:r>
      <w:r>
        <w:rPr>
          <w:rFonts w:hint="eastAsia" w:ascii="Times New Roman" w:hAnsi="Times New Roman" w:eastAsia="方正楷体_GBK"/>
          <w:lang w:val="en-US" w:eastAsia="zh-CN"/>
        </w:rPr>
        <w:t>应急办</w:t>
      </w:r>
      <w:r>
        <w:rPr>
          <w:rFonts w:hint="eastAsia" w:ascii="Times New Roman" w:hAnsi="Times New Roman" w:eastAsia="方正楷体_GBK"/>
        </w:rPr>
        <w:t>；配合单位：</w:t>
      </w:r>
      <w:r>
        <w:rPr>
          <w:rFonts w:hint="eastAsia" w:ascii="Times New Roman" w:hAnsi="Times New Roman" w:eastAsia="方正楷体_GBK"/>
          <w:lang w:val="en-US" w:eastAsia="zh-CN"/>
        </w:rPr>
        <w:t>盘石社区、龙安社区</w:t>
      </w:r>
      <w:r>
        <w:rPr>
          <w:rFonts w:hint="eastAsia" w:ascii="Times New Roman" w:hAnsi="Times New Roman" w:eastAsia="方正楷体_GBK"/>
        </w:rPr>
        <w:t>〕</w:t>
      </w:r>
    </w:p>
    <w:p>
      <w:pPr>
        <w:pStyle w:val="24"/>
        <w:spacing w:line="578" w:lineRule="exact"/>
        <w:ind w:firstLine="640" w:firstLineChars="200"/>
        <w:rPr>
          <w:rFonts w:hint="eastAsia" w:ascii="Times New Roman" w:hAnsi="Times New Roman" w:eastAsia="方正黑体_GBK"/>
        </w:rPr>
      </w:pPr>
      <w:r>
        <w:rPr>
          <w:rFonts w:hint="eastAsia" w:ascii="Times New Roman" w:hAnsi="Times New Roman" w:eastAsia="方正黑体_GBK"/>
        </w:rPr>
        <w:t>十</w:t>
      </w:r>
      <w:r>
        <w:rPr>
          <w:rFonts w:hint="eastAsia" w:ascii="Times New Roman" w:hAnsi="Times New Roman" w:eastAsia="方正黑体_GBK"/>
          <w:lang w:val="en-US" w:eastAsia="zh-CN"/>
        </w:rPr>
        <w:t>二</w:t>
      </w:r>
      <w:r>
        <w:rPr>
          <w:rFonts w:hint="eastAsia" w:ascii="Times New Roman" w:hAnsi="Times New Roman" w:eastAsia="方正黑体_GBK"/>
        </w:rPr>
        <w:t>、</w:t>
      </w:r>
      <w:r>
        <w:rPr>
          <w:rFonts w:ascii="Times New Roman" w:hAnsi="Times New Roman" w:eastAsia="方正黑体_GBK"/>
        </w:rPr>
        <w:t>加强重要节点</w:t>
      </w:r>
      <w:r>
        <w:rPr>
          <w:rFonts w:hint="eastAsia" w:ascii="Times New Roman" w:hAnsi="Times New Roman" w:eastAsia="方正黑体_GBK"/>
        </w:rPr>
        <w:t>社会面火灾防控</w:t>
      </w:r>
    </w:p>
    <w:p>
      <w:pPr>
        <w:pStyle w:val="24"/>
        <w:spacing w:line="578" w:lineRule="exact"/>
        <w:ind w:firstLine="640" w:firstLineChars="200"/>
        <w:rPr>
          <w:rFonts w:hint="eastAsia" w:ascii="Times New Roman" w:hAnsi="Times New Roman" w:eastAsia="方正楷体_GBK"/>
        </w:rPr>
      </w:pPr>
      <w:r>
        <w:rPr>
          <w:rFonts w:hint="eastAsia" w:ascii="Times New Roman" w:hAnsi="Times New Roman" w:eastAsia="方正楷体_GBK" w:cs="方正楷体_GBK"/>
        </w:rPr>
        <w:t>（</w:t>
      </w:r>
      <w:r>
        <w:rPr>
          <w:rFonts w:hint="eastAsia" w:ascii="Times New Roman" w:hAnsi="Times New Roman" w:eastAsia="方正楷体_GBK" w:cs="方正楷体_GBK"/>
          <w:lang w:val="en-US" w:eastAsia="zh-CN"/>
        </w:rPr>
        <w:t>二十三</w:t>
      </w:r>
      <w:r>
        <w:rPr>
          <w:rFonts w:hint="eastAsia" w:ascii="Times New Roman" w:hAnsi="Times New Roman" w:eastAsia="方正楷体_GBK" w:cs="方正楷体_GBK"/>
        </w:rPr>
        <w:t>）</w:t>
      </w:r>
      <w:r>
        <w:rPr>
          <w:rFonts w:hint="eastAsia" w:ascii="Times New Roman" w:hAnsi="Times New Roman" w:eastAsia="方正仿宋_GBK"/>
        </w:rPr>
        <w:t>针对</w:t>
      </w:r>
      <w:r>
        <w:rPr>
          <w:rFonts w:ascii="Times New Roman" w:hAnsi="Times New Roman" w:eastAsia="方正仿宋_GBK"/>
        </w:rPr>
        <w:t>元旦、春节、元宵等</w:t>
      </w:r>
      <w:r>
        <w:rPr>
          <w:rFonts w:hint="eastAsia" w:ascii="Times New Roman" w:hAnsi="Times New Roman" w:eastAsia="方正仿宋_GBK"/>
        </w:rPr>
        <w:t>重大</w:t>
      </w:r>
      <w:r>
        <w:rPr>
          <w:rFonts w:ascii="Times New Roman" w:hAnsi="Times New Roman" w:eastAsia="方正仿宋_GBK"/>
        </w:rPr>
        <w:t>节日，</w:t>
      </w:r>
      <w:r>
        <w:rPr>
          <w:rFonts w:hint="eastAsia" w:ascii="Times New Roman" w:hAnsi="Times New Roman" w:eastAsia="方正仿宋_GBK"/>
          <w:lang w:val="en-US" w:eastAsia="zh-CN"/>
        </w:rPr>
        <w:t>应急办</w:t>
      </w:r>
      <w:r>
        <w:rPr>
          <w:rFonts w:hint="eastAsia" w:ascii="Times New Roman" w:hAnsi="Times New Roman" w:eastAsia="方正仿宋_GBK"/>
        </w:rPr>
        <w:t>及电信、移动、联通三大运营商在节前，通过微信群、公众号、手机短信等途径，</w:t>
      </w:r>
      <w:r>
        <w:rPr>
          <w:rFonts w:ascii="Times New Roman" w:hAnsi="Times New Roman" w:eastAsia="方正仿宋_GBK"/>
        </w:rPr>
        <w:t>提前发布针对性消防安全提示</w:t>
      </w:r>
      <w:r>
        <w:rPr>
          <w:rFonts w:hint="eastAsia" w:ascii="Times New Roman" w:hAnsi="Times New Roman" w:eastAsia="方正仿宋_GBK"/>
        </w:rPr>
        <w:t>。</w:t>
      </w:r>
      <w:r>
        <w:rPr>
          <w:rFonts w:hint="eastAsia" w:ascii="Times New Roman" w:hAnsi="Times New Roman" w:eastAsia="方正楷体_GBK"/>
        </w:rPr>
        <w:t>〔完成时限：2023年2月</w:t>
      </w:r>
      <w:r>
        <w:rPr>
          <w:rFonts w:hint="eastAsia" w:ascii="Times New Roman" w:hAnsi="Times New Roman" w:eastAsia="方正楷体_GBK"/>
          <w:lang w:val="en-US" w:eastAsia="zh-CN"/>
        </w:rPr>
        <w:t>3</w:t>
      </w:r>
      <w:r>
        <w:rPr>
          <w:rFonts w:hint="eastAsia" w:ascii="Times New Roman" w:hAnsi="Times New Roman" w:eastAsia="方正楷体_GBK"/>
        </w:rPr>
        <w:t>日；责任单位：</w:t>
      </w:r>
      <w:r>
        <w:rPr>
          <w:rFonts w:hint="eastAsia" w:ascii="Times New Roman" w:hAnsi="Times New Roman" w:eastAsia="方正楷体_GBK"/>
          <w:lang w:val="en-US" w:eastAsia="zh-CN"/>
        </w:rPr>
        <w:t>应急办；配合单位：党政办、社事办</w:t>
      </w:r>
      <w:r>
        <w:rPr>
          <w:rFonts w:hint="eastAsia" w:ascii="Times New Roman" w:hAnsi="Times New Roman" w:eastAsia="方正楷体_GBK"/>
        </w:rPr>
        <w:t>〕</w:t>
      </w:r>
    </w:p>
    <w:p>
      <w:pPr>
        <w:pStyle w:val="24"/>
        <w:spacing w:line="578" w:lineRule="exact"/>
        <w:ind w:firstLine="640" w:firstLineChars="200"/>
        <w:rPr>
          <w:rFonts w:hint="eastAsia" w:ascii="Times New Roman" w:hAnsi="Times New Roman" w:eastAsia="方正楷体_GBK" w:cs="Times New Roman"/>
          <w:lang w:val="en-US" w:eastAsia="zh-CN"/>
        </w:rPr>
      </w:pPr>
      <w:r>
        <w:rPr>
          <w:rFonts w:hint="eastAsia" w:ascii="Times New Roman" w:hAnsi="Times New Roman" w:eastAsia="方正楷体_GBK" w:cs="方正楷体_GBK"/>
        </w:rPr>
        <w:t>（</w:t>
      </w:r>
      <w:r>
        <w:rPr>
          <w:rFonts w:hint="eastAsia" w:ascii="Times New Roman" w:hAnsi="Times New Roman" w:eastAsia="方正楷体_GBK" w:cs="方正楷体_GBK"/>
          <w:lang w:val="en-US" w:eastAsia="zh-CN"/>
        </w:rPr>
        <w:t>二十四</w:t>
      </w:r>
      <w:r>
        <w:rPr>
          <w:rFonts w:hint="eastAsia" w:ascii="Times New Roman" w:hAnsi="Times New Roman" w:eastAsia="方正楷体_GBK" w:cs="方正楷体_GBK"/>
        </w:rPr>
        <w:t>）</w:t>
      </w:r>
      <w:r>
        <w:rPr>
          <w:rFonts w:hint="eastAsia" w:ascii="Times New Roman" w:hAnsi="Times New Roman" w:eastAsia="方正仿宋_GBK"/>
          <w:lang w:val="en-US" w:eastAsia="zh-CN"/>
        </w:rPr>
        <w:t>应急办联合经发办、社事办（卫健办）、盘龙派出所</w:t>
      </w:r>
      <w:r>
        <w:rPr>
          <w:rFonts w:ascii="Times New Roman" w:hAnsi="Times New Roman" w:eastAsia="方正仿宋_GBK"/>
        </w:rPr>
        <w:t>对节庆活动</w:t>
      </w:r>
      <w:r>
        <w:rPr>
          <w:rFonts w:hint="eastAsia" w:ascii="Times New Roman" w:hAnsi="Times New Roman" w:eastAsia="方正仿宋_GBK"/>
        </w:rPr>
        <w:t>现场</w:t>
      </w:r>
      <w:r>
        <w:rPr>
          <w:rFonts w:ascii="Times New Roman" w:hAnsi="Times New Roman" w:eastAsia="方正仿宋_GBK"/>
        </w:rPr>
        <w:t>、商场市场、景区景点、宾馆饭店、民宿客栈等重点区域和重要场所集中开展消防安全检查指导</w:t>
      </w:r>
      <w:r>
        <w:rPr>
          <w:rFonts w:hint="eastAsia" w:ascii="Times New Roman" w:hAnsi="Times New Roman" w:eastAsia="方正仿宋_GBK"/>
        </w:rPr>
        <w:t>。</w:t>
      </w:r>
      <w:r>
        <w:rPr>
          <w:rFonts w:hint="eastAsia" w:ascii="Times New Roman" w:hAnsi="Times New Roman" w:eastAsia="方正楷体_GBK"/>
        </w:rPr>
        <w:t>〔完成时限：2023年2月</w:t>
      </w:r>
      <w:r>
        <w:rPr>
          <w:rFonts w:hint="eastAsia" w:ascii="Times New Roman" w:hAnsi="Times New Roman" w:eastAsia="方正楷体_GBK"/>
          <w:lang w:val="en-US" w:eastAsia="zh-CN"/>
        </w:rPr>
        <w:t>2</w:t>
      </w:r>
      <w:r>
        <w:rPr>
          <w:rFonts w:hint="eastAsia" w:ascii="Times New Roman" w:hAnsi="Times New Roman" w:eastAsia="方正楷体_GBK"/>
        </w:rPr>
        <w:t>日；责任单位：</w:t>
      </w:r>
      <w:r>
        <w:rPr>
          <w:rFonts w:hint="eastAsia" w:ascii="Times New Roman" w:hAnsi="Times New Roman" w:eastAsia="方正楷体_GBK"/>
          <w:lang w:val="en-US" w:eastAsia="zh-CN"/>
        </w:rPr>
        <w:t>应急办；配合单位：</w:t>
      </w:r>
      <w:r>
        <w:rPr>
          <w:rFonts w:hint="eastAsia" w:ascii="Times New Roman" w:hAnsi="Times New Roman" w:eastAsia="方正楷体_GBK" w:cs="Times New Roman"/>
          <w:lang w:val="en-US" w:eastAsia="zh-CN"/>
        </w:rPr>
        <w:t>经发办、社事办、盘龙派出所〕</w:t>
      </w:r>
    </w:p>
    <w:p>
      <w:pPr>
        <w:pStyle w:val="24"/>
        <w:spacing w:line="578" w:lineRule="exact"/>
        <w:ind w:firstLine="640" w:firstLineChars="200"/>
        <w:rPr>
          <w:rFonts w:hint="eastAsia" w:ascii="Times New Roman" w:hAnsi="Times New Roman" w:eastAsia="方正楷体_GBK"/>
        </w:rPr>
      </w:pPr>
      <w:r>
        <w:rPr>
          <w:rFonts w:hint="eastAsia" w:ascii="Times New Roman" w:hAnsi="Times New Roman" w:eastAsia="方正楷体_GBK" w:cs="方正楷体_GBK"/>
        </w:rPr>
        <w:t>（</w:t>
      </w:r>
      <w:r>
        <w:rPr>
          <w:rFonts w:hint="eastAsia" w:ascii="Times New Roman" w:hAnsi="Times New Roman" w:eastAsia="方正楷体_GBK" w:cs="方正楷体_GBK"/>
          <w:lang w:val="en-US" w:eastAsia="zh-CN"/>
        </w:rPr>
        <w:t>二十五</w:t>
      </w:r>
      <w:r>
        <w:rPr>
          <w:rFonts w:hint="eastAsia" w:ascii="Times New Roman" w:hAnsi="Times New Roman" w:eastAsia="方正楷体_GBK" w:cs="方正楷体_GBK"/>
        </w:rPr>
        <w:t>）</w:t>
      </w:r>
      <w:r>
        <w:rPr>
          <w:rFonts w:hint="eastAsia" w:ascii="Times New Roman" w:hAnsi="Times New Roman" w:eastAsia="方正仿宋_GBK"/>
          <w:lang w:val="en-US" w:eastAsia="zh-CN"/>
        </w:rPr>
        <w:t>应急办、规建办要</w:t>
      </w:r>
      <w:r>
        <w:rPr>
          <w:rFonts w:ascii="Times New Roman" w:hAnsi="Times New Roman" w:eastAsia="方正仿宋_GBK"/>
        </w:rPr>
        <w:t>紧盯用火用电、烟花燃放、临时设施搭建、</w:t>
      </w:r>
      <w:r>
        <w:rPr>
          <w:rFonts w:hint="eastAsia" w:ascii="Times New Roman" w:hAnsi="Times New Roman" w:eastAsia="方正仿宋_GBK"/>
          <w:lang w:val="en-US" w:eastAsia="zh-CN"/>
        </w:rPr>
        <w:t>帽合村的大凸寺庙、双龙村的两块石菩萨等</w:t>
      </w:r>
      <w:r>
        <w:rPr>
          <w:rFonts w:ascii="Times New Roman" w:hAnsi="Times New Roman" w:eastAsia="方正仿宋_GBK"/>
        </w:rPr>
        <w:t>祈福祭祀等关键环节</w:t>
      </w:r>
      <w:r>
        <w:rPr>
          <w:rFonts w:hint="eastAsia" w:ascii="Times New Roman" w:hAnsi="Times New Roman" w:eastAsia="方正仿宋_GBK"/>
          <w:lang w:val="en-US" w:eastAsia="zh-CN"/>
        </w:rPr>
        <w:t>和重点时段</w:t>
      </w:r>
      <w:r>
        <w:rPr>
          <w:rFonts w:ascii="Times New Roman" w:hAnsi="Times New Roman" w:eastAsia="方正仿宋_GBK"/>
        </w:rPr>
        <w:t>，督促落实现场看护、重点驻守、夜间巡查等措施。</w:t>
      </w:r>
      <w:r>
        <w:rPr>
          <w:rFonts w:hint="eastAsia" w:ascii="Times New Roman" w:hAnsi="Times New Roman" w:eastAsia="方正楷体_GBK"/>
        </w:rPr>
        <w:t>〔完成时限：2023年2月</w:t>
      </w:r>
      <w:r>
        <w:rPr>
          <w:rFonts w:hint="eastAsia" w:ascii="Times New Roman" w:hAnsi="Times New Roman" w:eastAsia="方正楷体_GBK"/>
          <w:lang w:val="en-US" w:eastAsia="zh-CN"/>
        </w:rPr>
        <w:t>2</w:t>
      </w:r>
      <w:r>
        <w:rPr>
          <w:rFonts w:hint="eastAsia" w:ascii="Times New Roman" w:hAnsi="Times New Roman" w:eastAsia="方正楷体_GBK"/>
        </w:rPr>
        <w:t>日；责任单位：</w:t>
      </w:r>
      <w:r>
        <w:rPr>
          <w:rFonts w:hint="eastAsia" w:ascii="Times New Roman" w:hAnsi="Times New Roman" w:eastAsia="方正楷体_GBK"/>
          <w:lang w:val="en-US" w:eastAsia="zh-CN"/>
        </w:rPr>
        <w:t>应急办；配合单位：规建办、各村（社区）</w:t>
      </w:r>
      <w:r>
        <w:rPr>
          <w:rFonts w:hint="eastAsia" w:ascii="Times New Roman" w:hAnsi="Times New Roman" w:eastAsia="方正楷体_GBK"/>
        </w:rPr>
        <w:t>〕</w:t>
      </w:r>
    </w:p>
    <w:p>
      <w:pPr>
        <w:autoSpaceDE w:val="0"/>
        <w:autoSpaceDN w:val="0"/>
        <w:adjustRightInd w:val="0"/>
        <w:spacing w:line="578" w:lineRule="exact"/>
        <w:ind w:firstLine="640" w:firstLineChars="200"/>
        <w:rPr>
          <w:rFonts w:ascii="Times New Roman" w:hAnsi="Times New Roman" w:eastAsia="方正黑体_GBK"/>
          <w:kern w:val="2"/>
          <w:szCs w:val="32"/>
        </w:rPr>
      </w:pPr>
      <w:r>
        <w:rPr>
          <w:rFonts w:hint="eastAsia" w:ascii="Times New Roman" w:hAnsi="Times New Roman" w:eastAsia="方正黑体_GBK"/>
          <w:kern w:val="2"/>
          <w:szCs w:val="32"/>
        </w:rPr>
        <w:t>十</w:t>
      </w:r>
      <w:r>
        <w:rPr>
          <w:rFonts w:hint="eastAsia" w:ascii="Times New Roman" w:hAnsi="Times New Roman" w:eastAsia="方正黑体_GBK"/>
          <w:kern w:val="2"/>
          <w:szCs w:val="32"/>
          <w:lang w:val="en-US" w:eastAsia="zh-CN"/>
        </w:rPr>
        <w:t>三</w:t>
      </w:r>
      <w:r>
        <w:rPr>
          <w:rFonts w:hint="eastAsia" w:ascii="Times New Roman" w:hAnsi="Times New Roman" w:eastAsia="方正黑体_GBK"/>
          <w:kern w:val="2"/>
          <w:szCs w:val="32"/>
        </w:rPr>
        <w:t>、强化重点任务目标督导问效</w:t>
      </w:r>
    </w:p>
    <w:p>
      <w:pPr>
        <w:pStyle w:val="24"/>
        <w:spacing w:line="578" w:lineRule="exact"/>
        <w:ind w:firstLine="640" w:firstLineChars="200"/>
        <w:rPr>
          <w:rFonts w:hint="eastAsia" w:ascii="Times New Roman" w:hAnsi="Times New Roman" w:eastAsia="方正楷体_GBK"/>
        </w:rPr>
      </w:pPr>
      <w:r>
        <w:rPr>
          <w:rFonts w:hint="eastAsia" w:ascii="Times New Roman" w:hAnsi="Times New Roman" w:eastAsia="方正楷体_GBK" w:cs="方正楷体_GBK"/>
          <w:kern w:val="0"/>
        </w:rPr>
        <w:t>（</w:t>
      </w:r>
      <w:r>
        <w:rPr>
          <w:rFonts w:hint="eastAsia" w:ascii="Times New Roman" w:hAnsi="Times New Roman" w:eastAsia="方正楷体_GBK" w:cs="方正楷体_GBK"/>
          <w:kern w:val="0"/>
          <w:lang w:val="en-US" w:eastAsia="zh-CN"/>
        </w:rPr>
        <w:t>二十六</w:t>
      </w:r>
      <w:r>
        <w:rPr>
          <w:rFonts w:hint="eastAsia" w:ascii="Times New Roman" w:hAnsi="Times New Roman" w:eastAsia="方正楷体_GBK" w:cs="方正楷体_GBK"/>
          <w:kern w:val="0"/>
        </w:rPr>
        <w:t>）</w:t>
      </w:r>
      <w:r>
        <w:rPr>
          <w:rFonts w:hint="eastAsia" w:ascii="Times New Roman" w:hAnsi="Times New Roman" w:eastAsia="方正仿宋_GBK"/>
          <w:kern w:val="0"/>
          <w:lang w:val="en-US" w:eastAsia="zh-CN"/>
        </w:rPr>
        <w:t>街道纪工委要</w:t>
      </w:r>
      <w:r>
        <w:rPr>
          <w:rFonts w:ascii="Times New Roman" w:hAnsi="Times New Roman" w:eastAsia="方正仿宋_GBK"/>
        </w:rPr>
        <w:t>加强对重点消防工作任务的督办力度，</w:t>
      </w:r>
      <w:r>
        <w:rPr>
          <w:rFonts w:hint="eastAsia" w:ascii="Times New Roman" w:hAnsi="Times New Roman" w:eastAsia="方正仿宋_GBK"/>
        </w:rPr>
        <w:t>将冬春火灾防控工作</w:t>
      </w:r>
      <w:r>
        <w:rPr>
          <w:rFonts w:ascii="Times New Roman" w:hAnsi="Times New Roman" w:eastAsia="方正仿宋_GBK"/>
        </w:rPr>
        <w:t>纳入</w:t>
      </w:r>
      <w:r>
        <w:rPr>
          <w:rFonts w:hint="eastAsia" w:ascii="Times New Roman" w:hAnsi="Times New Roman" w:eastAsia="方正仿宋_GBK"/>
        </w:rPr>
        <w:t>2023</w:t>
      </w:r>
      <w:r>
        <w:rPr>
          <w:rFonts w:ascii="Times New Roman" w:hAnsi="Times New Roman" w:eastAsia="方正仿宋_GBK"/>
        </w:rPr>
        <w:t>年消防工作检查、</w:t>
      </w:r>
      <w:r>
        <w:rPr>
          <w:rFonts w:hint="eastAsia" w:ascii="Times New Roman" w:hAnsi="Times New Roman" w:eastAsia="方正仿宋_GBK"/>
        </w:rPr>
        <w:t>安全生产</w:t>
      </w:r>
      <w:r>
        <w:rPr>
          <w:rFonts w:ascii="Times New Roman" w:hAnsi="Times New Roman" w:eastAsia="方正仿宋_GBK"/>
        </w:rPr>
        <w:t>和经济社会发展业绩考核</w:t>
      </w:r>
      <w:r>
        <w:rPr>
          <w:rFonts w:ascii="Times New Roman" w:hAnsi="Times New Roman" w:eastAsia="方正仿宋_GBK"/>
          <w:kern w:val="0"/>
        </w:rPr>
        <w:t>。对工作推进缓慢的，</w:t>
      </w:r>
      <w:r>
        <w:rPr>
          <w:rFonts w:ascii="Times New Roman" w:hAnsi="Times New Roman" w:eastAsia="方正仿宋_GBK"/>
        </w:rPr>
        <w:t>给予通报督办，</w:t>
      </w:r>
      <w:r>
        <w:rPr>
          <w:rFonts w:hint="eastAsia" w:ascii="Times New Roman" w:hAnsi="Times New Roman" w:eastAsia="方正仿宋_GBK"/>
          <w:lang w:val="en-US" w:eastAsia="zh-CN"/>
        </w:rPr>
        <w:t>街道纪工委</w:t>
      </w:r>
      <w:r>
        <w:rPr>
          <w:rFonts w:ascii="Times New Roman" w:hAnsi="Times New Roman" w:eastAsia="方正仿宋_GBK"/>
        </w:rPr>
        <w:t>约谈相关</w:t>
      </w:r>
      <w:r>
        <w:rPr>
          <w:rFonts w:hint="eastAsia" w:ascii="Times New Roman" w:hAnsi="Times New Roman" w:eastAsia="方正仿宋_GBK"/>
          <w:lang w:val="en-US" w:eastAsia="zh-CN"/>
        </w:rPr>
        <w:t>科室</w:t>
      </w:r>
      <w:r>
        <w:rPr>
          <w:rFonts w:hint="eastAsia" w:ascii="Times New Roman" w:hAnsi="Times New Roman" w:eastAsia="方正仿宋_GBK"/>
        </w:rPr>
        <w:t>责任</w:t>
      </w:r>
      <w:r>
        <w:rPr>
          <w:rFonts w:ascii="Times New Roman" w:hAnsi="Times New Roman" w:eastAsia="方正仿宋_GBK"/>
        </w:rPr>
        <w:t>领导</w:t>
      </w:r>
      <w:r>
        <w:rPr>
          <w:rFonts w:ascii="Times New Roman" w:hAnsi="Times New Roman" w:eastAsia="方正仿宋_GBK"/>
          <w:kern w:val="0"/>
        </w:rPr>
        <w:t>。</w:t>
      </w:r>
      <w:r>
        <w:rPr>
          <w:rFonts w:ascii="Times New Roman" w:hAnsi="Times New Roman" w:eastAsia="方正仿宋_GBK"/>
        </w:rPr>
        <w:t>对因责任不落实导致发生亡人或有影响火灾事故的，</w:t>
      </w:r>
      <w:r>
        <w:rPr>
          <w:rFonts w:hint="eastAsia" w:ascii="Times New Roman" w:hAnsi="Times New Roman" w:eastAsia="方正仿宋_GBK"/>
        </w:rPr>
        <w:t>按照相关规定依法严肃</w:t>
      </w:r>
      <w:r>
        <w:rPr>
          <w:rFonts w:ascii="Times New Roman" w:hAnsi="Times New Roman" w:eastAsia="方正仿宋_GBK"/>
        </w:rPr>
        <w:t>追究有关单位和人员责任。</w:t>
      </w:r>
      <w:r>
        <w:rPr>
          <w:rFonts w:hint="eastAsia" w:ascii="Times New Roman" w:hAnsi="Times New Roman" w:eastAsia="方正楷体_GBK"/>
        </w:rPr>
        <w:t>〔完成时限：2023年3月</w:t>
      </w:r>
      <w:r>
        <w:rPr>
          <w:rFonts w:hint="eastAsia" w:ascii="Times New Roman" w:hAnsi="Times New Roman" w:eastAsia="方正楷体_GBK"/>
          <w:lang w:val="en-US" w:eastAsia="zh-CN"/>
        </w:rPr>
        <w:t>25</w:t>
      </w:r>
      <w:r>
        <w:rPr>
          <w:rFonts w:hint="eastAsia" w:ascii="Times New Roman" w:hAnsi="Times New Roman" w:eastAsia="方正楷体_GBK"/>
        </w:rPr>
        <w:t>日；责任单位：</w:t>
      </w:r>
      <w:r>
        <w:rPr>
          <w:rFonts w:hint="eastAsia" w:ascii="Times New Roman" w:hAnsi="Times New Roman" w:eastAsia="方正楷体_GBK"/>
          <w:lang w:val="en-US" w:eastAsia="zh-CN"/>
        </w:rPr>
        <w:t>纪工委</w:t>
      </w:r>
      <w:r>
        <w:rPr>
          <w:rFonts w:hint="eastAsia" w:ascii="Times New Roman" w:hAnsi="Times New Roman" w:eastAsia="方正楷体_GBK"/>
        </w:rPr>
        <w:t>〕</w:t>
      </w:r>
    </w:p>
    <w:p>
      <w:pPr>
        <w:pStyle w:val="24"/>
        <w:spacing w:line="578" w:lineRule="exact"/>
        <w:ind w:firstLine="640" w:firstLineChars="200"/>
        <w:rPr>
          <w:rFonts w:hint="eastAsia" w:ascii="Times New Roman" w:hAnsi="Times New Roman" w:eastAsia="方正仿宋_GBK"/>
          <w:color w:val="000000"/>
        </w:rPr>
      </w:pPr>
      <w:r>
        <w:rPr>
          <w:rFonts w:hint="eastAsia" w:ascii="Times New Roman" w:hAnsi="Times New Roman" w:eastAsia="方正仿宋_GBK"/>
          <w:color w:val="000000"/>
        </w:rPr>
        <w:t>当前，疫情防控形势严峻复杂，居家防疫群体数量庞大，酒精等消毒产品使用频繁，火灾风险剧增；再加之冬季来临，气温骤降，用火用电用气量明显增大，火灾事故处于高发期。各级各</w:t>
      </w:r>
      <w:r>
        <w:rPr>
          <w:rFonts w:hint="eastAsia" w:ascii="Times New Roman" w:hAnsi="Times New Roman" w:eastAsia="方正仿宋_GBK"/>
          <w:color w:val="000000"/>
          <w:lang w:val="en-US" w:eastAsia="zh-CN"/>
        </w:rPr>
        <w:t>科室</w:t>
      </w:r>
      <w:r>
        <w:rPr>
          <w:rFonts w:hint="eastAsia" w:ascii="Times New Roman" w:hAnsi="Times New Roman" w:eastAsia="方正仿宋_GBK"/>
          <w:color w:val="000000"/>
        </w:rPr>
        <w:t>要高度重视，按照职责任务分工，主动作为、密切配合，切实将各项工作措施落到实处，坚决确保全</w:t>
      </w:r>
      <w:r>
        <w:rPr>
          <w:rFonts w:hint="eastAsia" w:ascii="Times New Roman" w:hAnsi="Times New Roman" w:eastAsia="方正仿宋_GBK"/>
          <w:color w:val="000000"/>
          <w:lang w:val="en-US" w:eastAsia="zh-CN"/>
        </w:rPr>
        <w:t>街</w:t>
      </w:r>
      <w:r>
        <w:rPr>
          <w:rFonts w:hint="eastAsia" w:ascii="Times New Roman" w:hAnsi="Times New Roman" w:eastAsia="方正仿宋_GBK"/>
          <w:color w:val="000000"/>
        </w:rPr>
        <w:t>冬春季火灾形势持续稳定。</w:t>
      </w:r>
    </w:p>
    <w:p>
      <w:pPr>
        <w:pStyle w:val="24"/>
        <w:spacing w:line="578" w:lineRule="exact"/>
        <w:rPr>
          <w:rFonts w:ascii="Times New Roman" w:hAnsi="Times New Roman" w:eastAsia="方正仿宋_GBK"/>
        </w:rPr>
      </w:pPr>
    </w:p>
    <w:p>
      <w:pPr>
        <w:autoSpaceDE w:val="0"/>
        <w:autoSpaceDN w:val="0"/>
        <w:adjustRightInd w:val="0"/>
        <w:spacing w:line="578" w:lineRule="exact"/>
        <w:ind w:firstLine="4800" w:firstLineChars="1500"/>
        <w:rPr>
          <w:rFonts w:hint="default" w:ascii="Times New Roman" w:hAnsi="Times New Roman" w:eastAsia="方正仿宋_GBK"/>
          <w:kern w:val="0"/>
          <w:lang w:val="en-US" w:eastAsia="zh-CN"/>
        </w:rPr>
      </w:pPr>
      <w:r>
        <w:rPr>
          <w:rFonts w:ascii="Times New Roman" w:hAnsi="Times New Roman" w:eastAsia="方正仿宋_GBK"/>
          <w:kern w:val="0"/>
        </w:rPr>
        <w:t>云阳</w:t>
      </w:r>
      <w:r>
        <w:rPr>
          <w:rFonts w:hint="eastAsia" w:ascii="Times New Roman" w:hAnsi="Times New Roman" w:eastAsia="方正仿宋_GBK"/>
          <w:kern w:val="0"/>
          <w:lang w:val="en-US" w:eastAsia="zh-CN"/>
        </w:rPr>
        <w:t>县盘龙街道办事处</w:t>
      </w:r>
    </w:p>
    <w:p>
      <w:pPr>
        <w:spacing w:line="578" w:lineRule="exact"/>
        <w:rPr>
          <w:rFonts w:ascii="Times New Roman" w:hAnsi="Times New Roman" w:eastAsia="方正仿宋_GBK"/>
          <w:kern w:val="0"/>
        </w:rPr>
      </w:pPr>
      <w:r>
        <w:rPr>
          <w:rFonts w:ascii="Times New Roman" w:hAnsi="Times New Roman" w:eastAsia="方正仿宋_GBK"/>
          <w:kern w:val="0"/>
        </w:rPr>
        <w:t xml:space="preserve">                                 2022年</w:t>
      </w:r>
      <w:r>
        <w:rPr>
          <w:rFonts w:hint="eastAsia" w:ascii="Times New Roman" w:hAnsi="Times New Roman" w:eastAsia="方正仿宋_GBK"/>
          <w:kern w:val="0"/>
        </w:rPr>
        <w:t>12</w:t>
      </w:r>
      <w:r>
        <w:rPr>
          <w:rFonts w:ascii="Times New Roman" w:hAnsi="Times New Roman" w:eastAsia="方正仿宋_GBK"/>
          <w:kern w:val="0"/>
        </w:rPr>
        <w:t>月</w:t>
      </w:r>
      <w:r>
        <w:rPr>
          <w:rFonts w:hint="eastAsia" w:ascii="Times New Roman" w:eastAsia="方正仿宋_GBK"/>
          <w:kern w:val="0"/>
          <w:lang w:val="en-US" w:eastAsia="zh-CN"/>
        </w:rPr>
        <w:t>17</w:t>
      </w:r>
      <w:r>
        <w:rPr>
          <w:rFonts w:ascii="Times New Roman" w:hAnsi="Times New Roman" w:eastAsia="方正仿宋_GBK"/>
          <w:kern w:val="0"/>
        </w:rPr>
        <w:t>日</w:t>
      </w:r>
    </w:p>
    <w:p>
      <w:pPr>
        <w:pStyle w:val="6"/>
        <w:rPr>
          <w:rFonts w:hint="eastAsia" w:ascii="Times New Roman" w:hAnsi="Times New Roman" w:eastAsia="方正仿宋_GBK"/>
          <w:color w:val="000000"/>
          <w:sz w:val="28"/>
          <w:szCs w:val="28"/>
        </w:rPr>
      </w:pPr>
    </w:p>
    <w:p>
      <w:pPr>
        <w:pStyle w:val="6"/>
        <w:rPr>
          <w:rFonts w:ascii="Times New Roman" w:hAnsi="Times New Roman" w:eastAsia="方正仿宋_GBK"/>
          <w:color w:val="000000"/>
          <w:sz w:val="28"/>
          <w:szCs w:val="28"/>
        </w:rPr>
      </w:pPr>
    </w:p>
    <w:p>
      <w:pPr>
        <w:pStyle w:val="6"/>
        <w:rPr>
          <w:rFonts w:ascii="Times New Roman" w:hAnsi="Times New Roman" w:eastAsia="方正仿宋_GBK"/>
          <w:color w:val="000000"/>
          <w:sz w:val="28"/>
          <w:szCs w:val="28"/>
        </w:rPr>
      </w:pPr>
    </w:p>
    <w:p>
      <w:pPr>
        <w:pStyle w:val="6"/>
        <w:rPr>
          <w:rFonts w:ascii="Times New Roman" w:hAnsi="Times New Roman" w:eastAsia="方正仿宋_GBK"/>
          <w:color w:val="000000"/>
          <w:sz w:val="28"/>
          <w:szCs w:val="28"/>
        </w:rPr>
      </w:pPr>
    </w:p>
    <w:p>
      <w:pPr>
        <w:pStyle w:val="6"/>
        <w:rPr>
          <w:rFonts w:ascii="Times New Roman" w:hAnsi="Times New Roman"/>
        </w:rPr>
      </w:pPr>
    </w:p>
    <w:p>
      <w:pPr>
        <w:pStyle w:val="6"/>
        <w:rPr>
          <w:rFonts w:ascii="Times New Roman" w:hAnsi="Times New Roman"/>
        </w:rPr>
      </w:pPr>
    </w:p>
    <w:p>
      <w:pPr>
        <w:pStyle w:val="6"/>
        <w:rPr>
          <w:rFonts w:ascii="Times New Roman" w:hAnsi="Times New Roman"/>
        </w:rPr>
      </w:pPr>
    </w:p>
    <w:p>
      <w:pPr>
        <w:pStyle w:val="6"/>
        <w:rPr>
          <w:rFonts w:ascii="Times New Roman" w:hAnsi="Times New Roman"/>
        </w:rPr>
      </w:pPr>
    </w:p>
    <w:p>
      <w:pPr>
        <w:pStyle w:val="6"/>
        <w:rPr>
          <w:rFonts w:ascii="Times New Roman" w:hAnsi="Times New Roman"/>
        </w:rPr>
      </w:pPr>
    </w:p>
    <w:p>
      <w:pPr>
        <w:pStyle w:val="6"/>
        <w:rPr>
          <w:rFonts w:ascii="Times New Roman" w:hAnsi="Times New Roman"/>
        </w:rPr>
      </w:pPr>
    </w:p>
    <w:p>
      <w:pPr>
        <w:pStyle w:val="6"/>
        <w:rPr>
          <w:rFonts w:ascii="Times New Roman" w:hAnsi="Times New Roman"/>
        </w:rPr>
      </w:pPr>
    </w:p>
    <w:p>
      <w:pPr>
        <w:pStyle w:val="6"/>
        <w:rPr>
          <w:rFonts w:ascii="Times New Roman" w:hAnsi="Times New Roman"/>
        </w:rPr>
      </w:pPr>
    </w:p>
    <w:p>
      <w:pPr>
        <w:pStyle w:val="6"/>
        <w:rPr>
          <w:rFonts w:ascii="Times New Roman" w:hAnsi="Times New Roman"/>
        </w:rPr>
      </w:pPr>
    </w:p>
    <w:p>
      <w:pPr>
        <w:pStyle w:val="6"/>
        <w:rPr>
          <w:rFonts w:ascii="Times New Roman" w:hAnsi="Times New Roman"/>
        </w:rPr>
      </w:pPr>
    </w:p>
    <w:p>
      <w:pPr>
        <w:pStyle w:val="6"/>
        <w:rPr>
          <w:rFonts w:ascii="Times New Roman" w:hAnsi="Times New Roman"/>
        </w:rPr>
      </w:pPr>
    </w:p>
    <w:p>
      <w:pPr>
        <w:pStyle w:val="6"/>
        <w:rPr>
          <w:rFonts w:ascii="Times New Roman" w:hAnsi="Times New Roman"/>
        </w:rPr>
      </w:pPr>
    </w:p>
    <w:p>
      <w:pPr>
        <w:pStyle w:val="6"/>
        <w:rPr>
          <w:rFonts w:ascii="Times New Roman" w:hAnsi="Times New Roman"/>
        </w:rPr>
      </w:pPr>
    </w:p>
    <w:p>
      <w:pPr>
        <w:pStyle w:val="6"/>
        <w:rPr>
          <w:rFonts w:ascii="Times New Roman" w:hAnsi="Times New Roman"/>
        </w:rPr>
      </w:pPr>
    </w:p>
    <w:p>
      <w:pPr>
        <w:pStyle w:val="6"/>
        <w:rPr>
          <w:rFonts w:ascii="Times New Roman" w:hAnsi="Times New Roman"/>
        </w:rPr>
      </w:pPr>
    </w:p>
    <w:p>
      <w:pPr>
        <w:pStyle w:val="6"/>
        <w:rPr>
          <w:rFonts w:ascii="Times New Roman" w:hAnsi="Times New Roman"/>
        </w:rPr>
      </w:pPr>
    </w:p>
    <w:p>
      <w:pPr>
        <w:pStyle w:val="6"/>
        <w:rPr>
          <w:rFonts w:ascii="Times New Roman" w:hAnsi="Times New Roman"/>
        </w:rPr>
      </w:pPr>
    </w:p>
    <w:p>
      <w:pPr>
        <w:pStyle w:val="6"/>
        <w:rPr>
          <w:rFonts w:ascii="Times New Roman" w:hAnsi="Times New Roman"/>
        </w:rPr>
      </w:pPr>
    </w:p>
    <w:p>
      <w:pPr>
        <w:pStyle w:val="6"/>
        <w:rPr>
          <w:rFonts w:ascii="Times New Roman" w:hAnsi="Times New Roman"/>
        </w:rPr>
      </w:pPr>
    </w:p>
    <w:p>
      <w:pPr>
        <w:pStyle w:val="6"/>
        <w:rPr>
          <w:rFonts w:ascii="Times New Roman" w:hAnsi="Times New Roman"/>
        </w:rPr>
      </w:pPr>
    </w:p>
    <w:p>
      <w:pPr>
        <w:pStyle w:val="6"/>
        <w:rPr>
          <w:rFonts w:ascii="Times New Roman" w:hAnsi="Times New Roman"/>
        </w:rPr>
      </w:pPr>
    </w:p>
    <w:p>
      <w:pPr>
        <w:pStyle w:val="6"/>
        <w:rPr>
          <w:rFonts w:ascii="Times New Roman" w:hAnsi="Times New Roman"/>
        </w:rPr>
      </w:pPr>
    </w:p>
    <w:p>
      <w:pPr>
        <w:pStyle w:val="6"/>
        <w:rPr>
          <w:rFonts w:ascii="Times New Roman" w:hAnsi="Times New Roman"/>
        </w:rPr>
      </w:pPr>
    </w:p>
    <w:p>
      <w:pPr>
        <w:pStyle w:val="6"/>
        <w:rPr>
          <w:rFonts w:ascii="Times New Roman" w:hAnsi="Times New Roman"/>
        </w:rPr>
      </w:pPr>
    </w:p>
    <w:p>
      <w:pPr>
        <w:pStyle w:val="6"/>
        <w:rPr>
          <w:rFonts w:ascii="Times New Roman" w:hAnsi="Times New Roman"/>
        </w:rPr>
      </w:pPr>
    </w:p>
    <w:p>
      <w:pPr>
        <w:pStyle w:val="6"/>
        <w:rPr>
          <w:rFonts w:ascii="Times New Roman" w:hAnsi="Times New Roman"/>
        </w:rPr>
      </w:pPr>
    </w:p>
    <w:p>
      <w:pPr>
        <w:pStyle w:val="6"/>
        <w:rPr>
          <w:rFonts w:ascii="Times New Roman" w:hAnsi="Times New Roman"/>
        </w:rPr>
      </w:pPr>
    </w:p>
    <w:p>
      <w:pPr>
        <w:pStyle w:val="6"/>
        <w:keepNext w:val="0"/>
        <w:keepLines w:val="0"/>
        <w:pageBreakBefore w:val="0"/>
        <w:widowControl w:val="0"/>
        <w:kinsoku/>
        <w:wordWrap/>
        <w:overflowPunct/>
        <w:topLinePunct w:val="0"/>
        <w:autoSpaceDE/>
        <w:autoSpaceDN/>
        <w:bidi w:val="0"/>
        <w:spacing w:line="4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val="0"/>
        <w:snapToGrid w:val="0"/>
        <w:spacing w:line="40" w:lineRule="exact"/>
        <w:ind w:right="641" w:firstLine="640" w:firstLineChars="200"/>
        <w:jc w:val="center"/>
        <w:textAlignment w:val="auto"/>
        <w:rPr>
          <w:rFonts w:ascii="Times New Roman" w:hAnsi="Times New Roman"/>
          <w:color w:val="000000"/>
        </w:rPr>
      </w:pPr>
    </w:p>
    <w:p>
      <w:pPr>
        <w:pStyle w:val="2"/>
        <w:keepNext w:val="0"/>
        <w:keepLines w:val="0"/>
        <w:pageBreakBefore w:val="0"/>
        <w:widowControl w:val="0"/>
        <w:kinsoku/>
        <w:wordWrap/>
        <w:overflowPunct/>
        <w:topLinePunct w:val="0"/>
        <w:autoSpaceDE/>
        <w:autoSpaceDN/>
        <w:bidi w:val="0"/>
        <w:spacing w:line="40" w:lineRule="exact"/>
        <w:textAlignment w:val="auto"/>
      </w:pPr>
    </w:p>
    <w:p>
      <w:pPr>
        <w:pStyle w:val="3"/>
      </w:pPr>
    </w:p>
    <w:p>
      <w:pPr>
        <w:pStyle w:val="3"/>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ind w:left="0" w:leftChars="0" w:firstLine="0" w:firstLineChars="0"/>
        <w:textAlignment w:val="auto"/>
      </w:pPr>
    </w:p>
    <w:p>
      <w:pPr>
        <w:pStyle w:val="3"/>
        <w:keepNext w:val="0"/>
        <w:keepLines w:val="0"/>
        <w:pageBreakBefore w:val="0"/>
        <w:widowControl w:val="0"/>
        <w:kinsoku/>
        <w:wordWrap/>
        <w:overflowPunct/>
        <w:topLinePunct w:val="0"/>
        <w:autoSpaceDE/>
        <w:autoSpaceDN/>
        <w:bidi w:val="0"/>
        <w:spacing w:line="40" w:lineRule="exact"/>
        <w:textAlignment w:val="auto"/>
      </w:pPr>
    </w:p>
    <w:p>
      <w:pPr>
        <w:pStyle w:val="3"/>
        <w:keepNext w:val="0"/>
        <w:keepLines w:val="0"/>
        <w:pageBreakBefore w:val="0"/>
        <w:widowControl w:val="0"/>
        <w:kinsoku/>
        <w:wordWrap/>
        <w:overflowPunct/>
        <w:topLinePunct w:val="0"/>
        <w:autoSpaceDE/>
        <w:autoSpaceDN/>
        <w:bidi w:val="0"/>
        <w:spacing w:line="40" w:lineRule="exact"/>
        <w:ind w:left="0" w:leftChars="0" w:firstLine="0" w:firstLineChars="0"/>
        <w:textAlignment w:val="auto"/>
      </w:pPr>
    </w:p>
    <w:p>
      <w:pPr>
        <w:widowControl w:val="0"/>
        <w:pBdr>
          <w:top w:val="single" w:color="auto" w:sz="12" w:space="1"/>
          <w:left w:val="none" w:color="auto" w:sz="0" w:space="4"/>
          <w:bottom w:val="single" w:color="auto" w:sz="12" w:space="0"/>
          <w:right w:val="none" w:color="auto" w:sz="0" w:space="4"/>
          <w:between w:val="none" w:color="auto" w:sz="0" w:space="0"/>
        </w:pBdr>
        <w:spacing w:line="0" w:lineRule="atLeast"/>
        <w:ind w:firstLine="280" w:firstLineChars="100"/>
        <w:jc w:val="both"/>
        <w:rPr>
          <w:rFonts w:ascii="Times New Roman" w:hAnsi="Times New Roman" w:eastAsia="方正仿宋_GBK"/>
          <w:color w:val="000000"/>
          <w:szCs w:val="32"/>
        </w:rPr>
      </w:pPr>
      <w:r>
        <w:rPr>
          <w:rFonts w:ascii="Times New Roman" w:hAnsi="Times New Roman" w:eastAsia="方正仿宋_GBK"/>
          <w:color w:val="000000"/>
          <w:sz w:val="28"/>
          <w:szCs w:val="28"/>
        </w:rPr>
        <w:t>云阳县</w:t>
      </w:r>
      <w:r>
        <w:rPr>
          <w:rFonts w:hint="eastAsia" w:ascii="Times New Roman" w:hAnsi="Times New Roman" w:eastAsia="方正仿宋_GBK"/>
          <w:color w:val="000000"/>
          <w:sz w:val="28"/>
          <w:szCs w:val="28"/>
          <w:lang w:val="en-US" w:eastAsia="zh-CN"/>
        </w:rPr>
        <w:t>盘龙街道党政办公室</w:t>
      </w:r>
      <w:r>
        <w:rPr>
          <w:rFonts w:ascii="Times New Roman" w:hAnsi="Times New Roman" w:eastAsia="方正仿宋_GBK"/>
          <w:color w:val="000000"/>
          <w:sz w:val="28"/>
          <w:szCs w:val="28"/>
        </w:rPr>
        <w:t xml:space="preserve">           </w:t>
      </w:r>
      <w:r>
        <w:rPr>
          <w:rFonts w:hint="eastAsia" w:ascii="Times New Roman" w:hAnsi="Times New Roman" w:eastAsia="方正仿宋_GBK"/>
          <w:color w:val="000000"/>
          <w:sz w:val="28"/>
          <w:szCs w:val="28"/>
          <w:lang w:val="en-US" w:eastAsia="zh-CN"/>
        </w:rPr>
        <w:t xml:space="preserve">      </w:t>
      </w:r>
      <w:r>
        <w:rPr>
          <w:rFonts w:ascii="Times New Roman" w:hAnsi="Times New Roman" w:eastAsia="方正仿宋_GBK"/>
          <w:color w:val="000000"/>
          <w:sz w:val="28"/>
          <w:szCs w:val="28"/>
        </w:rPr>
        <w:t>2022年</w:t>
      </w:r>
      <w:r>
        <w:rPr>
          <w:rFonts w:hint="eastAsia" w:ascii="Times New Roman" w:hAnsi="Times New Roman" w:eastAsia="方正仿宋_GBK"/>
          <w:color w:val="000000"/>
          <w:sz w:val="28"/>
          <w:szCs w:val="28"/>
        </w:rPr>
        <w:t>12</w:t>
      </w:r>
      <w:r>
        <w:rPr>
          <w:rFonts w:ascii="Times New Roman" w:hAnsi="Times New Roman" w:eastAsia="方正仿宋_GBK"/>
          <w:color w:val="000000"/>
          <w:sz w:val="28"/>
          <w:szCs w:val="28"/>
        </w:rPr>
        <w:t>月</w:t>
      </w:r>
      <w:r>
        <w:rPr>
          <w:rFonts w:hint="eastAsia" w:ascii="Times New Roman" w:eastAsia="方正仿宋_GBK"/>
          <w:color w:val="000000"/>
          <w:sz w:val="28"/>
          <w:szCs w:val="28"/>
          <w:lang w:val="en-US" w:eastAsia="zh-CN"/>
        </w:rPr>
        <w:t>19</w:t>
      </w:r>
      <w:r>
        <w:rPr>
          <w:rFonts w:ascii="Times New Roman" w:hAnsi="Times New Roman" w:eastAsia="方正仿宋_GBK"/>
          <w:color w:val="000000"/>
          <w:sz w:val="28"/>
          <w:szCs w:val="28"/>
        </w:rPr>
        <w:t xml:space="preserve">日印发  </w:t>
      </w:r>
    </w:p>
    <w:sectPr>
      <w:footerReference r:id="rId3" w:type="default"/>
      <w:pgSz w:w="11907" w:h="16840"/>
      <w:pgMar w:top="2098" w:right="1531" w:bottom="1984" w:left="1531" w:header="851" w:footer="1474" w:gutter="0"/>
      <w:pgBorders>
        <w:top w:val="none" w:sz="0" w:space="0"/>
        <w:left w:val="none" w:sz="0" w:space="0"/>
        <w:bottom w:val="none" w:sz="0" w:space="0"/>
        <w:right w:val="none" w:sz="0" w:space="0"/>
      </w:pgBorders>
      <w:cols w:space="720"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书宋简体">
    <w:altName w:val="Arial Unicode MS"/>
    <w:panose1 w:val="0201060103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320" w:leftChars="100" w:right="320" w:rightChars="100"/>
      <w:rPr>
        <w:rStyle w:val="12"/>
        <w:rFonts w:ascii="宋体" w:hAnsi="宋体"/>
        <w:sz w:val="28"/>
        <w:szCs w:val="28"/>
      </w:rPr>
    </w:pPr>
    <w:r>
      <w:rPr>
        <w:rStyle w:val="12"/>
        <w:rFonts w:hint="eastAsia" w:ascii="宋体" w:hAnsi="宋体"/>
        <w:sz w:val="28"/>
        <w:szCs w:val="28"/>
      </w:rPr>
      <w:t xml:space="preserve">— </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12</w:t>
    </w:r>
    <w:r>
      <w:rPr>
        <w:rStyle w:val="12"/>
        <w:rFonts w:ascii="宋体" w:hAnsi="宋体"/>
        <w:sz w:val="28"/>
        <w:szCs w:val="28"/>
      </w:rPr>
      <w:fldChar w:fldCharType="end"/>
    </w:r>
    <w:r>
      <w:rPr>
        <w:rStyle w:val="12"/>
        <w:rFonts w:hint="eastAsia" w:ascii="宋体" w:hAnsi="宋体"/>
        <w:sz w:val="28"/>
        <w:szCs w:val="28"/>
      </w:rPr>
      <w:t xml:space="preserve"> —</w:t>
    </w:r>
  </w:p>
  <w:p>
    <w:pPr>
      <w:pStyle w:val="7"/>
      <w:ind w:right="360" w:firstLine="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hyphenationZone w:val="360"/>
  <w:drawingGridHorizontalSpacing w:val="1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ZmZhYzA1ZTQ0ZGYzN2U0NmMwNjZiOGQ3MTdmMzcifQ=="/>
  </w:docVars>
  <w:rsids>
    <w:rsidRoot w:val="00804D3C"/>
    <w:rsid w:val="0002184E"/>
    <w:rsid w:val="0002751E"/>
    <w:rsid w:val="00040F72"/>
    <w:rsid w:val="00043A46"/>
    <w:rsid w:val="00070266"/>
    <w:rsid w:val="000B04F8"/>
    <w:rsid w:val="000C6F6A"/>
    <w:rsid w:val="00103377"/>
    <w:rsid w:val="00105ED0"/>
    <w:rsid w:val="00142282"/>
    <w:rsid w:val="0015371E"/>
    <w:rsid w:val="001675DE"/>
    <w:rsid w:val="001807F2"/>
    <w:rsid w:val="001C4091"/>
    <w:rsid w:val="001D3868"/>
    <w:rsid w:val="00264767"/>
    <w:rsid w:val="00283EB2"/>
    <w:rsid w:val="0028753D"/>
    <w:rsid w:val="00290EF3"/>
    <w:rsid w:val="002A0B2D"/>
    <w:rsid w:val="002C2484"/>
    <w:rsid w:val="002E01B8"/>
    <w:rsid w:val="00305F67"/>
    <w:rsid w:val="003371B8"/>
    <w:rsid w:val="00341CC1"/>
    <w:rsid w:val="00354299"/>
    <w:rsid w:val="00354F02"/>
    <w:rsid w:val="00357EC2"/>
    <w:rsid w:val="00372B0E"/>
    <w:rsid w:val="0038091D"/>
    <w:rsid w:val="003C025E"/>
    <w:rsid w:val="003D00D4"/>
    <w:rsid w:val="003D7EC4"/>
    <w:rsid w:val="004159F0"/>
    <w:rsid w:val="00445807"/>
    <w:rsid w:val="00460B97"/>
    <w:rsid w:val="004977A9"/>
    <w:rsid w:val="00497F17"/>
    <w:rsid w:val="004B09EF"/>
    <w:rsid w:val="004D11B5"/>
    <w:rsid w:val="004D656E"/>
    <w:rsid w:val="004E5857"/>
    <w:rsid w:val="004E68AA"/>
    <w:rsid w:val="00503C6D"/>
    <w:rsid w:val="005559CA"/>
    <w:rsid w:val="00555E64"/>
    <w:rsid w:val="005D7CD0"/>
    <w:rsid w:val="005E677D"/>
    <w:rsid w:val="005F56FE"/>
    <w:rsid w:val="005F7ED2"/>
    <w:rsid w:val="00600955"/>
    <w:rsid w:val="006B39B2"/>
    <w:rsid w:val="006E698F"/>
    <w:rsid w:val="00714261"/>
    <w:rsid w:val="00731734"/>
    <w:rsid w:val="0074061F"/>
    <w:rsid w:val="0077204B"/>
    <w:rsid w:val="007951EA"/>
    <w:rsid w:val="007A50E1"/>
    <w:rsid w:val="007C65C6"/>
    <w:rsid w:val="007F0F5A"/>
    <w:rsid w:val="007F7248"/>
    <w:rsid w:val="007F7704"/>
    <w:rsid w:val="00804D3C"/>
    <w:rsid w:val="00834538"/>
    <w:rsid w:val="0083467D"/>
    <w:rsid w:val="008425DE"/>
    <w:rsid w:val="00847F72"/>
    <w:rsid w:val="0085150B"/>
    <w:rsid w:val="00874C0A"/>
    <w:rsid w:val="00882544"/>
    <w:rsid w:val="008B427B"/>
    <w:rsid w:val="008B6258"/>
    <w:rsid w:val="008C7A07"/>
    <w:rsid w:val="008F111C"/>
    <w:rsid w:val="009025BD"/>
    <w:rsid w:val="00903408"/>
    <w:rsid w:val="00940C11"/>
    <w:rsid w:val="00941D8E"/>
    <w:rsid w:val="00956DB7"/>
    <w:rsid w:val="009A18E4"/>
    <w:rsid w:val="009A2637"/>
    <w:rsid w:val="009B30E1"/>
    <w:rsid w:val="009B6955"/>
    <w:rsid w:val="00A1164C"/>
    <w:rsid w:val="00A4250D"/>
    <w:rsid w:val="00A52839"/>
    <w:rsid w:val="00A65902"/>
    <w:rsid w:val="00A83307"/>
    <w:rsid w:val="00A97F51"/>
    <w:rsid w:val="00AA71DC"/>
    <w:rsid w:val="00AB7D4A"/>
    <w:rsid w:val="00AC0F1A"/>
    <w:rsid w:val="00AC34B5"/>
    <w:rsid w:val="00B32AD0"/>
    <w:rsid w:val="00B4314F"/>
    <w:rsid w:val="00B52FFE"/>
    <w:rsid w:val="00B619CE"/>
    <w:rsid w:val="00B80B8B"/>
    <w:rsid w:val="00B84843"/>
    <w:rsid w:val="00B8580D"/>
    <w:rsid w:val="00B92328"/>
    <w:rsid w:val="00B926D5"/>
    <w:rsid w:val="00B927F5"/>
    <w:rsid w:val="00BB7D7F"/>
    <w:rsid w:val="00BC00A7"/>
    <w:rsid w:val="00BC7281"/>
    <w:rsid w:val="00BD03FE"/>
    <w:rsid w:val="00BE6D3C"/>
    <w:rsid w:val="00BF1DBC"/>
    <w:rsid w:val="00C21B35"/>
    <w:rsid w:val="00C349DF"/>
    <w:rsid w:val="00C76425"/>
    <w:rsid w:val="00C77F9D"/>
    <w:rsid w:val="00C91078"/>
    <w:rsid w:val="00CA1CE6"/>
    <w:rsid w:val="00CB588D"/>
    <w:rsid w:val="00CB7945"/>
    <w:rsid w:val="00CC1F69"/>
    <w:rsid w:val="00CD3C5F"/>
    <w:rsid w:val="00CE1902"/>
    <w:rsid w:val="00D22017"/>
    <w:rsid w:val="00D3265D"/>
    <w:rsid w:val="00D46835"/>
    <w:rsid w:val="00D72B65"/>
    <w:rsid w:val="00D8260C"/>
    <w:rsid w:val="00D952E4"/>
    <w:rsid w:val="00DA32F0"/>
    <w:rsid w:val="00DB3005"/>
    <w:rsid w:val="00E17ACB"/>
    <w:rsid w:val="00E22950"/>
    <w:rsid w:val="00E65D1A"/>
    <w:rsid w:val="00E815F1"/>
    <w:rsid w:val="00EA0340"/>
    <w:rsid w:val="00EB6174"/>
    <w:rsid w:val="00EE168B"/>
    <w:rsid w:val="00EE1C83"/>
    <w:rsid w:val="00EF2415"/>
    <w:rsid w:val="00F079F5"/>
    <w:rsid w:val="00F125B7"/>
    <w:rsid w:val="00F16559"/>
    <w:rsid w:val="00F2082D"/>
    <w:rsid w:val="00F6682B"/>
    <w:rsid w:val="00F6770D"/>
    <w:rsid w:val="00FC404A"/>
    <w:rsid w:val="00FD7D64"/>
    <w:rsid w:val="00FF3693"/>
    <w:rsid w:val="031F2043"/>
    <w:rsid w:val="06905732"/>
    <w:rsid w:val="06D25D4A"/>
    <w:rsid w:val="083D7D2C"/>
    <w:rsid w:val="0B5A4560"/>
    <w:rsid w:val="0BF20F5E"/>
    <w:rsid w:val="0E511C4A"/>
    <w:rsid w:val="11E42DD6"/>
    <w:rsid w:val="1D940CD5"/>
    <w:rsid w:val="213D3319"/>
    <w:rsid w:val="235F050E"/>
    <w:rsid w:val="24392B0D"/>
    <w:rsid w:val="247D50F0"/>
    <w:rsid w:val="256C6F12"/>
    <w:rsid w:val="260F1686"/>
    <w:rsid w:val="27351CB2"/>
    <w:rsid w:val="27FE6547"/>
    <w:rsid w:val="29685706"/>
    <w:rsid w:val="2A067935"/>
    <w:rsid w:val="2FCA5520"/>
    <w:rsid w:val="2FD14541"/>
    <w:rsid w:val="33035811"/>
    <w:rsid w:val="37054AD1"/>
    <w:rsid w:val="38C84008"/>
    <w:rsid w:val="39EF2F41"/>
    <w:rsid w:val="3EFB5137"/>
    <w:rsid w:val="3FCB2D5B"/>
    <w:rsid w:val="400618B2"/>
    <w:rsid w:val="400A4625"/>
    <w:rsid w:val="430118BE"/>
    <w:rsid w:val="443F7874"/>
    <w:rsid w:val="47975C19"/>
    <w:rsid w:val="49746212"/>
    <w:rsid w:val="49D23BD5"/>
    <w:rsid w:val="4C2C717A"/>
    <w:rsid w:val="4C4F261E"/>
    <w:rsid w:val="4CE27936"/>
    <w:rsid w:val="544D6654"/>
    <w:rsid w:val="561B17C3"/>
    <w:rsid w:val="56FB1538"/>
    <w:rsid w:val="58AA352A"/>
    <w:rsid w:val="59C748A7"/>
    <w:rsid w:val="5B791466"/>
    <w:rsid w:val="61594BDE"/>
    <w:rsid w:val="63496EF9"/>
    <w:rsid w:val="64673CB6"/>
    <w:rsid w:val="64763646"/>
    <w:rsid w:val="683C3F47"/>
    <w:rsid w:val="68550B65"/>
    <w:rsid w:val="69DB08DE"/>
    <w:rsid w:val="6DC9627D"/>
    <w:rsid w:val="6E677844"/>
    <w:rsid w:val="6E77D7D1"/>
    <w:rsid w:val="70B0102E"/>
    <w:rsid w:val="744A3547"/>
    <w:rsid w:val="75A31161"/>
    <w:rsid w:val="770B16B4"/>
    <w:rsid w:val="779F004E"/>
    <w:rsid w:val="793622EC"/>
    <w:rsid w:val="7F3759B7"/>
    <w:rsid w:val="97DF749B"/>
    <w:rsid w:val="F97B27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32"/>
      <w:sz w:val="32"/>
      <w:szCs w:val="24"/>
      <w:lang w:val="en-US" w:eastAsia="zh-CN" w:bidi="ar-SA"/>
    </w:rPr>
  </w:style>
  <w:style w:type="paragraph" w:styleId="5">
    <w:name w:val="heading 5"/>
    <w:basedOn w:val="1"/>
    <w:next w:val="1"/>
    <w:link w:val="14"/>
    <w:qFormat/>
    <w:uiPriority w:val="9"/>
    <w:pPr>
      <w:keepNext/>
      <w:keepLines/>
      <w:spacing w:before="280" w:after="290" w:line="376" w:lineRule="auto"/>
      <w:outlineLvl w:val="4"/>
    </w:pPr>
    <w:rPr>
      <w:b/>
      <w:bCs/>
      <w:sz w:val="28"/>
      <w:szCs w:val="28"/>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15"/>
    <w:qFormat/>
    <w:uiPriority w:val="0"/>
    <w:pPr>
      <w:spacing w:line="0" w:lineRule="atLeast"/>
    </w:pPr>
    <w:rPr>
      <w:szCs w:val="20"/>
    </w:rPr>
  </w:style>
  <w:style w:type="paragraph" w:styleId="3">
    <w:name w:val="Body Text First Indent 2"/>
    <w:basedOn w:val="4"/>
    <w:unhideWhenUsed/>
    <w:qFormat/>
    <w:uiPriority w:val="99"/>
    <w:pPr>
      <w:spacing w:after="0" w:line="420" w:lineRule="exact"/>
      <w:ind w:left="0" w:leftChars="0" w:firstLine="200" w:firstLineChars="200"/>
    </w:pPr>
    <w:rPr>
      <w:rFonts w:ascii="Calibri" w:hAnsi="Calibri" w:eastAsia="宋体"/>
      <w:color w:val="000000"/>
      <w:sz w:val="24"/>
      <w:szCs w:val="24"/>
    </w:rPr>
  </w:style>
  <w:style w:type="paragraph" w:styleId="4">
    <w:name w:val="Body Text Indent"/>
    <w:basedOn w:val="1"/>
    <w:qFormat/>
    <w:uiPriority w:val="0"/>
    <w:pPr>
      <w:ind w:firstLine="570"/>
    </w:pPr>
    <w:rPr>
      <w:sz w:val="28"/>
    </w:rPr>
  </w:style>
  <w:style w:type="paragraph" w:styleId="6">
    <w:name w:val="Plain Text"/>
    <w:basedOn w:val="1"/>
    <w:unhideWhenUsed/>
    <w:qFormat/>
    <w:uiPriority w:val="99"/>
    <w:rPr>
      <w:rFonts w:ascii="宋体" w:hAnsi="Courier New" w:cs="Courier New"/>
      <w:szCs w:val="21"/>
    </w:rPr>
  </w:style>
  <w:style w:type="paragraph" w:styleId="7">
    <w:name w:val="footer"/>
    <w:basedOn w:val="1"/>
    <w:link w:val="16"/>
    <w:unhideWhenUsed/>
    <w:qFormat/>
    <w:uiPriority w:val="0"/>
    <w:pPr>
      <w:tabs>
        <w:tab w:val="center" w:pos="4153"/>
        <w:tab w:val="right" w:pos="8306"/>
      </w:tabs>
      <w:snapToGrid w:val="0"/>
      <w:jc w:val="left"/>
    </w:pPr>
    <w:rPr>
      <w:rFonts w:ascii="Calibri" w:hAnsi="Calibri" w:eastAsia="宋体" w:cs="Times New Roman"/>
      <w:kern w:val="2"/>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basedOn w:val="11"/>
    <w:unhideWhenUsed/>
    <w:qFormat/>
    <w:uiPriority w:val="99"/>
    <w:rPr>
      <w:color w:val="0000FF"/>
      <w:u w:val="single"/>
    </w:rPr>
  </w:style>
  <w:style w:type="character" w:customStyle="1" w:styleId="14">
    <w:name w:val="标题 5 Char"/>
    <w:basedOn w:val="11"/>
    <w:link w:val="5"/>
    <w:semiHidden/>
    <w:qFormat/>
    <w:uiPriority w:val="9"/>
    <w:rPr>
      <w:rFonts w:ascii="仿宋_GB2312" w:hAnsi="Times New Roman" w:eastAsia="仿宋_GB2312"/>
      <w:b/>
      <w:bCs/>
      <w:kern w:val="32"/>
      <w:sz w:val="28"/>
      <w:szCs w:val="28"/>
    </w:rPr>
  </w:style>
  <w:style w:type="character" w:customStyle="1" w:styleId="15">
    <w:name w:val="正文文本 Char"/>
    <w:basedOn w:val="11"/>
    <w:link w:val="2"/>
    <w:qFormat/>
    <w:uiPriority w:val="0"/>
    <w:rPr>
      <w:rFonts w:ascii="仿宋_GB2312" w:hAnsi="Times New Roman" w:eastAsia="仿宋_GB2312" w:cs="Times New Roman"/>
      <w:kern w:val="32"/>
      <w:sz w:val="32"/>
      <w:szCs w:val="20"/>
    </w:rPr>
  </w:style>
  <w:style w:type="character" w:customStyle="1" w:styleId="16">
    <w:name w:val="页脚 Char"/>
    <w:basedOn w:val="11"/>
    <w:link w:val="7"/>
    <w:qFormat/>
    <w:uiPriority w:val="0"/>
    <w:rPr>
      <w:sz w:val="18"/>
      <w:szCs w:val="18"/>
    </w:rPr>
  </w:style>
  <w:style w:type="character" w:customStyle="1" w:styleId="17">
    <w:name w:val="页眉 Char"/>
    <w:basedOn w:val="11"/>
    <w:link w:val="8"/>
    <w:semiHidden/>
    <w:qFormat/>
    <w:uiPriority w:val="99"/>
    <w:rPr>
      <w:rFonts w:ascii="仿宋_GB2312" w:hAnsi="Times New Roman" w:eastAsia="仿宋_GB2312"/>
      <w:kern w:val="32"/>
      <w:sz w:val="18"/>
      <w:szCs w:val="18"/>
    </w:rPr>
  </w:style>
  <w:style w:type="paragraph" w:customStyle="1" w:styleId="18">
    <w:name w:val="D正文"/>
    <w:basedOn w:val="1"/>
    <w:next w:val="19"/>
    <w:qFormat/>
    <w:uiPriority w:val="0"/>
    <w:pPr>
      <w:widowControl/>
      <w:spacing w:before="100" w:beforeAutospacing="1" w:after="100" w:afterAutospacing="1" w:line="380" w:lineRule="exact"/>
      <w:ind w:firstLine="420" w:firstLineChars="200"/>
      <w:jc w:val="left"/>
    </w:pPr>
    <w:rPr>
      <w:rFonts w:ascii="Arial" w:hAnsi="Arial" w:eastAsia="方正书宋简体"/>
      <w:kern w:val="0"/>
      <w:sz w:val="24"/>
      <w:szCs w:val="20"/>
    </w:rPr>
  </w:style>
  <w:style w:type="paragraph" w:customStyle="1" w:styleId="19">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20">
    <w:name w:val="D标题5"/>
    <w:basedOn w:val="5"/>
    <w:next w:val="18"/>
    <w:qFormat/>
    <w:uiPriority w:val="0"/>
    <w:pPr>
      <w:spacing w:before="100" w:beforeAutospacing="1" w:after="100" w:afterAutospacing="1" w:line="240" w:lineRule="auto"/>
      <w:ind w:hanging="1008"/>
      <w:jc w:val="left"/>
    </w:pPr>
    <w:rPr>
      <w:rFonts w:ascii="Times New Roman" w:eastAsia="黑体"/>
      <w:bCs w:val="0"/>
      <w:kern w:val="2"/>
      <w:szCs w:val="20"/>
      <w:lang w:val="zh-CN"/>
    </w:rPr>
  </w:style>
  <w:style w:type="paragraph" w:customStyle="1" w:styleId="2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cs="Verdana"/>
      <w:kern w:val="0"/>
      <w:sz w:val="24"/>
      <w:lang w:eastAsia="en-US"/>
    </w:rPr>
  </w:style>
  <w:style w:type="character" w:customStyle="1" w:styleId="22">
    <w:name w:val="font11"/>
    <w:basedOn w:val="11"/>
    <w:qFormat/>
    <w:uiPriority w:val="0"/>
    <w:rPr>
      <w:rFonts w:hint="eastAsia" w:ascii="宋体" w:hAnsi="宋体" w:eastAsia="宋体" w:cs="宋体"/>
      <w:color w:val="000000"/>
      <w:sz w:val="24"/>
      <w:szCs w:val="24"/>
      <w:u w:val="none"/>
    </w:rPr>
  </w:style>
  <w:style w:type="character" w:customStyle="1" w:styleId="23">
    <w:name w:val="font21"/>
    <w:basedOn w:val="11"/>
    <w:qFormat/>
    <w:uiPriority w:val="0"/>
    <w:rPr>
      <w:rFonts w:hint="eastAsia" w:ascii="宋体" w:hAnsi="宋体" w:eastAsia="宋体" w:cs="宋体"/>
      <w:color w:val="000000"/>
      <w:sz w:val="24"/>
      <w:szCs w:val="24"/>
      <w:u w:val="single"/>
    </w:rPr>
  </w:style>
  <w:style w:type="paragraph" w:customStyle="1" w:styleId="24">
    <w:name w:val="NOTE_Normal"/>
    <w:basedOn w:val="1"/>
    <w:qFormat/>
    <w:uiPriority w:val="0"/>
    <w:rPr>
      <w:rFonts w:ascii="Times New Roman"/>
      <w:kern w:val="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Win10NeT.COM</Company>
  <Pages>10</Pages>
  <Words>4418</Words>
  <Characters>4549</Characters>
  <Lines>44</Lines>
  <Paragraphs>12</Paragraphs>
  <TotalTime>21</TotalTime>
  <ScaleCrop>false</ScaleCrop>
  <LinksUpToDate>false</LinksUpToDate>
  <CharactersWithSpaces>4602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2022-12-12T03:28:00Z</dcterms:created>
  <dc:creator>单俊力</dc:creator>
  <cp:lastModifiedBy>盘龙街道</cp:lastModifiedBy>
  <cp:lastPrinted>2022-12-16T00:58:00Z</cp:lastPrinted>
  <dcterms:modified xsi:type="dcterms:W3CDTF">2023-01-12T08:37:51Z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E5146AF4475B48EFAEEE1C711D740436</vt:lpwstr>
  </property>
</Properties>
</file>