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Layout w:type="fixed"/>
        <w:tblLook w:val="04A0"/>
      </w:tblPr>
      <w:tblGrid>
        <w:gridCol w:w="4422"/>
        <w:gridCol w:w="4398"/>
      </w:tblGrid>
      <w:tr w:rsidR="00ED6BEC">
        <w:tc>
          <w:tcPr>
            <w:tcW w:w="4422" w:type="dxa"/>
          </w:tcPr>
          <w:p w:rsidR="00ED6BEC" w:rsidRDefault="00ED6BEC">
            <w:pPr>
              <w:snapToGrid w:val="0"/>
              <w:spacing w:line="500" w:lineRule="exact"/>
            </w:pPr>
            <w:bookmarkStart w:id="0" w:name="_GoBack"/>
            <w:bookmarkEnd w:id="0"/>
          </w:p>
        </w:tc>
        <w:tc>
          <w:tcPr>
            <w:tcW w:w="4398" w:type="dxa"/>
          </w:tcPr>
          <w:p w:rsidR="00ED6BEC" w:rsidRDefault="00ED6BEC">
            <w:pPr>
              <w:snapToGrid w:val="0"/>
              <w:spacing w:line="500" w:lineRule="exact"/>
            </w:pPr>
          </w:p>
        </w:tc>
      </w:tr>
      <w:tr w:rsidR="00ED6BEC">
        <w:tc>
          <w:tcPr>
            <w:tcW w:w="4422" w:type="dxa"/>
          </w:tcPr>
          <w:p w:rsidR="00ED6BEC" w:rsidRDefault="003750D4">
            <w:pPr>
              <w:snapToGrid w:val="0"/>
              <w:spacing w:line="600" w:lineRule="exact"/>
            </w:pPr>
            <w:r w:rsidRPr="003750D4">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pt;margin-top:10.55pt;width:438.6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办公室电子文件"/>
                </v:shape>
              </w:pict>
            </w:r>
          </w:p>
        </w:tc>
        <w:tc>
          <w:tcPr>
            <w:tcW w:w="4398" w:type="dxa"/>
          </w:tcPr>
          <w:p w:rsidR="00ED6BEC" w:rsidRDefault="00ED6BEC">
            <w:pPr>
              <w:snapToGrid w:val="0"/>
              <w:spacing w:line="600" w:lineRule="exact"/>
            </w:pPr>
          </w:p>
        </w:tc>
      </w:tr>
      <w:tr w:rsidR="00ED6BEC">
        <w:trPr>
          <w:trHeight w:val="700"/>
        </w:trPr>
        <w:tc>
          <w:tcPr>
            <w:tcW w:w="4422" w:type="dxa"/>
          </w:tcPr>
          <w:p w:rsidR="00ED6BEC" w:rsidRDefault="00ED6BEC">
            <w:pPr>
              <w:snapToGrid w:val="0"/>
              <w:spacing w:line="600" w:lineRule="exact"/>
            </w:pPr>
          </w:p>
        </w:tc>
        <w:tc>
          <w:tcPr>
            <w:tcW w:w="4398" w:type="dxa"/>
          </w:tcPr>
          <w:p w:rsidR="00ED6BEC" w:rsidRDefault="00ED6BEC">
            <w:pPr>
              <w:snapToGrid w:val="0"/>
              <w:spacing w:line="600" w:lineRule="exact"/>
            </w:pPr>
          </w:p>
        </w:tc>
      </w:tr>
      <w:tr w:rsidR="00ED6BEC">
        <w:trPr>
          <w:cantSplit/>
        </w:trPr>
        <w:tc>
          <w:tcPr>
            <w:tcW w:w="8820" w:type="dxa"/>
            <w:gridSpan w:val="2"/>
          </w:tcPr>
          <w:p w:rsidR="00ED6BEC" w:rsidRDefault="00ED6BEC">
            <w:pPr>
              <w:snapToGrid w:val="0"/>
              <w:spacing w:line="400" w:lineRule="exact"/>
            </w:pPr>
          </w:p>
          <w:p w:rsidR="00ED6BEC" w:rsidRDefault="006009A7">
            <w:pPr>
              <w:snapToGrid w:val="0"/>
              <w:spacing w:line="600" w:lineRule="exact"/>
              <w:jc w:val="center"/>
              <w:rPr>
                <w:rFonts w:eastAsia="方正仿宋简体"/>
                <w:szCs w:val="32"/>
              </w:rPr>
            </w:pPr>
            <w:r>
              <w:rPr>
                <w:rFonts w:eastAsia="方正仿宋_GBK"/>
                <w:szCs w:val="32"/>
              </w:rPr>
              <w:t>渝人社办〔</w:t>
            </w:r>
            <w:r>
              <w:rPr>
                <w:rFonts w:eastAsia="方正仿宋_GBK"/>
                <w:szCs w:val="32"/>
              </w:rPr>
              <w:t>2020</w:t>
            </w:r>
            <w:r>
              <w:rPr>
                <w:rFonts w:eastAsia="方正仿宋_GBK"/>
                <w:szCs w:val="32"/>
              </w:rPr>
              <w:t>〕</w:t>
            </w:r>
            <w:r>
              <w:rPr>
                <w:rFonts w:eastAsia="方正仿宋_GBK"/>
                <w:szCs w:val="32"/>
              </w:rPr>
              <w:t>188</w:t>
            </w:r>
            <w:r>
              <w:rPr>
                <w:rFonts w:eastAsia="方正仿宋_GBK"/>
                <w:szCs w:val="32"/>
              </w:rPr>
              <w:t>号</w:t>
            </w:r>
          </w:p>
        </w:tc>
      </w:tr>
    </w:tbl>
    <w:p w:rsidR="00ED6BEC" w:rsidRDefault="003750D4">
      <w:pPr>
        <w:snapToGrid w:val="0"/>
      </w:pPr>
      <w:r>
        <w:rPr>
          <w:noProof/>
        </w:rPr>
        <w:pict>
          <v:shape id="任意多边形 4" o:spid="_x0000_s1027" style="position:absolute;left:0;text-align:left;margin-left:0;margin-top:11.35pt;width:439.35pt;height:.75pt;z-index:251658240;mso-position-horizontal:center;mso-position-horizontal-relative:text;mso-position-vertical-relative:text;mso-width-relative:page;mso-height-relative:page" coordsize="8925,15" o:spt="100" o:gfxdata="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t8cl1QAAAAYBAAAPAAAAAAAAAAEAIAAAACIAAABkcnMvZG93bnJldi54bWxQSwECFAAU&#10;AAAACACHTuJAqnv7ri0CAABvBAAADgAAAAAAAAABACAAAAAkAQAAZHJzL2Uyb0RvYy54bWxQSwUG&#10;AAAAAAYABgBZAQAAwwUAAAAA&#10;" adj="0,,0" path="m,l8925,15e" filled="f" strokecolor="red" strokeweight="3pt">
            <v:stroke joinstyle="round"/>
            <v:formulas/>
            <v:path o:connecttype="segments"/>
          </v:shape>
        </w:pict>
      </w:r>
    </w:p>
    <w:p w:rsidR="00ED6BEC" w:rsidRDefault="00ED6BEC">
      <w:pPr>
        <w:spacing w:line="600" w:lineRule="exact"/>
        <w:jc w:val="center"/>
        <w:rPr>
          <w:rFonts w:eastAsia="方正小标宋_GBK"/>
          <w:sz w:val="44"/>
          <w:szCs w:val="44"/>
        </w:rPr>
      </w:pPr>
    </w:p>
    <w:p w:rsidR="00ED6BEC" w:rsidRDefault="00ED6BEC">
      <w:pPr>
        <w:spacing w:line="600" w:lineRule="exact"/>
        <w:jc w:val="center"/>
        <w:rPr>
          <w:rFonts w:eastAsia="方正小标宋_GBK"/>
          <w:sz w:val="44"/>
          <w:szCs w:val="44"/>
        </w:rPr>
      </w:pPr>
    </w:p>
    <w:p w:rsidR="00ED6BEC" w:rsidRDefault="006009A7">
      <w:pPr>
        <w:spacing w:line="600" w:lineRule="exact"/>
        <w:jc w:val="center"/>
        <w:rPr>
          <w:rFonts w:eastAsia="方正小标宋_GBK"/>
          <w:sz w:val="44"/>
          <w:szCs w:val="44"/>
        </w:rPr>
      </w:pPr>
      <w:r>
        <w:rPr>
          <w:rFonts w:eastAsia="方正小标宋_GBK"/>
          <w:sz w:val="44"/>
          <w:szCs w:val="44"/>
        </w:rPr>
        <w:t>重庆市人力资源和社会保障局办公室</w:t>
      </w:r>
    </w:p>
    <w:p w:rsidR="00ED6BEC" w:rsidRDefault="006009A7">
      <w:pPr>
        <w:spacing w:line="600" w:lineRule="exact"/>
        <w:jc w:val="center"/>
        <w:rPr>
          <w:rFonts w:eastAsia="方正小标宋_GBK"/>
          <w:sz w:val="44"/>
          <w:szCs w:val="44"/>
        </w:rPr>
      </w:pPr>
      <w:r>
        <w:rPr>
          <w:rFonts w:eastAsia="方正小标宋_GBK"/>
          <w:sz w:val="44"/>
          <w:szCs w:val="44"/>
        </w:rPr>
        <w:t>关于进一步调整就业有关扶持政策的通知</w:t>
      </w:r>
    </w:p>
    <w:p w:rsidR="00ED6BEC" w:rsidRDefault="00ED6BEC">
      <w:pPr>
        <w:spacing w:line="600" w:lineRule="exact"/>
        <w:ind w:firstLineChars="200" w:firstLine="640"/>
        <w:rPr>
          <w:rFonts w:eastAsia="方正仿宋_GBK"/>
        </w:rPr>
      </w:pPr>
    </w:p>
    <w:p w:rsidR="00ED6BEC" w:rsidRDefault="006009A7">
      <w:pPr>
        <w:spacing w:line="600" w:lineRule="exact"/>
        <w:rPr>
          <w:rFonts w:eastAsia="方正仿宋_GBK"/>
        </w:rPr>
      </w:pPr>
      <w:r>
        <w:rPr>
          <w:rFonts w:eastAsia="方正仿宋_GBK"/>
        </w:rPr>
        <w:t>各区县（自治县）人力社保局、两江新区社会保障局、重庆高新区政务服务和社会事务中心、万盛经开区人力社保局：</w:t>
      </w:r>
    </w:p>
    <w:p w:rsidR="00ED6BEC" w:rsidRDefault="006009A7">
      <w:pPr>
        <w:spacing w:line="600" w:lineRule="exact"/>
        <w:ind w:firstLineChars="200" w:firstLine="640"/>
        <w:rPr>
          <w:rFonts w:eastAsia="方正仿宋_GBK"/>
        </w:rPr>
      </w:pPr>
      <w:r>
        <w:rPr>
          <w:rFonts w:eastAsia="方正仿宋_GBK"/>
        </w:rPr>
        <w:t>为贯彻落实《国务院关于进一步做好稳就业工作的意见》（国发〔</w:t>
      </w:r>
      <w:r>
        <w:rPr>
          <w:rFonts w:eastAsia="方正仿宋_GBK"/>
        </w:rPr>
        <w:t>2019</w:t>
      </w:r>
      <w:r>
        <w:rPr>
          <w:rFonts w:eastAsia="方正仿宋_GBK"/>
        </w:rPr>
        <w:t>〕</w:t>
      </w:r>
      <w:r>
        <w:rPr>
          <w:rFonts w:eastAsia="方正仿宋_GBK"/>
        </w:rPr>
        <w:t>28</w:t>
      </w:r>
      <w:r>
        <w:rPr>
          <w:rFonts w:eastAsia="方正仿宋_GBK"/>
        </w:rPr>
        <w:t>号）、《重庆市人民政府办公厅关于应对新冠肺炎疫情影响进一步稳定和促进就业的实施意见》（渝府办发〔</w:t>
      </w:r>
      <w:r>
        <w:rPr>
          <w:rFonts w:eastAsia="方正仿宋_GBK"/>
        </w:rPr>
        <w:t>2020</w:t>
      </w:r>
      <w:r>
        <w:rPr>
          <w:rFonts w:eastAsia="方正仿宋_GBK"/>
        </w:rPr>
        <w:t>〕</w:t>
      </w:r>
      <w:r>
        <w:rPr>
          <w:rFonts w:eastAsia="方正仿宋_GBK"/>
        </w:rPr>
        <w:t>62</w:t>
      </w:r>
      <w:r>
        <w:rPr>
          <w:rFonts w:eastAsia="方正仿宋_GBK"/>
        </w:rPr>
        <w:t>号）精神，进一步调整优化就业有关扶持政策，现就有关事项通知如下：</w:t>
      </w:r>
    </w:p>
    <w:p w:rsidR="00ED6BEC" w:rsidRDefault="006009A7">
      <w:pPr>
        <w:spacing w:line="600" w:lineRule="exact"/>
        <w:ind w:firstLineChars="200" w:firstLine="640"/>
        <w:rPr>
          <w:rFonts w:eastAsia="方正黑体_GBK"/>
        </w:rPr>
      </w:pPr>
      <w:r>
        <w:rPr>
          <w:rFonts w:eastAsia="方正黑体_GBK"/>
        </w:rPr>
        <w:t>一、一次性吸纳就业补贴</w:t>
      </w:r>
    </w:p>
    <w:p w:rsidR="00ED6BEC" w:rsidRDefault="006009A7">
      <w:pPr>
        <w:spacing w:line="600" w:lineRule="exact"/>
        <w:ind w:firstLineChars="200" w:firstLine="640"/>
        <w:rPr>
          <w:rFonts w:eastAsia="方正楷体_GBK"/>
        </w:rPr>
      </w:pPr>
      <w:r>
        <w:rPr>
          <w:rFonts w:eastAsia="方正楷体_GBK"/>
        </w:rPr>
        <w:t>（一）补贴对象</w:t>
      </w:r>
    </w:p>
    <w:p w:rsidR="00ED6BEC" w:rsidRDefault="006009A7">
      <w:pPr>
        <w:spacing w:line="600" w:lineRule="exact"/>
        <w:ind w:firstLineChars="200" w:firstLine="640"/>
        <w:rPr>
          <w:rFonts w:eastAsia="方正仿宋_GBK"/>
        </w:rPr>
      </w:pPr>
      <w:r>
        <w:rPr>
          <w:rFonts w:eastAsia="方正仿宋_GBK"/>
        </w:rPr>
        <w:t>1</w:t>
      </w:r>
      <w:r>
        <w:rPr>
          <w:rFonts w:eastAsia="方正仿宋_GBK"/>
        </w:rPr>
        <w:t>．招用</w:t>
      </w:r>
      <w:r>
        <w:rPr>
          <w:rFonts w:eastAsia="方正仿宋_GBK"/>
        </w:rPr>
        <w:t>2020</w:t>
      </w:r>
      <w:r>
        <w:rPr>
          <w:rFonts w:eastAsia="方正仿宋_GBK"/>
        </w:rPr>
        <w:t>届毕业年度高校毕业生，与其签订劳动合同，</w:t>
      </w:r>
      <w:r>
        <w:rPr>
          <w:rFonts w:eastAsia="方正仿宋_GBK"/>
        </w:rPr>
        <w:lastRenderedPageBreak/>
        <w:t>并按规定连续缴纳半年以上社会保险费的中小微企业。</w:t>
      </w:r>
    </w:p>
    <w:p w:rsidR="00ED6BEC" w:rsidRDefault="006009A7">
      <w:pPr>
        <w:spacing w:line="600" w:lineRule="exact"/>
        <w:ind w:firstLineChars="200" w:firstLine="640"/>
        <w:rPr>
          <w:rFonts w:eastAsia="方正仿宋_GBK"/>
        </w:rPr>
      </w:pPr>
      <w:r>
        <w:rPr>
          <w:rFonts w:eastAsia="方正仿宋_GBK"/>
        </w:rPr>
        <w:t>2</w:t>
      </w:r>
      <w:r>
        <w:rPr>
          <w:rFonts w:eastAsia="方正仿宋_GBK"/>
        </w:rPr>
        <w:t>．招用我市户籍登记失业半年以上人员、登记失业的低保家庭人员、零就业家庭人员、农村建档立卡贫困家庭人员、去产能企业职工中</w:t>
      </w:r>
      <w:r>
        <w:rPr>
          <w:rFonts w:ascii="方正仿宋_GBK" w:eastAsia="方正仿宋_GBK" w:hAnsi="方正仿宋_GBK" w:cs="方正仿宋_GBK" w:hint="eastAsia"/>
        </w:rPr>
        <w:t>的“</w:t>
      </w:r>
      <w:r>
        <w:rPr>
          <w:rFonts w:eastAsia="方正仿宋_GBK"/>
        </w:rPr>
        <w:t>4050</w:t>
      </w:r>
      <w:r>
        <w:rPr>
          <w:rFonts w:ascii="方正仿宋_GBK" w:eastAsia="方正仿宋_GBK" w:hAnsi="方正仿宋_GBK" w:cs="方正仿宋_GBK" w:hint="eastAsia"/>
        </w:rPr>
        <w:t>”人员</w:t>
      </w:r>
      <w:r>
        <w:rPr>
          <w:rFonts w:eastAsia="方正仿宋_GBK"/>
        </w:rPr>
        <w:t>和残疾人员、残疾离校</w:t>
      </w:r>
      <w:r>
        <w:rPr>
          <w:rFonts w:eastAsia="方正仿宋_GBK"/>
        </w:rPr>
        <w:t>2</w:t>
      </w:r>
      <w:r>
        <w:rPr>
          <w:rFonts w:eastAsia="方正仿宋_GBK"/>
        </w:rPr>
        <w:t>年内高校毕业生，与其签订劳动合同，并按规定连续缴纳</w:t>
      </w:r>
      <w:r>
        <w:rPr>
          <w:rFonts w:eastAsia="方正仿宋_GBK"/>
        </w:rPr>
        <w:t>1</w:t>
      </w:r>
      <w:r>
        <w:rPr>
          <w:rFonts w:eastAsia="方正仿宋_GBK"/>
        </w:rPr>
        <w:t>年以上且仍在缴纳社会保险费的各类企业。</w:t>
      </w:r>
    </w:p>
    <w:p w:rsidR="00ED6BEC" w:rsidRDefault="006009A7">
      <w:pPr>
        <w:spacing w:line="600" w:lineRule="exact"/>
        <w:ind w:firstLineChars="200" w:firstLine="640"/>
        <w:rPr>
          <w:rFonts w:eastAsia="方正楷体_GBK"/>
        </w:rPr>
      </w:pPr>
      <w:r>
        <w:rPr>
          <w:rFonts w:eastAsia="方正楷体_GBK"/>
        </w:rPr>
        <w:t>（二）补贴标准</w:t>
      </w:r>
    </w:p>
    <w:p w:rsidR="00ED6BEC" w:rsidRDefault="006009A7">
      <w:pPr>
        <w:spacing w:line="600" w:lineRule="exact"/>
        <w:ind w:firstLineChars="200" w:firstLine="640"/>
        <w:rPr>
          <w:rFonts w:eastAsia="方正仿宋_GBK"/>
        </w:rPr>
      </w:pPr>
      <w:r>
        <w:rPr>
          <w:rFonts w:eastAsia="方正仿宋_GBK"/>
        </w:rPr>
        <w:t>1</w:t>
      </w:r>
      <w:r>
        <w:rPr>
          <w:rFonts w:eastAsia="方正仿宋_GBK"/>
        </w:rPr>
        <w:t>．对招用</w:t>
      </w:r>
      <w:r>
        <w:rPr>
          <w:rFonts w:eastAsia="方正仿宋_GBK"/>
        </w:rPr>
        <w:t>2020</w:t>
      </w:r>
      <w:r>
        <w:rPr>
          <w:rFonts w:eastAsia="方正仿宋_GBK"/>
        </w:rPr>
        <w:t>届毕业年度高校毕业生的中小微企业，按</w:t>
      </w:r>
      <w:r>
        <w:rPr>
          <w:rFonts w:eastAsia="方正仿宋_GBK"/>
        </w:rPr>
        <w:t>2000</w:t>
      </w:r>
      <w:r>
        <w:rPr>
          <w:rFonts w:eastAsia="方正仿宋_GBK"/>
        </w:rPr>
        <w:t>元</w:t>
      </w:r>
      <w:r>
        <w:rPr>
          <w:rFonts w:eastAsia="方正仿宋_GBK"/>
        </w:rPr>
        <w:t>/</w:t>
      </w:r>
      <w:r>
        <w:rPr>
          <w:rFonts w:eastAsia="方正仿宋_GBK"/>
        </w:rPr>
        <w:t>人标准给予一次性吸纳就业补贴。</w:t>
      </w:r>
    </w:p>
    <w:p w:rsidR="00ED6BEC" w:rsidRDefault="006009A7">
      <w:pPr>
        <w:spacing w:line="600" w:lineRule="exact"/>
        <w:ind w:firstLineChars="200" w:firstLine="640"/>
        <w:rPr>
          <w:rFonts w:eastAsia="方正仿宋_GBK"/>
        </w:rPr>
      </w:pPr>
      <w:r>
        <w:rPr>
          <w:rFonts w:eastAsia="方正仿宋_GBK"/>
        </w:rPr>
        <w:t>2</w:t>
      </w:r>
      <w:r>
        <w:rPr>
          <w:rFonts w:eastAsia="方正仿宋_GBK"/>
        </w:rPr>
        <w:t>．对招用符合条件就业困难人员的各类企业，按照</w:t>
      </w:r>
      <w:r>
        <w:rPr>
          <w:rFonts w:eastAsia="方正仿宋_GBK"/>
        </w:rPr>
        <w:t>6000</w:t>
      </w:r>
      <w:r>
        <w:rPr>
          <w:rFonts w:eastAsia="方正仿宋_GBK"/>
        </w:rPr>
        <w:t>元</w:t>
      </w:r>
      <w:r>
        <w:rPr>
          <w:rFonts w:eastAsia="方正仿宋_GBK"/>
        </w:rPr>
        <w:t>/</w:t>
      </w:r>
      <w:r>
        <w:rPr>
          <w:rFonts w:eastAsia="方正仿宋_GBK"/>
        </w:rPr>
        <w:t>人标准给予一次性吸纳就业补贴。</w:t>
      </w:r>
    </w:p>
    <w:p w:rsidR="00ED6BEC" w:rsidRDefault="006009A7">
      <w:pPr>
        <w:spacing w:line="600" w:lineRule="exact"/>
        <w:ind w:firstLineChars="200" w:firstLine="640"/>
        <w:rPr>
          <w:rFonts w:eastAsia="方正仿宋_GBK"/>
        </w:rPr>
      </w:pPr>
      <w:r>
        <w:rPr>
          <w:rFonts w:eastAsia="方正仿宋_GBK"/>
        </w:rPr>
        <w:t>同一人员只享受一次补贴，不重复享受。</w:t>
      </w:r>
    </w:p>
    <w:p w:rsidR="00ED6BEC" w:rsidRDefault="006009A7">
      <w:pPr>
        <w:spacing w:line="600" w:lineRule="exact"/>
        <w:ind w:firstLineChars="200" w:firstLine="640"/>
        <w:rPr>
          <w:rFonts w:eastAsia="方正楷体_GBK"/>
        </w:rPr>
      </w:pPr>
      <w:r>
        <w:rPr>
          <w:rFonts w:eastAsia="方正楷体_GBK"/>
        </w:rPr>
        <w:t>（三）补贴程序</w:t>
      </w:r>
    </w:p>
    <w:p w:rsidR="00ED6BEC" w:rsidRDefault="006009A7">
      <w:pPr>
        <w:spacing w:line="600" w:lineRule="exact"/>
        <w:ind w:firstLineChars="200" w:firstLine="640"/>
        <w:rPr>
          <w:rFonts w:eastAsia="方正仿宋_GBK"/>
        </w:rPr>
      </w:pPr>
      <w:r>
        <w:rPr>
          <w:rFonts w:eastAsia="方正仿宋_GBK"/>
        </w:rPr>
        <w:t>1</w:t>
      </w:r>
      <w:r>
        <w:rPr>
          <w:rFonts w:eastAsia="方正仿宋_GBK"/>
        </w:rPr>
        <w:t>．申请。中小微企业招用毕业年度高校毕业生连续缴纳半年以上社会保险费后，各类企业招用符合条件就业困难人员连续缴纳</w:t>
      </w:r>
      <w:r>
        <w:rPr>
          <w:rFonts w:eastAsia="方正仿宋_GBK"/>
        </w:rPr>
        <w:t>1</w:t>
      </w:r>
      <w:r>
        <w:rPr>
          <w:rFonts w:eastAsia="方正仿宋_GBK"/>
        </w:rPr>
        <w:t>年以上社会保险费后，可向参保地区县（自治县）就业和人才服务机构申请补贴，填报申请表（附件</w:t>
      </w:r>
      <w:r>
        <w:rPr>
          <w:rFonts w:eastAsia="方正仿宋_GBK"/>
        </w:rPr>
        <w:t>1</w:t>
      </w:r>
      <w:r>
        <w:rPr>
          <w:rFonts w:eastAsia="方正仿宋_GBK"/>
        </w:rPr>
        <w:t>）、人员花名册（附件</w:t>
      </w:r>
      <w:r>
        <w:rPr>
          <w:rFonts w:eastAsia="方正仿宋_GBK"/>
        </w:rPr>
        <w:t>2</w:t>
      </w:r>
      <w:r>
        <w:rPr>
          <w:rFonts w:eastAsia="方正仿宋_GBK"/>
        </w:rPr>
        <w:t>）。</w:t>
      </w:r>
    </w:p>
    <w:p w:rsidR="00ED6BEC" w:rsidRDefault="006009A7">
      <w:pPr>
        <w:spacing w:line="600" w:lineRule="exact"/>
        <w:ind w:firstLineChars="200" w:firstLine="640"/>
        <w:rPr>
          <w:rFonts w:eastAsia="方正仿宋_GBK"/>
        </w:rPr>
      </w:pPr>
      <w:r>
        <w:rPr>
          <w:rFonts w:eastAsia="方正仿宋_GBK"/>
        </w:rPr>
        <w:t>2</w:t>
      </w:r>
      <w:r>
        <w:rPr>
          <w:rFonts w:eastAsia="方正仿宋_GBK"/>
        </w:rPr>
        <w:t>．审核。区县（自治县）就业和人才服务机构比对就业失业登记、企业参保等信息。</w:t>
      </w:r>
    </w:p>
    <w:p w:rsidR="00ED6BEC" w:rsidRDefault="006009A7">
      <w:pPr>
        <w:spacing w:line="600" w:lineRule="exact"/>
        <w:ind w:firstLineChars="200" w:firstLine="640"/>
        <w:rPr>
          <w:rFonts w:eastAsia="方正仿宋_GBK"/>
        </w:rPr>
      </w:pPr>
      <w:r>
        <w:rPr>
          <w:rFonts w:eastAsia="方正仿宋_GBK"/>
        </w:rPr>
        <w:t>3</w:t>
      </w:r>
      <w:r>
        <w:rPr>
          <w:rFonts w:eastAsia="方正仿宋_GBK"/>
        </w:rPr>
        <w:t>．公示。区县（自治县）就业和人才服务机构将拟享受补</w:t>
      </w:r>
      <w:r>
        <w:rPr>
          <w:rFonts w:eastAsia="方正仿宋_GBK"/>
        </w:rPr>
        <w:lastRenderedPageBreak/>
        <w:t>贴的申请企业、补贴标准、补贴金额等情况在企业所在地街道（乡镇）公示，公示期为</w:t>
      </w:r>
      <w:r>
        <w:rPr>
          <w:rFonts w:eastAsia="方正仿宋_GBK"/>
        </w:rPr>
        <w:t>5</w:t>
      </w:r>
      <w:r>
        <w:rPr>
          <w:rFonts w:eastAsia="方正仿宋_GBK"/>
        </w:rPr>
        <w:t>个工作日。</w:t>
      </w:r>
    </w:p>
    <w:p w:rsidR="00ED6BEC" w:rsidRDefault="006009A7">
      <w:pPr>
        <w:spacing w:line="600" w:lineRule="exact"/>
        <w:ind w:firstLineChars="200" w:firstLine="640"/>
        <w:rPr>
          <w:rFonts w:eastAsia="方正仿宋_GBK"/>
        </w:rPr>
      </w:pPr>
      <w:r>
        <w:rPr>
          <w:rFonts w:eastAsia="方正仿宋_GBK"/>
        </w:rPr>
        <w:t>4</w:t>
      </w:r>
      <w:r>
        <w:rPr>
          <w:rFonts w:eastAsia="方正仿宋_GBK"/>
        </w:rPr>
        <w:t>．确认。公示期满无异议的，区县（自治县）就业和人才服务机构将符合条件的申请企业资料送财政部门确认。</w:t>
      </w:r>
    </w:p>
    <w:p w:rsidR="00ED6BEC" w:rsidRDefault="006009A7">
      <w:pPr>
        <w:spacing w:line="600" w:lineRule="exact"/>
        <w:ind w:firstLineChars="200" w:firstLine="640"/>
        <w:rPr>
          <w:rFonts w:eastAsia="方正仿宋_GBK"/>
        </w:rPr>
      </w:pPr>
      <w:r>
        <w:rPr>
          <w:rFonts w:eastAsia="方正仿宋_GBK"/>
        </w:rPr>
        <w:t>5</w:t>
      </w:r>
      <w:r>
        <w:rPr>
          <w:rFonts w:eastAsia="方正仿宋_GBK"/>
        </w:rPr>
        <w:t>．划拨。区县（自治县）财政部门在每季度首月底前将补贴资金划入企业账户，并将经费划拨情况反馈就业和人才服务机构。</w:t>
      </w:r>
    </w:p>
    <w:p w:rsidR="00ED6BEC" w:rsidRDefault="006009A7">
      <w:pPr>
        <w:spacing w:line="600" w:lineRule="exact"/>
        <w:ind w:firstLineChars="200" w:firstLine="640"/>
        <w:rPr>
          <w:rFonts w:eastAsia="方正楷体_GBK"/>
        </w:rPr>
      </w:pPr>
      <w:r>
        <w:rPr>
          <w:rFonts w:eastAsia="方正楷体_GBK"/>
        </w:rPr>
        <w:t>（四）其他事项</w:t>
      </w:r>
    </w:p>
    <w:p w:rsidR="00ED6BEC" w:rsidRDefault="006009A7">
      <w:pPr>
        <w:spacing w:line="600" w:lineRule="exact"/>
        <w:ind w:firstLineChars="200" w:firstLine="640"/>
        <w:rPr>
          <w:rFonts w:eastAsia="方正仿宋_GBK"/>
        </w:rPr>
      </w:pPr>
      <w:r>
        <w:rPr>
          <w:rFonts w:eastAsia="方正仿宋_GBK"/>
        </w:rPr>
        <w:t>中小微企业招用毕业年度高校毕业生一次性吸纳就业补贴受理截止期限为</w:t>
      </w:r>
      <w:r>
        <w:rPr>
          <w:rFonts w:eastAsia="方正仿宋_GBK"/>
        </w:rPr>
        <w:t>2021</w:t>
      </w:r>
      <w:r>
        <w:rPr>
          <w:rFonts w:eastAsia="方正仿宋_GBK"/>
        </w:rPr>
        <w:t>年</w:t>
      </w:r>
      <w:r>
        <w:rPr>
          <w:rFonts w:eastAsia="方正仿宋_GBK"/>
        </w:rPr>
        <w:t>6</w:t>
      </w:r>
      <w:r>
        <w:rPr>
          <w:rFonts w:eastAsia="方正仿宋_GBK"/>
        </w:rPr>
        <w:t>月</w:t>
      </w:r>
      <w:r>
        <w:rPr>
          <w:rFonts w:eastAsia="方正仿宋_GBK"/>
        </w:rPr>
        <w:t>30</w:t>
      </w:r>
      <w:r>
        <w:rPr>
          <w:rFonts w:eastAsia="方正仿宋_GBK"/>
        </w:rPr>
        <w:t>日。各类企业招用登记失业半年以上人员一次性吸纳就业补贴受理截止期限为</w:t>
      </w:r>
      <w:r>
        <w:rPr>
          <w:rFonts w:eastAsia="方正仿宋_GBK"/>
        </w:rPr>
        <w:t>2020</w:t>
      </w:r>
      <w:r>
        <w:rPr>
          <w:rFonts w:eastAsia="方正仿宋_GBK"/>
        </w:rPr>
        <w:t>年</w:t>
      </w:r>
      <w:r>
        <w:rPr>
          <w:rFonts w:eastAsia="方正仿宋_GBK"/>
        </w:rPr>
        <w:t>12</w:t>
      </w:r>
      <w:r>
        <w:rPr>
          <w:rFonts w:eastAsia="方正仿宋_GBK"/>
        </w:rPr>
        <w:t>月</w:t>
      </w:r>
      <w:r>
        <w:rPr>
          <w:rFonts w:eastAsia="方正仿宋_GBK"/>
        </w:rPr>
        <w:t>31</w:t>
      </w:r>
      <w:r>
        <w:rPr>
          <w:rFonts w:eastAsia="方正仿宋_GBK"/>
        </w:rPr>
        <w:t>日。用人单位招用高校毕业生、就业困难人员期间享受社会保险费阶段性减免的，减免月数计入缴纳社会保险费月数。本通知印发之日起，《关于进一步完善就业相关扶持政策申领程序的通知》（渝人社发〔</w:t>
      </w:r>
      <w:r>
        <w:rPr>
          <w:rFonts w:eastAsia="方正仿宋_GBK"/>
        </w:rPr>
        <w:t>2018</w:t>
      </w:r>
      <w:r>
        <w:rPr>
          <w:rFonts w:eastAsia="方正仿宋_GBK"/>
        </w:rPr>
        <w:t>〕</w:t>
      </w:r>
      <w:r>
        <w:rPr>
          <w:rFonts w:eastAsia="方正仿宋_GBK"/>
        </w:rPr>
        <w:t>174</w:t>
      </w:r>
      <w:r>
        <w:rPr>
          <w:rFonts w:eastAsia="方正仿宋_GBK"/>
        </w:rPr>
        <w:t>号）中岗位补贴政策停止执行。</w:t>
      </w:r>
    </w:p>
    <w:p w:rsidR="00ED6BEC" w:rsidRDefault="006009A7">
      <w:pPr>
        <w:spacing w:line="600" w:lineRule="exact"/>
        <w:ind w:firstLineChars="200" w:firstLine="640"/>
        <w:rPr>
          <w:rFonts w:eastAsia="方正黑体_GBK"/>
        </w:rPr>
      </w:pPr>
      <w:r>
        <w:rPr>
          <w:rFonts w:eastAsia="方正黑体_GBK"/>
        </w:rPr>
        <w:t>二、社会保险补贴</w:t>
      </w:r>
    </w:p>
    <w:p w:rsidR="00ED6BEC" w:rsidRDefault="006009A7">
      <w:pPr>
        <w:spacing w:line="600" w:lineRule="exact"/>
        <w:ind w:firstLineChars="200" w:firstLine="640"/>
        <w:rPr>
          <w:rFonts w:eastAsia="方正仿宋_GBK"/>
        </w:rPr>
      </w:pPr>
      <w:r>
        <w:rPr>
          <w:rFonts w:eastAsia="方正仿宋_GBK"/>
        </w:rPr>
        <w:t>（一）用人单位招用各类就业困难人员期间享受了社会保险费阶段性减免的，补贴额度按其实际为招用人员缴纳的职工养老保险费、职工医疗保险（含大额医疗保险）及生育保险费、失业保险费和工伤保险费计算，享受期限按照社会保险费阶段性减免的月数顺延。</w:t>
      </w:r>
    </w:p>
    <w:p w:rsidR="00ED6BEC" w:rsidRDefault="006009A7">
      <w:pPr>
        <w:spacing w:line="600" w:lineRule="exact"/>
        <w:ind w:firstLineChars="200" w:firstLine="640"/>
        <w:rPr>
          <w:rFonts w:eastAsia="方正仿宋_GBK"/>
        </w:rPr>
      </w:pPr>
      <w:r>
        <w:rPr>
          <w:rFonts w:eastAsia="方正仿宋_GBK"/>
        </w:rPr>
        <w:t>（二）</w:t>
      </w:r>
      <w:r>
        <w:rPr>
          <w:rFonts w:eastAsia="方正仿宋_GBK"/>
        </w:rPr>
        <w:t>2019</w:t>
      </w:r>
      <w:r>
        <w:rPr>
          <w:rFonts w:eastAsia="方正仿宋_GBK"/>
        </w:rPr>
        <w:t>年享受灵活就业社会保险补贴期满，之后未通过单位就业、自主创业等形式实现稳定就业的，可继续向就业登记地街道（乡镇）公共就业创业服务机构申请延长不超过</w:t>
      </w:r>
      <w:r>
        <w:rPr>
          <w:rFonts w:eastAsia="方正仿宋_GBK"/>
        </w:rPr>
        <w:t>12</w:t>
      </w:r>
      <w:r>
        <w:rPr>
          <w:rFonts w:eastAsia="方正仿宋_GBK"/>
        </w:rPr>
        <w:t>个月的社会保险补贴。受理截止期限原则上为</w:t>
      </w:r>
      <w:r>
        <w:rPr>
          <w:rFonts w:eastAsia="方正仿宋_GBK"/>
        </w:rPr>
        <w:t>2020</w:t>
      </w:r>
      <w:r>
        <w:rPr>
          <w:rFonts w:eastAsia="方正仿宋_GBK"/>
        </w:rPr>
        <w:t>年</w:t>
      </w:r>
      <w:r>
        <w:rPr>
          <w:rFonts w:eastAsia="方正仿宋_GBK"/>
        </w:rPr>
        <w:t>12</w:t>
      </w:r>
      <w:r>
        <w:rPr>
          <w:rFonts w:eastAsia="方正仿宋_GBK"/>
        </w:rPr>
        <w:t>月</w:t>
      </w:r>
      <w:r>
        <w:rPr>
          <w:rFonts w:eastAsia="方正仿宋_GBK"/>
        </w:rPr>
        <w:t>31</w:t>
      </w:r>
      <w:r>
        <w:rPr>
          <w:rFonts w:eastAsia="方正仿宋_GBK"/>
        </w:rPr>
        <w:t>日，申报流程参考《关于进一步完善就业相关扶持政策申领程序的通知》（渝人社发〔</w:t>
      </w:r>
      <w:r>
        <w:rPr>
          <w:rFonts w:eastAsia="方正仿宋_GBK"/>
        </w:rPr>
        <w:t>2018</w:t>
      </w:r>
      <w:r>
        <w:rPr>
          <w:rFonts w:eastAsia="方正仿宋_GBK"/>
        </w:rPr>
        <w:t>〕</w:t>
      </w:r>
      <w:r>
        <w:rPr>
          <w:rFonts w:eastAsia="方正仿宋_GBK"/>
        </w:rPr>
        <w:t>174</w:t>
      </w:r>
      <w:r>
        <w:rPr>
          <w:rFonts w:eastAsia="方正仿宋_GBK"/>
        </w:rPr>
        <w:t>号）社会保险补贴有关流程执行。</w:t>
      </w:r>
    </w:p>
    <w:p w:rsidR="00ED6BEC" w:rsidRDefault="006009A7">
      <w:pPr>
        <w:spacing w:line="600" w:lineRule="exact"/>
        <w:ind w:firstLineChars="200" w:firstLine="640"/>
        <w:rPr>
          <w:rFonts w:eastAsia="方正黑体_GBK"/>
        </w:rPr>
      </w:pPr>
      <w:r>
        <w:rPr>
          <w:rFonts w:eastAsia="方正黑体_GBK"/>
        </w:rPr>
        <w:t>三、公益性岗位</w:t>
      </w:r>
    </w:p>
    <w:p w:rsidR="00ED6BEC" w:rsidRDefault="006009A7">
      <w:pPr>
        <w:spacing w:line="600" w:lineRule="exact"/>
        <w:ind w:firstLineChars="200" w:firstLine="640"/>
        <w:rPr>
          <w:rFonts w:eastAsia="方正仿宋_GBK"/>
        </w:rPr>
      </w:pPr>
      <w:r>
        <w:rPr>
          <w:rFonts w:eastAsia="方正仿宋_GBK"/>
        </w:rPr>
        <w:t>（一）下列受新冠肺炎疫情影响的失业人员纳入就业援助范围，可通过公益性岗位过渡性安置：</w:t>
      </w:r>
    </w:p>
    <w:p w:rsidR="00ED6BEC" w:rsidRDefault="006009A7">
      <w:pPr>
        <w:spacing w:line="600" w:lineRule="exact"/>
        <w:ind w:firstLineChars="200" w:firstLine="640"/>
        <w:rPr>
          <w:rFonts w:eastAsia="方正仿宋_GBK"/>
        </w:rPr>
      </w:pPr>
      <w:r>
        <w:rPr>
          <w:rFonts w:eastAsia="方正仿宋_GBK"/>
        </w:rPr>
        <w:t>1</w:t>
      </w:r>
      <w:r>
        <w:rPr>
          <w:rFonts w:eastAsia="方正仿宋_GBK"/>
        </w:rPr>
        <w:t>．</w:t>
      </w:r>
      <w:r>
        <w:rPr>
          <w:rFonts w:eastAsia="方正仿宋_GBK"/>
        </w:rPr>
        <w:t>2020</w:t>
      </w:r>
      <w:r>
        <w:rPr>
          <w:rFonts w:eastAsia="方正仿宋_GBK"/>
        </w:rPr>
        <w:t>年在批发零售、住宿餐饮、物流运输、文化旅游等</w:t>
      </w:r>
      <w:r>
        <w:rPr>
          <w:rFonts w:eastAsia="方正仿宋_GBK"/>
        </w:rPr>
        <w:t>4</w:t>
      </w:r>
      <w:r>
        <w:rPr>
          <w:rFonts w:eastAsia="方正仿宋_GBK"/>
        </w:rPr>
        <w:t>类行业失业并登记失业的我市户籍单位就业人员、个体工商户雇主及其雇工；</w:t>
      </w:r>
    </w:p>
    <w:p w:rsidR="00ED6BEC" w:rsidRDefault="006009A7">
      <w:pPr>
        <w:spacing w:line="600" w:lineRule="exact"/>
        <w:ind w:firstLineChars="200" w:firstLine="640"/>
        <w:rPr>
          <w:rFonts w:eastAsia="方正仿宋_GBK"/>
        </w:rPr>
      </w:pPr>
      <w:r>
        <w:rPr>
          <w:rFonts w:eastAsia="方正仿宋_GBK"/>
        </w:rPr>
        <w:t>2</w:t>
      </w:r>
      <w:r>
        <w:rPr>
          <w:rFonts w:eastAsia="方正仿宋_GBK"/>
        </w:rPr>
        <w:t>．</w:t>
      </w:r>
      <w:r>
        <w:rPr>
          <w:rFonts w:eastAsia="方正仿宋_GBK"/>
        </w:rPr>
        <w:t>2020</w:t>
      </w:r>
      <w:r>
        <w:rPr>
          <w:rFonts w:eastAsia="方正仿宋_GBK"/>
        </w:rPr>
        <w:t>年登记失业的湖北户籍劳动者。</w:t>
      </w:r>
    </w:p>
    <w:p w:rsidR="00ED6BEC" w:rsidRDefault="006009A7">
      <w:pPr>
        <w:spacing w:line="600" w:lineRule="exact"/>
        <w:ind w:firstLineChars="200" w:firstLine="640"/>
        <w:rPr>
          <w:rFonts w:eastAsia="方正仿宋_GBK"/>
        </w:rPr>
      </w:pPr>
      <w:r>
        <w:rPr>
          <w:rFonts w:eastAsia="方正仿宋_GBK"/>
        </w:rPr>
        <w:t>4</w:t>
      </w:r>
      <w:r>
        <w:rPr>
          <w:rFonts w:eastAsia="方正仿宋_GBK"/>
        </w:rPr>
        <w:t>类行业单位就业经历认定，以社会保险缴费记录和工商营业执照列明的经营范围为准。</w:t>
      </w:r>
      <w:r>
        <w:rPr>
          <w:rFonts w:eastAsia="方正仿宋_GBK"/>
        </w:rPr>
        <w:t>4</w:t>
      </w:r>
      <w:r>
        <w:rPr>
          <w:rFonts w:eastAsia="方正仿宋_GBK"/>
        </w:rPr>
        <w:t>类行业个体工商户从业经历认定，雇主以工商营业执照记载的姓名和经营范围确定，雇工通过雇主提供的工商营业执照和就业情况证明确定。湖北户籍劳动者身份认定，以其居民身份证记载的住址信息为准。用人单位在公益性岗位上招用上述人员申请享受社会保险补贴和公益性岗位补贴的，需提供上述佐证材料。</w:t>
      </w:r>
    </w:p>
    <w:p w:rsidR="00ED6BEC" w:rsidRDefault="006009A7">
      <w:pPr>
        <w:spacing w:line="600" w:lineRule="exact"/>
        <w:ind w:firstLineChars="200" w:firstLine="640"/>
        <w:rPr>
          <w:rFonts w:eastAsia="方正仿宋_GBK"/>
        </w:rPr>
      </w:pPr>
      <w:r>
        <w:rPr>
          <w:rFonts w:eastAsia="方正仿宋_GBK"/>
        </w:rPr>
        <w:t>（二）在</w:t>
      </w:r>
      <w:r>
        <w:rPr>
          <w:rFonts w:eastAsia="方正仿宋_GBK"/>
        </w:rPr>
        <w:t>2020</w:t>
      </w:r>
      <w:r>
        <w:rPr>
          <w:rFonts w:eastAsia="方正仿宋_GBK"/>
        </w:rPr>
        <w:t>年从事公益性岗位政策期满且未通过单位就业、自主创业等形式实现稳定就业的就业困难人员，可继续安置到</w:t>
      </w:r>
      <w:r>
        <w:rPr>
          <w:rFonts w:eastAsia="方正仿宋_GBK"/>
        </w:rPr>
        <w:t>2020</w:t>
      </w:r>
      <w:r>
        <w:rPr>
          <w:rFonts w:eastAsia="方正仿宋_GBK"/>
        </w:rPr>
        <w:t>年</w:t>
      </w:r>
      <w:r>
        <w:rPr>
          <w:rFonts w:eastAsia="方正仿宋_GBK"/>
        </w:rPr>
        <w:t>12</w:t>
      </w:r>
      <w:r>
        <w:rPr>
          <w:rFonts w:eastAsia="方正仿宋_GBK"/>
        </w:rPr>
        <w:t>月</w:t>
      </w:r>
      <w:r>
        <w:rPr>
          <w:rFonts w:eastAsia="方正仿宋_GBK"/>
        </w:rPr>
        <w:t>31</w:t>
      </w:r>
      <w:r>
        <w:rPr>
          <w:rFonts w:eastAsia="方正仿宋_GBK"/>
        </w:rPr>
        <w:t>日，公益性岗位补贴和公益性岗位社会保险补贴延长到</w:t>
      </w:r>
      <w:r>
        <w:rPr>
          <w:rFonts w:eastAsia="方正仿宋_GBK"/>
        </w:rPr>
        <w:t>2020</w:t>
      </w:r>
      <w:r>
        <w:rPr>
          <w:rFonts w:eastAsia="方正仿宋_GBK"/>
        </w:rPr>
        <w:t>年</w:t>
      </w:r>
      <w:r>
        <w:rPr>
          <w:rFonts w:eastAsia="方正仿宋_GBK"/>
        </w:rPr>
        <w:t>12</w:t>
      </w:r>
      <w:r>
        <w:rPr>
          <w:rFonts w:eastAsia="方正仿宋_GBK"/>
        </w:rPr>
        <w:t>月</w:t>
      </w:r>
      <w:r>
        <w:rPr>
          <w:rFonts w:eastAsia="方正仿宋_GBK"/>
        </w:rPr>
        <w:t>31</w:t>
      </w:r>
      <w:r>
        <w:rPr>
          <w:rFonts w:eastAsia="方正仿宋_GBK"/>
        </w:rPr>
        <w:t>日。</w:t>
      </w:r>
    </w:p>
    <w:p w:rsidR="00ED6BEC" w:rsidRDefault="006009A7">
      <w:pPr>
        <w:spacing w:line="600" w:lineRule="exact"/>
        <w:ind w:firstLineChars="200" w:firstLine="640"/>
        <w:rPr>
          <w:rFonts w:eastAsia="方正仿宋_GBK"/>
        </w:rPr>
      </w:pPr>
      <w:r>
        <w:rPr>
          <w:rFonts w:eastAsia="方正仿宋_GBK"/>
        </w:rPr>
        <w:t>（三）公益性岗位期满后仍然难以通过其他渠道实现就业的距法定退休年龄不足</w:t>
      </w:r>
      <w:r>
        <w:rPr>
          <w:rFonts w:eastAsia="方正仿宋_GBK"/>
        </w:rPr>
        <w:t>5</w:t>
      </w:r>
      <w:r>
        <w:rPr>
          <w:rFonts w:eastAsia="方正仿宋_GBK"/>
        </w:rPr>
        <w:t>年人员、零就业家庭人员、农村建档立卡贫困户人员、重度（</w:t>
      </w:r>
      <w:r>
        <w:rPr>
          <w:rFonts w:eastAsia="方正仿宋_GBK"/>
        </w:rPr>
        <w:t>1</w:t>
      </w:r>
      <w:r>
        <w:rPr>
          <w:rFonts w:eastAsia="方正仿宋_GBK"/>
        </w:rPr>
        <w:t>、</w:t>
      </w:r>
      <w:r>
        <w:rPr>
          <w:rFonts w:eastAsia="方正仿宋_GBK"/>
        </w:rPr>
        <w:t>2</w:t>
      </w:r>
      <w:r>
        <w:rPr>
          <w:rFonts w:eastAsia="方正仿宋_GBK"/>
        </w:rPr>
        <w:t>级）残疾人，也可再次按程序通过公益性岗位予以安置，公益性岗位补贴期限、社会保险补贴期限均按规定重新计算</w:t>
      </w:r>
      <w:r>
        <w:rPr>
          <w:rFonts w:eastAsia="方正仿宋_GBK"/>
        </w:rPr>
        <w:t>1</w:t>
      </w:r>
      <w:r>
        <w:rPr>
          <w:rFonts w:eastAsia="方正仿宋_GBK"/>
        </w:rPr>
        <w:t>次。</w:t>
      </w:r>
    </w:p>
    <w:p w:rsidR="00ED6BEC" w:rsidRDefault="006009A7">
      <w:pPr>
        <w:spacing w:line="600" w:lineRule="exact"/>
        <w:ind w:firstLineChars="200" w:firstLine="640"/>
        <w:rPr>
          <w:rFonts w:eastAsia="方正仿宋_GBK"/>
        </w:rPr>
      </w:pPr>
      <w:r>
        <w:rPr>
          <w:rFonts w:eastAsia="方正仿宋_GBK"/>
        </w:rPr>
        <w:t>同时符合（二）（三）条件的就业困难人员可自主选择延长公益性岗位期限或公益性岗位再次安置，两种类型合并计算政策享受期限。</w:t>
      </w:r>
    </w:p>
    <w:p w:rsidR="00ED6BEC" w:rsidRDefault="006009A7">
      <w:pPr>
        <w:spacing w:line="600" w:lineRule="exact"/>
        <w:ind w:firstLineChars="200" w:firstLine="640"/>
        <w:rPr>
          <w:rFonts w:eastAsia="方正黑体_GBK"/>
        </w:rPr>
      </w:pPr>
      <w:r>
        <w:rPr>
          <w:rFonts w:eastAsia="方正黑体_GBK"/>
        </w:rPr>
        <w:t>四、基层管理服务岗位</w:t>
      </w:r>
    </w:p>
    <w:p w:rsidR="00ED6BEC" w:rsidRDefault="006009A7">
      <w:pPr>
        <w:spacing w:line="600" w:lineRule="exact"/>
        <w:ind w:firstLineChars="200" w:firstLine="640"/>
        <w:rPr>
          <w:rFonts w:eastAsia="方正仿宋_GBK"/>
        </w:rPr>
      </w:pPr>
      <w:r>
        <w:rPr>
          <w:rFonts w:eastAsia="方正楷体_GBK"/>
        </w:rPr>
        <w:t>（一）开发数量。</w:t>
      </w:r>
      <w:r>
        <w:rPr>
          <w:rFonts w:eastAsia="方正仿宋_GBK"/>
        </w:rPr>
        <w:t>支持区县（自治县）人力社保部门开发城乡社区等基层公共管理和社会服务岗位，辅助开展人力社保相关工作。原则上每个街道（乡镇）至少开发</w:t>
      </w:r>
      <w:r>
        <w:rPr>
          <w:rFonts w:eastAsia="方正仿宋_GBK"/>
        </w:rPr>
        <w:t>1</w:t>
      </w:r>
      <w:r>
        <w:rPr>
          <w:rFonts w:eastAsia="方正仿宋_GBK"/>
        </w:rPr>
        <w:t>个岗位，用于吸纳</w:t>
      </w:r>
      <w:r>
        <w:rPr>
          <w:rFonts w:eastAsia="方正仿宋_GBK"/>
        </w:rPr>
        <w:t>2020</w:t>
      </w:r>
      <w:r>
        <w:rPr>
          <w:rFonts w:eastAsia="方正仿宋_GBK"/>
        </w:rPr>
        <w:t>年应届或离校</w:t>
      </w:r>
      <w:r>
        <w:rPr>
          <w:rFonts w:eastAsia="方正仿宋_GBK"/>
        </w:rPr>
        <w:t>2</w:t>
      </w:r>
      <w:r>
        <w:rPr>
          <w:rFonts w:eastAsia="方正仿宋_GBK"/>
        </w:rPr>
        <w:t>年内未就业的高校毕业生就业。</w:t>
      </w:r>
    </w:p>
    <w:p w:rsidR="00ED6BEC" w:rsidRDefault="006009A7">
      <w:pPr>
        <w:spacing w:line="600" w:lineRule="exact"/>
        <w:ind w:firstLineChars="200" w:firstLine="640"/>
        <w:rPr>
          <w:rFonts w:eastAsia="方正仿宋_GBK"/>
        </w:rPr>
      </w:pPr>
      <w:r>
        <w:rPr>
          <w:rFonts w:eastAsia="方正楷体_GBK"/>
        </w:rPr>
        <w:t>（二）补贴标准。</w:t>
      </w:r>
      <w:r>
        <w:rPr>
          <w:rFonts w:eastAsia="方正仿宋_GBK"/>
        </w:rPr>
        <w:t>对吸纳的高校毕业生，用人单位可参照当地村（社区）专职工作人员补贴标准发放工作补贴，且不得低于当地最低工资标准。对用人单位，每个岗位每月可按当地最低工资标准给予补贴，补贴期限最长不超过</w:t>
      </w:r>
      <w:r>
        <w:rPr>
          <w:rFonts w:eastAsia="方正仿宋_GBK"/>
        </w:rPr>
        <w:t>36</w:t>
      </w:r>
      <w:r>
        <w:rPr>
          <w:rFonts w:eastAsia="方正仿宋_GBK"/>
        </w:rPr>
        <w:t>个月，所需资金从就业补助资金列支。</w:t>
      </w:r>
    </w:p>
    <w:p w:rsidR="00ED6BEC" w:rsidRDefault="006009A7">
      <w:pPr>
        <w:spacing w:line="600" w:lineRule="exact"/>
        <w:ind w:firstLineChars="200" w:firstLine="640"/>
        <w:rPr>
          <w:rFonts w:eastAsia="方正仿宋_GBK"/>
        </w:rPr>
      </w:pPr>
      <w:r>
        <w:rPr>
          <w:rFonts w:eastAsia="方正楷体_GBK"/>
        </w:rPr>
        <w:t>（三）其它事项。</w:t>
      </w:r>
      <w:r>
        <w:rPr>
          <w:rFonts w:eastAsia="方正仿宋_GBK"/>
        </w:rPr>
        <w:t>各区县（自治县）应制定本区县（自治县）基层管理服务岗位开发管理实施细则，结合就业补助资金使用计划和工作需求科学设定岗位类型，面向社会公开招聘，确保</w:t>
      </w:r>
      <w:r>
        <w:rPr>
          <w:rFonts w:eastAsia="方正仿宋_GBK"/>
        </w:rPr>
        <w:t>7</w:t>
      </w:r>
      <w:r>
        <w:rPr>
          <w:rFonts w:eastAsia="方正仿宋_GBK"/>
        </w:rPr>
        <w:t>月底前完成岗位开发，</w:t>
      </w:r>
      <w:r>
        <w:rPr>
          <w:rFonts w:eastAsia="方正仿宋_GBK"/>
        </w:rPr>
        <w:t>8</w:t>
      </w:r>
      <w:r>
        <w:rPr>
          <w:rFonts w:eastAsia="方正仿宋_GBK"/>
        </w:rPr>
        <w:t>月底前人员招募到位。</w:t>
      </w:r>
    </w:p>
    <w:p w:rsidR="00ED6BEC" w:rsidRDefault="006009A7">
      <w:pPr>
        <w:spacing w:line="600" w:lineRule="exact"/>
        <w:ind w:firstLineChars="200" w:firstLine="640"/>
        <w:rPr>
          <w:rFonts w:eastAsia="方正黑体_GBK"/>
        </w:rPr>
      </w:pPr>
      <w:r>
        <w:rPr>
          <w:rFonts w:eastAsia="方正黑体_GBK"/>
        </w:rPr>
        <w:t>五、工作要求</w:t>
      </w:r>
    </w:p>
    <w:p w:rsidR="00ED6BEC" w:rsidRDefault="006009A7">
      <w:pPr>
        <w:spacing w:line="600" w:lineRule="exact"/>
        <w:ind w:firstLineChars="200" w:firstLine="640"/>
        <w:rPr>
          <w:rFonts w:eastAsia="方正仿宋_GBK"/>
        </w:rPr>
      </w:pPr>
      <w:r>
        <w:rPr>
          <w:rFonts w:eastAsia="方正仿宋_GBK"/>
        </w:rPr>
        <w:t>（一）各区县（自治县）人力社保部门要依托互联网、新媒体等渠道，采取服务对象喜闻乐见的方式，加大政策宣传力度。积极推进网上审核、联网核查等便民措施，不得擅自设置申报要件或流程，切实精简流程、优化服务，推动落实各项政策，确保资金用出成效。</w:t>
      </w:r>
    </w:p>
    <w:p w:rsidR="00ED6BEC" w:rsidRDefault="006009A7">
      <w:pPr>
        <w:spacing w:line="600" w:lineRule="exact"/>
        <w:ind w:firstLineChars="200" w:firstLine="640"/>
        <w:rPr>
          <w:rFonts w:eastAsia="方正仿宋_GBK"/>
        </w:rPr>
      </w:pPr>
      <w:r>
        <w:rPr>
          <w:rFonts w:eastAsia="方正仿宋_GBK"/>
        </w:rPr>
        <w:t>（二）各区县（自治县）人力社保部门要加强对工作人员的业务培训和指导，严格审核落实各项政策。要及时将补贴对象、金额等信息录入信息系统，建立完善补贴资金使用信息库，夯实资金使用管理基础。要通过适当方式向社会公开补贴资金使用管理情况，自觉接受审计等部门的检查和社会监督。</w:t>
      </w:r>
    </w:p>
    <w:p w:rsidR="00ED6BEC" w:rsidRDefault="006009A7">
      <w:pPr>
        <w:spacing w:line="600" w:lineRule="exact"/>
        <w:ind w:firstLineChars="200" w:firstLine="640"/>
        <w:rPr>
          <w:rFonts w:eastAsia="方正仿宋_GBK"/>
        </w:rPr>
      </w:pPr>
      <w:r>
        <w:rPr>
          <w:rFonts w:eastAsia="方正仿宋_GBK"/>
        </w:rPr>
        <w:t>（三）各区县（自治县）人力社保要加强与财政部门的协调配合，及时沟通情况，共同研究解决问题，及时向市人力社保、财政报告补贴资金使用管理情况。要加强对补贴资金使用管理情况的检查，对有虚报、套取、私分、挪用补贴资金等行为的单位和个人，要按规定严肃处理。对滥用职权、玩忽职守、徇私舞弊、泄露隐私等违法违纪行为的，要按规定追究相应责任。涉嫌犯罪的，依法移送司法部门处理。</w:t>
      </w:r>
    </w:p>
    <w:p w:rsidR="00ED6BEC" w:rsidRDefault="00ED6BEC">
      <w:pPr>
        <w:spacing w:line="600" w:lineRule="exact"/>
        <w:ind w:firstLineChars="200" w:firstLine="640"/>
        <w:rPr>
          <w:rFonts w:eastAsia="方正仿宋_GBK"/>
        </w:rPr>
      </w:pPr>
    </w:p>
    <w:p w:rsidR="00ED6BEC" w:rsidRDefault="006009A7">
      <w:pPr>
        <w:spacing w:line="600" w:lineRule="exact"/>
        <w:ind w:firstLineChars="200" w:firstLine="640"/>
        <w:rPr>
          <w:rFonts w:eastAsia="方正仿宋_GBK"/>
        </w:rPr>
      </w:pPr>
      <w:r>
        <w:rPr>
          <w:rFonts w:eastAsia="方正仿宋_GBK"/>
        </w:rPr>
        <w:t>附件：</w:t>
      </w:r>
      <w:r>
        <w:rPr>
          <w:rFonts w:eastAsia="方正仿宋_GBK"/>
        </w:rPr>
        <w:t>1</w:t>
      </w:r>
      <w:r>
        <w:rPr>
          <w:rFonts w:eastAsia="方正仿宋_GBK"/>
        </w:rPr>
        <w:t>．重庆市一次性吸纳就业补贴申请表</w:t>
      </w:r>
    </w:p>
    <w:p w:rsidR="00ED6BEC" w:rsidRDefault="006009A7">
      <w:pPr>
        <w:spacing w:line="600" w:lineRule="exact"/>
        <w:ind w:firstLineChars="200" w:firstLine="640"/>
        <w:rPr>
          <w:rFonts w:eastAsia="方正仿宋_GBK"/>
        </w:rPr>
      </w:pPr>
      <w:r>
        <w:rPr>
          <w:rFonts w:eastAsia="方正仿宋_GBK"/>
        </w:rPr>
        <w:t xml:space="preserve">      2</w:t>
      </w:r>
      <w:r>
        <w:rPr>
          <w:rFonts w:eastAsia="方正仿宋_GBK"/>
        </w:rPr>
        <w:t>．重庆市一次性吸纳就业补贴人员花名册</w:t>
      </w:r>
    </w:p>
    <w:p w:rsidR="00ED6BEC" w:rsidRDefault="006009A7">
      <w:pPr>
        <w:snapToGrid w:val="0"/>
        <w:ind w:right="24"/>
        <w:jc w:val="right"/>
      </w:pPr>
      <w:r>
        <w:rPr>
          <w:noProof/>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0</wp:posOffset>
            </wp:positionV>
            <wp:extent cx="3200400" cy="15525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0400" cy="1552575"/>
                    </a:xfrm>
                    <a:prstGeom prst="rect">
                      <a:avLst/>
                    </a:prstGeom>
                    <a:solidFill>
                      <a:scrgbClr r="0" g="0" b="0">
                        <a:alpha val="0"/>
                      </a:scrgbClr>
                    </a:solidFill>
                  </pic:spPr>
                </pic:pic>
              </a:graphicData>
            </a:graphic>
          </wp:anchor>
        </w:drawing>
      </w:r>
    </w:p>
    <w:p w:rsidR="00ED6BEC" w:rsidRDefault="00ED6BEC">
      <w:pPr>
        <w:spacing w:line="600" w:lineRule="exact"/>
        <w:rPr>
          <w:rFonts w:eastAsia="方正仿宋_GBK"/>
        </w:rPr>
      </w:pPr>
    </w:p>
    <w:p w:rsidR="00ED6BEC" w:rsidRDefault="00ED6BEC">
      <w:pPr>
        <w:spacing w:line="600" w:lineRule="exact"/>
        <w:rPr>
          <w:rFonts w:eastAsia="方正仿宋_GBK"/>
        </w:rPr>
      </w:pPr>
    </w:p>
    <w:p w:rsidR="00ED6BEC" w:rsidRDefault="00ED6BEC">
      <w:pPr>
        <w:widowControl/>
        <w:topLinePunct/>
        <w:spacing w:line="600" w:lineRule="exact"/>
        <w:rPr>
          <w:rFonts w:eastAsia="方正黑体_GBK"/>
          <w:color w:val="000000"/>
          <w:kern w:val="0"/>
          <w:sz w:val="28"/>
          <w:szCs w:val="28"/>
        </w:rPr>
        <w:sectPr w:rsidR="00ED6BEC">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pgNumType w:fmt="numberInDash"/>
          <w:cols w:space="0"/>
          <w:docGrid w:type="lines" w:linePitch="439"/>
        </w:sectPr>
      </w:pPr>
    </w:p>
    <w:p w:rsidR="00ED6BEC" w:rsidRDefault="006009A7">
      <w:pPr>
        <w:widowControl/>
        <w:topLinePunct/>
        <w:spacing w:line="600" w:lineRule="exact"/>
        <w:rPr>
          <w:rFonts w:eastAsia="方正黑体_GBK"/>
          <w:color w:val="000000"/>
          <w:kern w:val="0"/>
          <w:szCs w:val="32"/>
        </w:rPr>
      </w:pPr>
      <w:r>
        <w:rPr>
          <w:rFonts w:eastAsia="方正黑体_GBK"/>
          <w:color w:val="000000"/>
          <w:kern w:val="0"/>
          <w:szCs w:val="32"/>
        </w:rPr>
        <w:t>附件</w:t>
      </w:r>
      <w:r>
        <w:rPr>
          <w:rFonts w:eastAsia="方正黑体_GBK"/>
          <w:color w:val="000000"/>
          <w:kern w:val="0"/>
          <w:szCs w:val="32"/>
        </w:rPr>
        <w:t>1</w:t>
      </w:r>
    </w:p>
    <w:p w:rsidR="00ED6BEC" w:rsidRDefault="006009A7">
      <w:pPr>
        <w:widowControl/>
        <w:topLinePunct/>
        <w:spacing w:line="600" w:lineRule="exact"/>
        <w:jc w:val="center"/>
        <w:rPr>
          <w:rFonts w:eastAsia="方正小标宋_GBK"/>
          <w:color w:val="000000"/>
          <w:kern w:val="0"/>
          <w:sz w:val="44"/>
          <w:szCs w:val="44"/>
        </w:rPr>
      </w:pPr>
      <w:r>
        <w:rPr>
          <w:rFonts w:eastAsia="方正小标宋_GBK"/>
          <w:color w:val="000000"/>
          <w:kern w:val="0"/>
          <w:sz w:val="44"/>
          <w:szCs w:val="44"/>
        </w:rPr>
        <w:t>重庆市一次性吸纳就业补贴申请表</w:t>
      </w:r>
    </w:p>
    <w:tbl>
      <w:tblPr>
        <w:tblW w:w="12866" w:type="dxa"/>
        <w:tblLayout w:type="fixed"/>
        <w:tblLook w:val="04A0"/>
      </w:tblPr>
      <w:tblGrid>
        <w:gridCol w:w="2943"/>
        <w:gridCol w:w="2835"/>
        <w:gridCol w:w="3544"/>
        <w:gridCol w:w="3544"/>
      </w:tblGrid>
      <w:tr w:rsidR="00ED6BEC">
        <w:trPr>
          <w:trHeight w:val="454"/>
        </w:trPr>
        <w:tc>
          <w:tcPr>
            <w:tcW w:w="2943" w:type="dxa"/>
            <w:tcBorders>
              <w:top w:val="single" w:sz="4" w:space="0" w:color="auto"/>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单位名称</w:t>
            </w:r>
          </w:p>
        </w:tc>
        <w:tc>
          <w:tcPr>
            <w:tcW w:w="2835" w:type="dxa"/>
            <w:tcBorders>
              <w:top w:val="single" w:sz="4" w:space="0" w:color="auto"/>
              <w:left w:val="nil"/>
              <w:bottom w:val="nil"/>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c>
          <w:tcPr>
            <w:tcW w:w="3544" w:type="dxa"/>
            <w:tcBorders>
              <w:top w:val="single" w:sz="4" w:space="0" w:color="auto"/>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统一社会信用代码</w:t>
            </w:r>
          </w:p>
        </w:tc>
        <w:tc>
          <w:tcPr>
            <w:tcW w:w="3544" w:type="dxa"/>
            <w:tcBorders>
              <w:top w:val="single" w:sz="4" w:space="0" w:color="auto"/>
              <w:left w:val="nil"/>
              <w:bottom w:val="nil"/>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r>
      <w:tr w:rsidR="00ED6BEC">
        <w:trPr>
          <w:trHeight w:val="454"/>
        </w:trPr>
        <w:tc>
          <w:tcPr>
            <w:tcW w:w="294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联系人</w:t>
            </w:r>
          </w:p>
        </w:tc>
        <w:tc>
          <w:tcPr>
            <w:tcW w:w="2835"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c>
          <w:tcPr>
            <w:tcW w:w="3544" w:type="dxa"/>
            <w:tcBorders>
              <w:top w:val="nil"/>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联系电话</w:t>
            </w:r>
          </w:p>
        </w:tc>
        <w:tc>
          <w:tcPr>
            <w:tcW w:w="3544"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r>
      <w:tr w:rsidR="00ED6BEC">
        <w:trPr>
          <w:trHeight w:val="454"/>
        </w:trPr>
        <w:tc>
          <w:tcPr>
            <w:tcW w:w="294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开户银行</w:t>
            </w:r>
          </w:p>
        </w:tc>
        <w:tc>
          <w:tcPr>
            <w:tcW w:w="2835"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c>
          <w:tcPr>
            <w:tcW w:w="3544" w:type="dxa"/>
            <w:tcBorders>
              <w:top w:val="nil"/>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银行账号</w:t>
            </w:r>
          </w:p>
        </w:tc>
        <w:tc>
          <w:tcPr>
            <w:tcW w:w="3544"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r>
      <w:tr w:rsidR="00ED6BEC">
        <w:trPr>
          <w:trHeight w:val="454"/>
        </w:trPr>
        <w:tc>
          <w:tcPr>
            <w:tcW w:w="294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申请补贴人数</w:t>
            </w:r>
          </w:p>
        </w:tc>
        <w:tc>
          <w:tcPr>
            <w:tcW w:w="2835"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c>
          <w:tcPr>
            <w:tcW w:w="3544" w:type="dxa"/>
            <w:tcBorders>
              <w:top w:val="nil"/>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申请补贴金额</w:t>
            </w:r>
          </w:p>
        </w:tc>
        <w:tc>
          <w:tcPr>
            <w:tcW w:w="3544"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rPr>
            </w:pPr>
          </w:p>
        </w:tc>
      </w:tr>
      <w:tr w:rsidR="00ED6BEC">
        <w:trPr>
          <w:trHeight w:val="454"/>
        </w:trPr>
        <w:tc>
          <w:tcPr>
            <w:tcW w:w="12866" w:type="dxa"/>
            <w:gridSpan w:val="4"/>
            <w:tcBorders>
              <w:top w:val="single" w:sz="4" w:space="0" w:color="auto"/>
              <w:left w:val="single" w:sz="4" w:space="0" w:color="auto"/>
              <w:bottom w:val="single" w:sz="4" w:space="0" w:color="auto"/>
              <w:right w:val="single" w:sz="4" w:space="0" w:color="000000"/>
            </w:tcBorders>
            <w:vAlign w:val="center"/>
          </w:tcPr>
          <w:p w:rsidR="00ED6BEC" w:rsidRDefault="006009A7">
            <w:pPr>
              <w:widowControl/>
              <w:spacing w:line="360" w:lineRule="exact"/>
              <w:jc w:val="left"/>
              <w:rPr>
                <w:rFonts w:eastAsia="方正仿宋_GBK"/>
                <w:color w:val="000000"/>
                <w:kern w:val="0"/>
                <w:sz w:val="24"/>
              </w:rPr>
            </w:pPr>
            <w:r>
              <w:rPr>
                <w:rFonts w:eastAsia="方正仿宋_GBK"/>
                <w:color w:val="000000"/>
                <w:kern w:val="0"/>
                <w:sz w:val="24"/>
              </w:rPr>
              <w:t>请抄录以下内容并盖章：本单位承诺所提供的资料真实、合法、有效。如有隐瞒或虚构造假，愿意承担一切法律和经济责任。</w:t>
            </w:r>
          </w:p>
          <w:p w:rsidR="00ED6BEC" w:rsidRDefault="00ED6BEC">
            <w:pPr>
              <w:widowControl/>
              <w:spacing w:line="360" w:lineRule="exact"/>
              <w:rPr>
                <w:rFonts w:eastAsia="方正仿宋_GBK"/>
                <w:color w:val="000000"/>
                <w:kern w:val="0"/>
                <w:sz w:val="24"/>
                <w:u w:val="single"/>
              </w:rPr>
            </w:pPr>
          </w:p>
          <w:p w:rsidR="00ED6BEC" w:rsidRDefault="00ED6BEC">
            <w:pPr>
              <w:widowControl/>
              <w:spacing w:line="360" w:lineRule="exact"/>
              <w:rPr>
                <w:rFonts w:eastAsia="方正仿宋_GBK"/>
                <w:color w:val="000000"/>
                <w:kern w:val="0"/>
                <w:sz w:val="24"/>
                <w:u w:val="single"/>
              </w:rPr>
            </w:pPr>
          </w:p>
          <w:p w:rsidR="00ED6BEC" w:rsidRDefault="00ED6BEC">
            <w:pPr>
              <w:widowControl/>
              <w:spacing w:line="360" w:lineRule="exact"/>
              <w:rPr>
                <w:rFonts w:eastAsia="方正仿宋_GBK"/>
                <w:color w:val="000000"/>
                <w:kern w:val="0"/>
                <w:sz w:val="24"/>
                <w:u w:val="single"/>
              </w:rPr>
            </w:pPr>
          </w:p>
          <w:p w:rsidR="00ED6BEC" w:rsidRDefault="006009A7">
            <w:pPr>
              <w:widowControl/>
              <w:spacing w:line="360" w:lineRule="exact"/>
              <w:ind w:left="9840" w:hangingChars="4100" w:hanging="9840"/>
              <w:jc w:val="left"/>
              <w:rPr>
                <w:rFonts w:eastAsia="方正仿宋_GBK"/>
                <w:color w:val="000000"/>
                <w:kern w:val="0"/>
                <w:sz w:val="24"/>
              </w:rPr>
            </w:pPr>
            <w:r>
              <w:rPr>
                <w:rFonts w:eastAsia="方正仿宋_GBK"/>
                <w:color w:val="000000"/>
                <w:kern w:val="0"/>
                <w:sz w:val="24"/>
              </w:rPr>
              <w:t>盖章：</w:t>
            </w:r>
            <w:r>
              <w:rPr>
                <w:rFonts w:eastAsia="方正仿宋_GBK"/>
                <w:color w:val="000000"/>
                <w:kern w:val="0"/>
                <w:sz w:val="24"/>
              </w:rPr>
              <w:br/>
            </w:r>
            <w:r>
              <w:rPr>
                <w:rFonts w:eastAsia="方正仿宋_GBK"/>
                <w:color w:val="000000"/>
                <w:kern w:val="0"/>
                <w:sz w:val="24"/>
              </w:rPr>
              <w:t>年月日</w:t>
            </w:r>
          </w:p>
        </w:tc>
      </w:tr>
      <w:tr w:rsidR="00ED6BEC">
        <w:trPr>
          <w:trHeight w:val="454"/>
        </w:trPr>
        <w:tc>
          <w:tcPr>
            <w:tcW w:w="2943" w:type="dxa"/>
            <w:tcBorders>
              <w:top w:val="single" w:sz="4" w:space="0" w:color="auto"/>
              <w:left w:val="single" w:sz="4" w:space="0" w:color="auto"/>
              <w:bottom w:val="single" w:sz="4" w:space="0" w:color="auto"/>
              <w:right w:val="single" w:sz="4" w:space="0" w:color="000000"/>
            </w:tcBorders>
            <w:vAlign w:val="center"/>
          </w:tcPr>
          <w:p w:rsidR="00ED6BEC" w:rsidRDefault="006009A7">
            <w:pPr>
              <w:widowControl/>
              <w:spacing w:line="360" w:lineRule="exact"/>
              <w:jc w:val="center"/>
              <w:rPr>
                <w:rFonts w:eastAsia="方正仿宋_GBK"/>
                <w:color w:val="000000"/>
                <w:kern w:val="0"/>
                <w:sz w:val="24"/>
              </w:rPr>
            </w:pPr>
            <w:r>
              <w:rPr>
                <w:rFonts w:eastAsia="方正仿宋_GBK"/>
                <w:color w:val="000000"/>
                <w:kern w:val="0"/>
                <w:sz w:val="24"/>
              </w:rPr>
              <w:t>备注</w:t>
            </w:r>
          </w:p>
        </w:tc>
        <w:tc>
          <w:tcPr>
            <w:tcW w:w="9923" w:type="dxa"/>
            <w:gridSpan w:val="3"/>
            <w:tcBorders>
              <w:top w:val="single" w:sz="4" w:space="0" w:color="auto"/>
              <w:left w:val="single" w:sz="4" w:space="0" w:color="auto"/>
              <w:bottom w:val="single" w:sz="4" w:space="0" w:color="auto"/>
              <w:right w:val="single" w:sz="4" w:space="0" w:color="000000"/>
            </w:tcBorders>
            <w:vAlign w:val="center"/>
          </w:tcPr>
          <w:p w:rsidR="00ED6BEC" w:rsidRDefault="00ED6BEC">
            <w:pPr>
              <w:widowControl/>
              <w:spacing w:line="360" w:lineRule="exact"/>
              <w:jc w:val="left"/>
              <w:rPr>
                <w:rFonts w:eastAsia="方正仿宋_GBK"/>
                <w:color w:val="000000"/>
                <w:kern w:val="0"/>
                <w:sz w:val="24"/>
              </w:rPr>
            </w:pPr>
          </w:p>
        </w:tc>
      </w:tr>
    </w:tbl>
    <w:p w:rsidR="00ED6BEC" w:rsidRDefault="006009A7">
      <w:pPr>
        <w:widowControl/>
        <w:topLinePunct/>
        <w:spacing w:line="600" w:lineRule="exact"/>
        <w:rPr>
          <w:rFonts w:eastAsia="方正黑体_GBK"/>
          <w:color w:val="000000"/>
          <w:kern w:val="0"/>
          <w:sz w:val="28"/>
          <w:szCs w:val="28"/>
        </w:rPr>
      </w:pPr>
      <w:r>
        <w:rPr>
          <w:rFonts w:eastAsia="方正黑体_GBK"/>
          <w:color w:val="000000"/>
          <w:kern w:val="0"/>
          <w:sz w:val="28"/>
          <w:szCs w:val="28"/>
        </w:rPr>
        <w:br w:type="page"/>
      </w:r>
    </w:p>
    <w:p w:rsidR="00ED6BEC" w:rsidRDefault="006009A7">
      <w:pPr>
        <w:widowControl/>
        <w:topLinePunct/>
        <w:spacing w:line="600" w:lineRule="exact"/>
        <w:rPr>
          <w:rFonts w:eastAsia="方正黑体_GBK"/>
          <w:color w:val="000000"/>
          <w:kern w:val="0"/>
          <w:szCs w:val="32"/>
        </w:rPr>
      </w:pPr>
      <w:r>
        <w:rPr>
          <w:rFonts w:eastAsia="方正黑体_GBK"/>
          <w:color w:val="000000"/>
          <w:kern w:val="0"/>
          <w:szCs w:val="32"/>
        </w:rPr>
        <w:t>附件</w:t>
      </w:r>
      <w:r>
        <w:rPr>
          <w:rFonts w:eastAsia="方正黑体_GBK"/>
          <w:color w:val="000000"/>
          <w:kern w:val="0"/>
          <w:szCs w:val="32"/>
        </w:rPr>
        <w:t>2</w:t>
      </w:r>
    </w:p>
    <w:p w:rsidR="00ED6BEC" w:rsidRDefault="006009A7">
      <w:pPr>
        <w:widowControl/>
        <w:topLinePunct/>
        <w:spacing w:line="600" w:lineRule="exact"/>
        <w:jc w:val="center"/>
        <w:rPr>
          <w:rFonts w:eastAsia="仿宋"/>
          <w:color w:val="000000"/>
          <w:kern w:val="0"/>
          <w:sz w:val="24"/>
        </w:rPr>
      </w:pPr>
      <w:r>
        <w:rPr>
          <w:rFonts w:eastAsia="方正小标宋_GBK"/>
          <w:color w:val="000000"/>
          <w:kern w:val="0"/>
          <w:sz w:val="44"/>
          <w:szCs w:val="44"/>
        </w:rPr>
        <w:t>重庆市一次性吸纳就业补贴人员花名册</w:t>
      </w:r>
    </w:p>
    <w:p w:rsidR="00ED6BEC" w:rsidRDefault="006009A7">
      <w:pPr>
        <w:widowControl/>
        <w:topLinePunct/>
        <w:spacing w:line="360" w:lineRule="exact"/>
        <w:rPr>
          <w:rFonts w:eastAsia="方正仿宋_GBK"/>
          <w:color w:val="000000"/>
          <w:kern w:val="0"/>
          <w:sz w:val="21"/>
          <w:szCs w:val="21"/>
        </w:rPr>
      </w:pPr>
      <w:r>
        <w:rPr>
          <w:rFonts w:eastAsia="方正仿宋_GBK"/>
          <w:color w:val="000000"/>
          <w:kern w:val="0"/>
          <w:sz w:val="21"/>
          <w:szCs w:val="21"/>
        </w:rPr>
        <w:t>申请单位（盖章）：</w:t>
      </w:r>
    </w:p>
    <w:tbl>
      <w:tblPr>
        <w:tblW w:w="12847" w:type="dxa"/>
        <w:tblLayout w:type="fixed"/>
        <w:tblLook w:val="04A0"/>
      </w:tblPr>
      <w:tblGrid>
        <w:gridCol w:w="1053"/>
        <w:gridCol w:w="1484"/>
        <w:gridCol w:w="1948"/>
        <w:gridCol w:w="1407"/>
        <w:gridCol w:w="1222"/>
        <w:gridCol w:w="1432"/>
        <w:gridCol w:w="1709"/>
        <w:gridCol w:w="1710"/>
        <w:gridCol w:w="882"/>
      </w:tblGrid>
      <w:tr w:rsidR="00ED6BEC">
        <w:trPr>
          <w:trHeight w:val="567"/>
        </w:trPr>
        <w:tc>
          <w:tcPr>
            <w:tcW w:w="1053" w:type="dxa"/>
            <w:tcBorders>
              <w:top w:val="single" w:sz="4" w:space="0" w:color="auto"/>
              <w:left w:val="single" w:sz="4" w:space="0" w:color="auto"/>
              <w:bottom w:val="nil"/>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序号</w:t>
            </w:r>
          </w:p>
        </w:tc>
        <w:tc>
          <w:tcPr>
            <w:tcW w:w="1484" w:type="dxa"/>
            <w:tcBorders>
              <w:top w:val="single" w:sz="4" w:space="0" w:color="auto"/>
              <w:left w:val="nil"/>
              <w:bottom w:val="nil"/>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姓名</w:t>
            </w:r>
          </w:p>
        </w:tc>
        <w:tc>
          <w:tcPr>
            <w:tcW w:w="1948" w:type="dxa"/>
            <w:tcBorders>
              <w:top w:val="single" w:sz="4" w:space="0" w:color="auto"/>
              <w:left w:val="nil"/>
              <w:bottom w:val="nil"/>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联系电话</w:t>
            </w:r>
          </w:p>
        </w:tc>
        <w:tc>
          <w:tcPr>
            <w:tcW w:w="1407" w:type="dxa"/>
            <w:tcBorders>
              <w:top w:val="single" w:sz="4" w:space="0" w:color="auto"/>
              <w:left w:val="nil"/>
              <w:bottom w:val="nil"/>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身份证</w:t>
            </w:r>
          </w:p>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号码</w:t>
            </w:r>
          </w:p>
        </w:tc>
        <w:tc>
          <w:tcPr>
            <w:tcW w:w="1222" w:type="dxa"/>
            <w:tcBorders>
              <w:top w:val="single" w:sz="4" w:space="0" w:color="auto"/>
              <w:left w:val="nil"/>
              <w:bottom w:val="nil"/>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人员类别</w:t>
            </w:r>
          </w:p>
        </w:tc>
        <w:tc>
          <w:tcPr>
            <w:tcW w:w="1432" w:type="dxa"/>
            <w:tcBorders>
              <w:top w:val="single" w:sz="4" w:space="0" w:color="auto"/>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人员类别</w:t>
            </w:r>
          </w:p>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证件号码</w:t>
            </w:r>
          </w:p>
        </w:tc>
        <w:tc>
          <w:tcPr>
            <w:tcW w:w="1709" w:type="dxa"/>
            <w:tcBorders>
              <w:top w:val="single" w:sz="4" w:space="0" w:color="auto"/>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用工单位名称（劳务派遣</w:t>
            </w:r>
          </w:p>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岗位填写）</w:t>
            </w:r>
          </w:p>
        </w:tc>
        <w:tc>
          <w:tcPr>
            <w:tcW w:w="1710" w:type="dxa"/>
            <w:tcBorders>
              <w:top w:val="single" w:sz="4" w:space="0" w:color="auto"/>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用工单位联系方式（劳务派遣岗位填写）</w:t>
            </w:r>
          </w:p>
        </w:tc>
        <w:tc>
          <w:tcPr>
            <w:tcW w:w="882" w:type="dxa"/>
            <w:tcBorders>
              <w:top w:val="single" w:sz="4" w:space="0" w:color="auto"/>
              <w:left w:val="nil"/>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备注</w:t>
            </w:r>
          </w:p>
        </w:tc>
      </w:tr>
      <w:tr w:rsidR="00ED6BEC">
        <w:trPr>
          <w:trHeight w:val="567"/>
        </w:trPr>
        <w:tc>
          <w:tcPr>
            <w:tcW w:w="1053" w:type="dxa"/>
            <w:tcBorders>
              <w:top w:val="single" w:sz="4" w:space="0" w:color="auto"/>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1</w:t>
            </w:r>
          </w:p>
        </w:tc>
        <w:tc>
          <w:tcPr>
            <w:tcW w:w="1484"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948"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07"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222" w:type="dxa"/>
            <w:tcBorders>
              <w:top w:val="single" w:sz="4" w:space="0" w:color="auto"/>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3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09"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10"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88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r>
      <w:tr w:rsidR="00ED6BEC">
        <w:trPr>
          <w:trHeight w:val="567"/>
        </w:trPr>
        <w:tc>
          <w:tcPr>
            <w:tcW w:w="105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2</w:t>
            </w:r>
          </w:p>
        </w:tc>
        <w:tc>
          <w:tcPr>
            <w:tcW w:w="1484"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948"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07"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22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3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09"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10"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88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r>
      <w:tr w:rsidR="00ED6BEC">
        <w:trPr>
          <w:trHeight w:val="567"/>
        </w:trPr>
        <w:tc>
          <w:tcPr>
            <w:tcW w:w="105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3</w:t>
            </w:r>
          </w:p>
        </w:tc>
        <w:tc>
          <w:tcPr>
            <w:tcW w:w="1484"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948"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07"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22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3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09"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10"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88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r>
      <w:tr w:rsidR="00ED6BEC">
        <w:trPr>
          <w:trHeight w:val="567"/>
        </w:trPr>
        <w:tc>
          <w:tcPr>
            <w:tcW w:w="1053" w:type="dxa"/>
            <w:tcBorders>
              <w:top w:val="nil"/>
              <w:left w:val="single" w:sz="4" w:space="0" w:color="auto"/>
              <w:bottom w:val="single" w:sz="4" w:space="0" w:color="auto"/>
              <w:right w:val="single" w:sz="4" w:space="0" w:color="auto"/>
            </w:tcBorders>
            <w:vAlign w:val="center"/>
          </w:tcPr>
          <w:p w:rsidR="00ED6BEC" w:rsidRDefault="006009A7">
            <w:pPr>
              <w:widowControl/>
              <w:spacing w:line="360" w:lineRule="exact"/>
              <w:jc w:val="center"/>
              <w:rPr>
                <w:rFonts w:eastAsia="方正仿宋_GBK"/>
                <w:color w:val="000000"/>
                <w:kern w:val="0"/>
                <w:sz w:val="24"/>
                <w:szCs w:val="24"/>
              </w:rPr>
            </w:pPr>
            <w:r>
              <w:rPr>
                <w:rFonts w:eastAsia="方正仿宋_GBK"/>
                <w:color w:val="000000"/>
                <w:kern w:val="0"/>
                <w:sz w:val="24"/>
                <w:szCs w:val="24"/>
              </w:rPr>
              <w:t>……</w:t>
            </w:r>
          </w:p>
        </w:tc>
        <w:tc>
          <w:tcPr>
            <w:tcW w:w="1484"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948"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07"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22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43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09"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1710"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c>
          <w:tcPr>
            <w:tcW w:w="882" w:type="dxa"/>
            <w:tcBorders>
              <w:top w:val="nil"/>
              <w:left w:val="nil"/>
              <w:bottom w:val="single" w:sz="4" w:space="0" w:color="auto"/>
              <w:right w:val="single" w:sz="4" w:space="0" w:color="auto"/>
            </w:tcBorders>
            <w:vAlign w:val="center"/>
          </w:tcPr>
          <w:p w:rsidR="00ED6BEC" w:rsidRDefault="00ED6BEC">
            <w:pPr>
              <w:widowControl/>
              <w:spacing w:line="360" w:lineRule="exact"/>
              <w:jc w:val="center"/>
              <w:rPr>
                <w:rFonts w:eastAsia="方正仿宋_GBK"/>
                <w:color w:val="000000"/>
                <w:kern w:val="0"/>
                <w:sz w:val="24"/>
                <w:szCs w:val="24"/>
              </w:rPr>
            </w:pPr>
          </w:p>
        </w:tc>
      </w:tr>
    </w:tbl>
    <w:p w:rsidR="00ED6BEC" w:rsidRDefault="00ED6BEC">
      <w:pPr>
        <w:spacing w:line="560" w:lineRule="exact"/>
        <w:rPr>
          <w:rFonts w:eastAsia="方正仿宋_GBK"/>
        </w:rPr>
      </w:pPr>
    </w:p>
    <w:p w:rsidR="00ED6BEC" w:rsidRDefault="00ED6BEC">
      <w:pPr>
        <w:snapToGrid w:val="0"/>
        <w:sectPr w:rsidR="00ED6BEC">
          <w:pgSz w:w="16838" w:h="11906" w:orient="landscape"/>
          <w:pgMar w:top="1587" w:right="2098" w:bottom="1474" w:left="1984" w:header="851" w:footer="992" w:gutter="0"/>
          <w:pgNumType w:fmt="numberInDash"/>
          <w:cols w:space="0"/>
          <w:docGrid w:type="lines" w:linePitch="442"/>
        </w:sectPr>
      </w:pPr>
    </w:p>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p w:rsidR="00ED6BEC" w:rsidRDefault="00ED6BEC">
      <w:pPr>
        <w:pStyle w:val="a0"/>
        <w:ind w:left="640"/>
      </w:pPr>
    </w:p>
    <w:p w:rsidR="00ED6BEC" w:rsidRDefault="00ED6BEC"/>
    <w:tbl>
      <w:tblPr>
        <w:tblW w:w="8820" w:type="dxa"/>
        <w:tblInd w:w="108" w:type="dxa"/>
        <w:tblBorders>
          <w:bottom w:val="single" w:sz="4" w:space="0" w:color="auto"/>
          <w:insideH w:val="single" w:sz="4" w:space="0" w:color="auto"/>
          <w:insideV w:val="single" w:sz="4" w:space="0" w:color="auto"/>
        </w:tblBorders>
        <w:tblLayout w:type="fixed"/>
        <w:tblLook w:val="04A0"/>
      </w:tblPr>
      <w:tblGrid>
        <w:gridCol w:w="5103"/>
        <w:gridCol w:w="3717"/>
      </w:tblGrid>
      <w:tr w:rsidR="00ED6BEC">
        <w:trPr>
          <w:trHeight w:val="615"/>
        </w:trPr>
        <w:tc>
          <w:tcPr>
            <w:tcW w:w="8820" w:type="dxa"/>
            <w:gridSpan w:val="2"/>
            <w:vAlign w:val="center"/>
          </w:tcPr>
          <w:p w:rsidR="00ED6BEC" w:rsidRDefault="00ED6BEC">
            <w:pPr>
              <w:snapToGrid w:val="0"/>
            </w:pPr>
          </w:p>
        </w:tc>
      </w:tr>
      <w:tr w:rsidR="00ED6BEC">
        <w:trPr>
          <w:trHeight w:val="591"/>
        </w:trPr>
        <w:tc>
          <w:tcPr>
            <w:tcW w:w="5103" w:type="dxa"/>
            <w:tcBorders>
              <w:right w:val="nil"/>
            </w:tcBorders>
            <w:vAlign w:val="center"/>
          </w:tcPr>
          <w:p w:rsidR="00ED6BEC" w:rsidRDefault="006009A7">
            <w:pPr>
              <w:snapToGrid w:val="0"/>
              <w:ind w:firstLineChars="100" w:firstLine="240"/>
              <w:rPr>
                <w:rFonts w:eastAsia="方正仿宋_GBK"/>
                <w:spacing w:val="-20"/>
                <w:sz w:val="28"/>
                <w:szCs w:val="28"/>
              </w:rPr>
            </w:pPr>
            <w:r>
              <w:rPr>
                <w:rFonts w:eastAsia="方正仿宋_GBK"/>
                <w:spacing w:val="-20"/>
                <w:sz w:val="28"/>
                <w:szCs w:val="28"/>
              </w:rPr>
              <w:t>重庆市人力资源和社会保障局办公室</w:t>
            </w:r>
          </w:p>
        </w:tc>
        <w:tc>
          <w:tcPr>
            <w:tcW w:w="3717" w:type="dxa"/>
            <w:tcBorders>
              <w:top w:val="single" w:sz="4" w:space="0" w:color="auto"/>
              <w:left w:val="nil"/>
            </w:tcBorders>
            <w:vAlign w:val="center"/>
          </w:tcPr>
          <w:p w:rsidR="00ED6BEC" w:rsidRDefault="006009A7">
            <w:pPr>
              <w:snapToGrid w:val="0"/>
              <w:jc w:val="right"/>
              <w:rPr>
                <w:rFonts w:eastAsia="方正仿宋_GBK"/>
                <w:sz w:val="28"/>
                <w:szCs w:val="28"/>
              </w:rPr>
            </w:pPr>
            <w:r>
              <w:rPr>
                <w:rFonts w:eastAsia="方正仿宋_GBK"/>
                <w:sz w:val="28"/>
                <w:szCs w:val="28"/>
              </w:rPr>
              <w:t>2020</w:t>
            </w:r>
            <w:r>
              <w:rPr>
                <w:rFonts w:eastAsia="方正仿宋_GBK"/>
                <w:sz w:val="28"/>
                <w:szCs w:val="28"/>
              </w:rPr>
              <w:t>年</w:t>
            </w:r>
            <w:r>
              <w:rPr>
                <w:rFonts w:eastAsia="方正仿宋_GBK"/>
                <w:sz w:val="28"/>
                <w:szCs w:val="28"/>
              </w:rPr>
              <w:t>7</w:t>
            </w:r>
            <w:r>
              <w:rPr>
                <w:rFonts w:eastAsia="方正仿宋_GBK"/>
                <w:sz w:val="28"/>
                <w:szCs w:val="28"/>
              </w:rPr>
              <w:t>月</w:t>
            </w:r>
            <w:r>
              <w:rPr>
                <w:rFonts w:eastAsia="方正仿宋_GBK"/>
                <w:sz w:val="28"/>
                <w:szCs w:val="28"/>
              </w:rPr>
              <w:t>1</w:t>
            </w:r>
            <w:r>
              <w:rPr>
                <w:rFonts w:eastAsia="方正仿宋_GBK"/>
                <w:sz w:val="28"/>
                <w:szCs w:val="28"/>
              </w:rPr>
              <w:t>日印发</w:t>
            </w:r>
          </w:p>
        </w:tc>
      </w:tr>
    </w:tbl>
    <w:p w:rsidR="00ED6BEC" w:rsidRDefault="00ED6BEC">
      <w:pPr>
        <w:snapToGrid w:val="0"/>
        <w:spacing w:line="20" w:lineRule="exact"/>
        <w:rPr>
          <w:sz w:val="10"/>
        </w:rPr>
      </w:pPr>
    </w:p>
    <w:sectPr w:rsidR="00ED6BEC" w:rsidSect="003E101F">
      <w:pgSz w:w="11906" w:h="16838"/>
      <w:pgMar w:top="2098" w:right="1474" w:bottom="1984" w:left="1587" w:header="851" w:footer="992"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1F" w:rsidRDefault="006009A7">
      <w:r>
        <w:separator/>
      </w:r>
    </w:p>
  </w:endnote>
  <w:endnote w:type="continuationSeparator" w:id="1">
    <w:p w:rsidR="003E101F" w:rsidRDefault="0060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仿宋简体">
    <w:altName w:val="方正仿宋_GBK"/>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EC" w:rsidRDefault="003750D4">
    <w:pPr>
      <w:pStyle w:val="a5"/>
      <w:ind w:firstLine="315"/>
      <w:rPr>
        <w:sz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300.8pt;margin-top:0;width:2in;height:2in;z-index:251659264;mso-wrap-style:none;mso-position-horizontal:outside;mso-position-horizontal-relative:margin;mso-width-relative:page;mso-height-relative:page" filled="f" stroked="f">
          <v:textbox style="mso-fit-shape-to-text:t" inset="0,0,0,0">
            <w:txbxContent>
              <w:p w:rsidR="00ED6BEC" w:rsidRDefault="003750D4">
                <w:pPr>
                  <w:snapToGrid w:val="0"/>
                  <w:rPr>
                    <w:sz w:val="18"/>
                  </w:rPr>
                </w:pPr>
                <w:r>
                  <w:rPr>
                    <w:rFonts w:asciiTheme="majorEastAsia" w:eastAsiaTheme="majorEastAsia" w:hAnsiTheme="majorEastAsia" w:cstheme="majorEastAsia" w:hint="eastAsia"/>
                    <w:sz w:val="28"/>
                    <w:szCs w:val="28"/>
                  </w:rPr>
                  <w:fldChar w:fldCharType="begin"/>
                </w:r>
                <w:r w:rsidR="006009A7">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D07E4">
                  <w:rPr>
                    <w:rFonts w:asciiTheme="majorEastAsia" w:eastAsiaTheme="majorEastAsia" w:hAnsiTheme="majorEastAsia" w:cstheme="majorEastAsia"/>
                    <w:noProof/>
                    <w:sz w:val="28"/>
                    <w:szCs w:val="28"/>
                  </w:rPr>
                  <w:t>- 10 -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EC" w:rsidRDefault="003750D4">
    <w:pPr>
      <w:pStyle w:val="a5"/>
      <w:ind w:right="339"/>
      <w:jc w:val="right"/>
      <w:rPr>
        <w:sz w:val="21"/>
      </w:rPr>
    </w:pPr>
    <w:r>
      <w:rPr>
        <w:sz w:val="21"/>
      </w:rPr>
      <w:pict>
        <v:shapetype id="_x0000_t202" coordsize="21600,21600" o:spt="202" path="m,l,21600r21600,l21600,xe">
          <v:stroke joinstyle="miter"/>
          <v:path gradientshapeok="t" o:connecttype="rect"/>
        </v:shapetype>
        <v:shape id="_x0000_s2049" type="#_x0000_t202" style="position:absolute;left:0;text-align:left;margin-left:300.8pt;margin-top:0;width:2in;height:2in;z-index:251658240;mso-wrap-style:none;mso-position-horizontal:outside;mso-position-horizontal-relative:margin;mso-width-relative:page;mso-height-relative:page" filled="f" stroked="f">
          <v:textbox style="mso-fit-shape-to-text:t" inset="0,0,0,0">
            <w:txbxContent>
              <w:p w:rsidR="00ED6BEC" w:rsidRDefault="003750D4">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6009A7">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D07E4">
                  <w:rPr>
                    <w:rFonts w:asciiTheme="majorEastAsia" w:eastAsiaTheme="majorEastAsia" w:hAnsiTheme="majorEastAsia" w:cstheme="majorEastAsia"/>
                    <w:noProof/>
                    <w:sz w:val="28"/>
                    <w:szCs w:val="28"/>
                  </w:rPr>
                  <w:t>- 9 -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E4" w:rsidRDefault="007D07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1F" w:rsidRDefault="006009A7">
      <w:r>
        <w:separator/>
      </w:r>
    </w:p>
  </w:footnote>
  <w:footnote w:type="continuationSeparator" w:id="1">
    <w:p w:rsidR="003E101F" w:rsidRDefault="0060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E4" w:rsidRDefault="007D07E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EC" w:rsidRDefault="00ED6BEC">
    <w:pP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E4" w:rsidRDefault="007D07E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cumentProtection w:edit="readOnly" w:enforcement="1" w:cryptProviderType="rsaFull" w:cryptAlgorithmClass="hash" w:cryptAlgorithmType="typeAny" w:cryptAlgorithmSid="4" w:cryptSpinCount="0" w:hash="IxSacvwC+AEpN+mDJ4wnA4+WyzI=" w:salt="06NE7K2QdGd1TJdSTOyyEA=="/>
  <w:defaultTabStop w:val="420"/>
  <w:evenAndOddHeaders/>
  <w:drawingGridVerticalSpacing w:val="221"/>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75C"/>
    <w:rsid w:val="00097590"/>
    <w:rsid w:val="0018500B"/>
    <w:rsid w:val="001A4D06"/>
    <w:rsid w:val="0021798C"/>
    <w:rsid w:val="00297E16"/>
    <w:rsid w:val="002B5D1C"/>
    <w:rsid w:val="00311587"/>
    <w:rsid w:val="0032744B"/>
    <w:rsid w:val="003403A7"/>
    <w:rsid w:val="003750D4"/>
    <w:rsid w:val="003E101F"/>
    <w:rsid w:val="00440B6A"/>
    <w:rsid w:val="0056775C"/>
    <w:rsid w:val="00581ED2"/>
    <w:rsid w:val="005B2C7E"/>
    <w:rsid w:val="006009A7"/>
    <w:rsid w:val="006448C6"/>
    <w:rsid w:val="00656E10"/>
    <w:rsid w:val="006906B8"/>
    <w:rsid w:val="0078197A"/>
    <w:rsid w:val="007D07E4"/>
    <w:rsid w:val="00867C18"/>
    <w:rsid w:val="00901B67"/>
    <w:rsid w:val="0093270A"/>
    <w:rsid w:val="009B0B73"/>
    <w:rsid w:val="00A94C7C"/>
    <w:rsid w:val="00AE50E1"/>
    <w:rsid w:val="00BB3EEA"/>
    <w:rsid w:val="00C416B3"/>
    <w:rsid w:val="00C65849"/>
    <w:rsid w:val="00C80EA5"/>
    <w:rsid w:val="00DD77CE"/>
    <w:rsid w:val="00E25383"/>
    <w:rsid w:val="00E25BAF"/>
    <w:rsid w:val="00EC2B12"/>
    <w:rsid w:val="00ED6BEC"/>
    <w:rsid w:val="00EF30D3"/>
    <w:rsid w:val="087215CC"/>
    <w:rsid w:val="0AC5606F"/>
    <w:rsid w:val="0C4C6D0D"/>
    <w:rsid w:val="0D8F466F"/>
    <w:rsid w:val="0FF801AA"/>
    <w:rsid w:val="12307B59"/>
    <w:rsid w:val="142E0701"/>
    <w:rsid w:val="14B8480A"/>
    <w:rsid w:val="1737684C"/>
    <w:rsid w:val="18A2330B"/>
    <w:rsid w:val="1AB801A9"/>
    <w:rsid w:val="1EB95BA5"/>
    <w:rsid w:val="26E22EC2"/>
    <w:rsid w:val="2B044250"/>
    <w:rsid w:val="2F456059"/>
    <w:rsid w:val="30452D40"/>
    <w:rsid w:val="35B66CEA"/>
    <w:rsid w:val="37563CE3"/>
    <w:rsid w:val="382C7FD3"/>
    <w:rsid w:val="3D285811"/>
    <w:rsid w:val="45CC64B9"/>
    <w:rsid w:val="4CFE4C14"/>
    <w:rsid w:val="4E535C31"/>
    <w:rsid w:val="54BC4E0F"/>
    <w:rsid w:val="54C209C7"/>
    <w:rsid w:val="5A965BD5"/>
    <w:rsid w:val="5D785F6C"/>
    <w:rsid w:val="5F431383"/>
    <w:rsid w:val="64334D82"/>
    <w:rsid w:val="6481170D"/>
    <w:rsid w:val="68A42CE9"/>
    <w:rsid w:val="6A9009A5"/>
    <w:rsid w:val="6D620E24"/>
    <w:rsid w:val="6DDC7666"/>
    <w:rsid w:val="76421058"/>
    <w:rsid w:val="793E7E7D"/>
    <w:rsid w:val="7E463F8F"/>
    <w:rsid w:val="7E676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E101F"/>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3E101F"/>
    <w:pPr>
      <w:ind w:leftChars="200" w:left="420"/>
    </w:pPr>
  </w:style>
  <w:style w:type="paragraph" w:styleId="a4">
    <w:name w:val="Body Text"/>
    <w:basedOn w:val="a"/>
    <w:qFormat/>
    <w:rsid w:val="003E101F"/>
    <w:pPr>
      <w:jc w:val="center"/>
    </w:pPr>
    <w:rPr>
      <w:b/>
      <w:color w:val="FF0000"/>
      <w:sz w:val="44"/>
    </w:rPr>
  </w:style>
  <w:style w:type="paragraph" w:styleId="a5">
    <w:name w:val="footer"/>
    <w:basedOn w:val="a"/>
    <w:link w:val="Char"/>
    <w:qFormat/>
    <w:rsid w:val="003E101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qFormat/>
    <w:rsid w:val="003E10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qFormat/>
    <w:rsid w:val="003E101F"/>
    <w:pPr>
      <w:jc w:val="center"/>
    </w:pPr>
    <w:rPr>
      <w:rFonts w:eastAsia="宋体"/>
      <w:sz w:val="44"/>
    </w:rPr>
  </w:style>
  <w:style w:type="paragraph" w:styleId="a7">
    <w:name w:val="Normal (Web)"/>
    <w:basedOn w:val="a"/>
    <w:rsid w:val="003E101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qFormat/>
    <w:rsid w:val="003E101F"/>
    <w:rPr>
      <w:b/>
      <w:bCs/>
    </w:rPr>
  </w:style>
  <w:style w:type="character" w:styleId="a9">
    <w:name w:val="page number"/>
    <w:basedOn w:val="a1"/>
    <w:qFormat/>
    <w:rsid w:val="003E101F"/>
    <w:rPr>
      <w:rFonts w:ascii="Times New Roman" w:eastAsia="宋体" w:hAnsi="Times New Roman" w:cs="Times New Roman"/>
    </w:rPr>
  </w:style>
  <w:style w:type="character" w:customStyle="1" w:styleId="Char0">
    <w:name w:val="页眉 Char"/>
    <w:basedOn w:val="a1"/>
    <w:link w:val="a6"/>
    <w:uiPriority w:val="99"/>
    <w:semiHidden/>
    <w:qFormat/>
    <w:rsid w:val="003E101F"/>
    <w:rPr>
      <w:sz w:val="18"/>
      <w:szCs w:val="18"/>
    </w:rPr>
  </w:style>
  <w:style w:type="character" w:customStyle="1" w:styleId="Char">
    <w:name w:val="页脚 Char"/>
    <w:basedOn w:val="a1"/>
    <w:link w:val="a5"/>
    <w:uiPriority w:val="99"/>
    <w:semiHidden/>
    <w:qFormat/>
    <w:rsid w:val="003E101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479</Words>
  <Characters>2733</Characters>
  <Application>Microsoft Office Word</Application>
  <DocSecurity>8</DocSecurity>
  <Lines>22</Lines>
  <Paragraphs>6</Paragraphs>
  <ScaleCrop>false</ScaleCrop>
  <Company>CQPA</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CQHRSS</dc:creator>
  <cp:lastModifiedBy>就业局管理员</cp:lastModifiedBy>
  <cp:revision>62</cp:revision>
  <cp:lastPrinted>2001-03-20T12:43:00Z</cp:lastPrinted>
  <dcterms:created xsi:type="dcterms:W3CDTF">2001-06-12T06:38:00Z</dcterms:created>
  <dcterms:modified xsi:type="dcterms:W3CDTF">2020-07-18T08:28:00Z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