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C80" w:rsidRDefault="00B92C80" w:rsidP="000B7FF8">
      <w:pPr>
        <w:tabs>
          <w:tab w:val="left" w:pos="142"/>
          <w:tab w:val="left" w:pos="8364"/>
        </w:tabs>
        <w:spacing w:line="580" w:lineRule="exact"/>
        <w:ind w:firstLineChars="49" w:firstLine="157"/>
        <w:jc w:val="left"/>
        <w:rPr>
          <w:rFonts w:ascii="方正仿宋_GBK"/>
          <w:sz w:val="32"/>
          <w:szCs w:val="34"/>
        </w:rPr>
      </w:pPr>
    </w:p>
    <w:p w:rsidR="00B92C80" w:rsidRDefault="00B92C80" w:rsidP="000B7FF8">
      <w:pPr>
        <w:tabs>
          <w:tab w:val="left" w:pos="142"/>
          <w:tab w:val="left" w:pos="8364"/>
        </w:tabs>
        <w:spacing w:line="580" w:lineRule="exact"/>
        <w:ind w:firstLineChars="49" w:firstLine="157"/>
        <w:jc w:val="left"/>
        <w:rPr>
          <w:rFonts w:ascii="方正仿宋_GBK"/>
          <w:sz w:val="32"/>
          <w:szCs w:val="34"/>
        </w:rPr>
      </w:pPr>
    </w:p>
    <w:p w:rsidR="00B92C80" w:rsidRDefault="00B92C80" w:rsidP="000B7FF8">
      <w:pPr>
        <w:tabs>
          <w:tab w:val="left" w:pos="142"/>
          <w:tab w:val="left" w:pos="8364"/>
        </w:tabs>
        <w:spacing w:line="580" w:lineRule="exact"/>
        <w:ind w:firstLineChars="49" w:firstLine="157"/>
        <w:jc w:val="left"/>
        <w:rPr>
          <w:rFonts w:ascii="方正仿宋_GBK"/>
          <w:sz w:val="32"/>
          <w:szCs w:val="34"/>
        </w:rPr>
      </w:pPr>
    </w:p>
    <w:p w:rsidR="00B92C80" w:rsidRDefault="00B92C80" w:rsidP="000B7FF8">
      <w:pPr>
        <w:tabs>
          <w:tab w:val="left" w:pos="142"/>
          <w:tab w:val="left" w:pos="8364"/>
        </w:tabs>
        <w:spacing w:line="580" w:lineRule="exact"/>
        <w:ind w:firstLineChars="49" w:firstLine="157"/>
        <w:jc w:val="left"/>
        <w:rPr>
          <w:rFonts w:ascii="方正仿宋_GBK"/>
          <w:sz w:val="32"/>
          <w:szCs w:val="34"/>
        </w:rPr>
      </w:pPr>
    </w:p>
    <w:p w:rsidR="00B92C80" w:rsidRDefault="00B92C80" w:rsidP="000B7FF8">
      <w:pPr>
        <w:tabs>
          <w:tab w:val="left" w:pos="142"/>
          <w:tab w:val="left" w:pos="8364"/>
        </w:tabs>
        <w:spacing w:line="580" w:lineRule="exact"/>
        <w:ind w:firstLineChars="49" w:firstLine="157"/>
        <w:jc w:val="left"/>
        <w:rPr>
          <w:rFonts w:ascii="方正仿宋_GBK"/>
          <w:sz w:val="32"/>
          <w:szCs w:val="34"/>
        </w:rPr>
      </w:pPr>
    </w:p>
    <w:p w:rsidR="00B92C80" w:rsidRDefault="00B92C80" w:rsidP="000B7FF8">
      <w:pPr>
        <w:tabs>
          <w:tab w:val="left" w:pos="142"/>
          <w:tab w:val="left" w:pos="8364"/>
        </w:tabs>
        <w:spacing w:line="580" w:lineRule="exact"/>
        <w:ind w:firstLineChars="49" w:firstLine="157"/>
        <w:jc w:val="left"/>
        <w:rPr>
          <w:rFonts w:ascii="方正仿宋_GBK"/>
          <w:sz w:val="32"/>
          <w:szCs w:val="34"/>
        </w:rPr>
      </w:pPr>
    </w:p>
    <w:p w:rsidR="00B92C80" w:rsidRDefault="00B92C80" w:rsidP="000B7FF8">
      <w:pPr>
        <w:tabs>
          <w:tab w:val="left" w:pos="142"/>
          <w:tab w:val="left" w:pos="8364"/>
        </w:tabs>
        <w:spacing w:line="580" w:lineRule="exact"/>
        <w:ind w:firstLineChars="49" w:firstLine="157"/>
        <w:jc w:val="left"/>
        <w:rPr>
          <w:rFonts w:ascii="方正仿宋_GBK"/>
          <w:sz w:val="32"/>
          <w:szCs w:val="34"/>
        </w:rPr>
      </w:pPr>
    </w:p>
    <w:p w:rsidR="00B92C80" w:rsidRDefault="00952AF3" w:rsidP="000B7FF8">
      <w:pPr>
        <w:tabs>
          <w:tab w:val="left" w:pos="142"/>
          <w:tab w:val="left" w:pos="8364"/>
        </w:tabs>
        <w:spacing w:line="580" w:lineRule="exact"/>
        <w:ind w:firstLineChars="49" w:firstLine="157"/>
        <w:jc w:val="center"/>
        <w:rPr>
          <w:rFonts w:ascii="方正仿宋_GBK"/>
          <w:sz w:val="34"/>
          <w:szCs w:val="34"/>
        </w:rPr>
      </w:pPr>
      <w:proofErr w:type="gramStart"/>
      <w:r>
        <w:rPr>
          <w:rFonts w:ascii="方正仿宋_GBK" w:hint="eastAsia"/>
          <w:sz w:val="32"/>
          <w:szCs w:val="34"/>
        </w:rPr>
        <w:t>龙洞</w:t>
      </w:r>
      <w:r>
        <w:rPr>
          <w:rFonts w:ascii="方正仿宋_GBK" w:hint="eastAsia"/>
          <w:sz w:val="32"/>
          <w:szCs w:val="34"/>
        </w:rPr>
        <w:t>委</w:t>
      </w:r>
      <w:proofErr w:type="gramEnd"/>
      <w:r>
        <w:rPr>
          <w:rFonts w:ascii="方正仿宋_GBK" w:hint="eastAsia"/>
          <w:sz w:val="32"/>
          <w:szCs w:val="34"/>
        </w:rPr>
        <w:t>发</w:t>
      </w:r>
      <w:r>
        <w:rPr>
          <w:rFonts w:ascii="方正仿宋_GBK" w:hint="eastAsia"/>
          <w:sz w:val="32"/>
          <w:szCs w:val="34"/>
        </w:rPr>
        <w:t>〔</w:t>
      </w:r>
      <w:r>
        <w:rPr>
          <w:rFonts w:ascii="方正仿宋_GBK" w:hint="eastAsia"/>
          <w:sz w:val="32"/>
          <w:szCs w:val="34"/>
        </w:rPr>
        <w:t>2020</w:t>
      </w:r>
      <w:r>
        <w:rPr>
          <w:rFonts w:ascii="方正仿宋_GBK" w:hint="eastAsia"/>
          <w:sz w:val="32"/>
          <w:szCs w:val="34"/>
        </w:rPr>
        <w:t>〕</w:t>
      </w:r>
      <w:r>
        <w:rPr>
          <w:rFonts w:ascii="方正仿宋_GBK" w:hint="eastAsia"/>
          <w:sz w:val="32"/>
          <w:szCs w:val="34"/>
        </w:rPr>
        <w:t>46</w:t>
      </w:r>
      <w:r>
        <w:rPr>
          <w:rFonts w:ascii="方正仿宋_GBK" w:hint="eastAsia"/>
          <w:sz w:val="32"/>
          <w:szCs w:val="34"/>
        </w:rPr>
        <w:t>号</w:t>
      </w:r>
    </w:p>
    <w:p w:rsidR="00B92C80" w:rsidRDefault="00B92C80">
      <w:pPr>
        <w:pStyle w:val="reader-word-layerreader-word-s2-1"/>
        <w:widowControl w:val="0"/>
        <w:shd w:val="clear" w:color="auto" w:fill="FFFFFF"/>
        <w:tabs>
          <w:tab w:val="left" w:pos="7041"/>
          <w:tab w:val="left" w:pos="7513"/>
        </w:tabs>
        <w:spacing w:before="0" w:beforeAutospacing="0" w:after="0" w:afterAutospacing="0" w:line="580" w:lineRule="exact"/>
        <w:jc w:val="both"/>
        <w:rPr>
          <w:rFonts w:ascii="方正仿宋_GBK" w:eastAsia="方正仿宋_GBK"/>
          <w:sz w:val="32"/>
          <w:szCs w:val="32"/>
        </w:rPr>
      </w:pPr>
    </w:p>
    <w:p w:rsidR="00B92C80" w:rsidRDefault="00B92C80">
      <w:pPr>
        <w:spacing w:line="580" w:lineRule="exact"/>
        <w:rPr>
          <w:rFonts w:ascii="方正黑体_GBK" w:eastAsia="方正黑体_GBK"/>
          <w:sz w:val="28"/>
          <w:szCs w:val="28"/>
        </w:rPr>
      </w:pPr>
    </w:p>
    <w:p w:rsidR="00B92C80" w:rsidRDefault="00952AF3">
      <w:pPr>
        <w:spacing w:line="720" w:lineRule="exact"/>
        <w:jc w:val="center"/>
        <w:rPr>
          <w:rFonts w:ascii="方正小标宋_GBK" w:eastAsia="方正小标宋_GBK"/>
          <w:color w:val="000000"/>
          <w:sz w:val="44"/>
          <w:szCs w:val="44"/>
        </w:rPr>
      </w:pPr>
      <w:r>
        <w:rPr>
          <w:rFonts w:ascii="方正小标宋_GBK" w:eastAsia="方正小标宋_GBK" w:hint="eastAsia"/>
          <w:color w:val="000000"/>
          <w:spacing w:val="27"/>
          <w:sz w:val="44"/>
          <w:szCs w:val="44"/>
        </w:rPr>
        <w:t>中共</w:t>
      </w:r>
      <w:r>
        <w:rPr>
          <w:rFonts w:ascii="方正小标宋_GBK" w:eastAsia="方正小标宋_GBK" w:hint="eastAsia"/>
          <w:color w:val="000000"/>
          <w:spacing w:val="4"/>
          <w:sz w:val="44"/>
          <w:szCs w:val="44"/>
        </w:rPr>
        <w:t>龙洞镇委员会</w:t>
      </w:r>
    </w:p>
    <w:p w:rsidR="00B92C80" w:rsidRDefault="00952AF3">
      <w:pPr>
        <w:spacing w:line="72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龙洞镇人民政府</w:t>
      </w:r>
    </w:p>
    <w:p w:rsidR="00B92C80" w:rsidRDefault="000B7FF8" w:rsidP="000B7FF8">
      <w:pPr>
        <w:spacing w:line="578" w:lineRule="exact"/>
        <w:jc w:val="center"/>
        <w:rPr>
          <w:rFonts w:ascii="方正小标宋_GBK" w:eastAsia="方正小标宋_GBK" w:hint="eastAsia"/>
          <w:color w:val="000000"/>
          <w:sz w:val="44"/>
          <w:szCs w:val="44"/>
        </w:rPr>
      </w:pPr>
      <w:r w:rsidRPr="000B7FF8">
        <w:rPr>
          <w:rFonts w:ascii="方正小标宋_GBK" w:eastAsia="方正小标宋_GBK" w:hint="eastAsia"/>
          <w:color w:val="000000"/>
          <w:sz w:val="44"/>
          <w:szCs w:val="44"/>
        </w:rPr>
        <w:t>关于印发《2020年脱贫攻坚成效省际交叉考核组反馈问题整改方案》</w:t>
      </w:r>
      <w:bookmarkStart w:id="0" w:name="_GoBack"/>
      <w:bookmarkEnd w:id="0"/>
      <w:r w:rsidRPr="000B7FF8">
        <w:rPr>
          <w:rFonts w:ascii="方正小标宋_GBK" w:eastAsia="方正小标宋_GBK" w:hint="eastAsia"/>
          <w:color w:val="000000"/>
          <w:sz w:val="44"/>
          <w:szCs w:val="44"/>
        </w:rPr>
        <w:t>的通知</w:t>
      </w:r>
    </w:p>
    <w:p w:rsidR="000B7FF8" w:rsidRDefault="000B7FF8" w:rsidP="000B7FF8">
      <w:pPr>
        <w:spacing w:line="578" w:lineRule="exact"/>
        <w:jc w:val="center"/>
        <w:rPr>
          <w:rFonts w:ascii="方正仿宋_GBK"/>
          <w:sz w:val="32"/>
          <w:szCs w:val="32"/>
        </w:rPr>
      </w:pPr>
    </w:p>
    <w:p w:rsidR="00B92C80" w:rsidRDefault="00952AF3">
      <w:pPr>
        <w:tabs>
          <w:tab w:val="left" w:pos="8505"/>
        </w:tabs>
        <w:spacing w:line="520" w:lineRule="exact"/>
        <w:rPr>
          <w:rFonts w:eastAsia="方正楷体_GBK"/>
          <w:sz w:val="32"/>
          <w:szCs w:val="32"/>
        </w:rPr>
      </w:pPr>
      <w:r>
        <w:rPr>
          <w:rFonts w:eastAsia="方正楷体_GBK"/>
          <w:sz w:val="32"/>
          <w:szCs w:val="32"/>
        </w:rPr>
        <w:t>各村（社区）、镇属相关单位：</w:t>
      </w:r>
    </w:p>
    <w:p w:rsidR="00B92C80" w:rsidRDefault="00952AF3">
      <w:pPr>
        <w:tabs>
          <w:tab w:val="left" w:pos="8222"/>
        </w:tabs>
        <w:spacing w:line="520" w:lineRule="exact"/>
        <w:ind w:firstLine="640"/>
        <w:rPr>
          <w:rFonts w:eastAsia="方正楷体_GBK"/>
          <w:sz w:val="32"/>
          <w:szCs w:val="32"/>
        </w:rPr>
      </w:pPr>
      <w:r>
        <w:rPr>
          <w:rFonts w:eastAsia="方正楷体_GBK"/>
          <w:sz w:val="32"/>
          <w:szCs w:val="32"/>
        </w:rPr>
        <w:t>《</w:t>
      </w:r>
      <w:r>
        <w:rPr>
          <w:rFonts w:eastAsia="方正楷体_GBK"/>
          <w:sz w:val="32"/>
          <w:szCs w:val="32"/>
        </w:rPr>
        <w:t>2020</w:t>
      </w:r>
      <w:r>
        <w:rPr>
          <w:rFonts w:eastAsia="方正楷体_GBK"/>
          <w:sz w:val="32"/>
          <w:szCs w:val="32"/>
        </w:rPr>
        <w:t>年脱贫攻坚成效省际交叉考核组反馈问题整改方案》已经镇党委、政府审核同意，现印发给你们，请认真遵照执行。</w:t>
      </w:r>
    </w:p>
    <w:p w:rsidR="00B92C80" w:rsidRDefault="00B92C80">
      <w:pPr>
        <w:spacing w:line="578" w:lineRule="exact"/>
        <w:rPr>
          <w:rFonts w:ascii="方正仿宋_GBK" w:hAnsi="方正仿宋_GBK" w:cs="方正仿宋_GBK"/>
          <w:sz w:val="32"/>
          <w:szCs w:val="32"/>
        </w:rPr>
      </w:pPr>
    </w:p>
    <w:p w:rsidR="00B92C80" w:rsidRDefault="00B92C80">
      <w:pPr>
        <w:spacing w:line="578" w:lineRule="exact"/>
        <w:rPr>
          <w:rFonts w:ascii="方正仿宋_GBK" w:hAnsi="方正仿宋_GBK" w:cs="方正仿宋_GBK"/>
          <w:sz w:val="32"/>
          <w:szCs w:val="32"/>
        </w:rPr>
      </w:pPr>
    </w:p>
    <w:p w:rsidR="00B92C80" w:rsidRDefault="00B92C80">
      <w:pPr>
        <w:spacing w:line="578" w:lineRule="exact"/>
        <w:rPr>
          <w:rFonts w:ascii="方正仿宋_GBK" w:hAnsi="方正仿宋_GBK" w:cs="方正仿宋_GBK"/>
          <w:sz w:val="32"/>
          <w:szCs w:val="32"/>
        </w:rPr>
      </w:pPr>
    </w:p>
    <w:p w:rsidR="00B92C80" w:rsidRDefault="00952AF3">
      <w:pPr>
        <w:spacing w:line="578" w:lineRule="exact"/>
        <w:ind w:firstLineChars="300" w:firstLine="1080"/>
        <w:rPr>
          <w:rFonts w:ascii="方正仿宋_GBK" w:hAnsi="方正仿宋_GBK" w:cs="方正仿宋_GBK"/>
          <w:sz w:val="32"/>
          <w:szCs w:val="32"/>
        </w:rPr>
      </w:pPr>
      <w:r>
        <w:rPr>
          <w:rFonts w:ascii="方正仿宋_GBK" w:hAnsi="方正仿宋_GBK" w:cs="方正仿宋_GBK" w:hint="eastAsia"/>
          <w:color w:val="000000"/>
          <w:spacing w:val="20"/>
          <w:sz w:val="32"/>
          <w:szCs w:val="32"/>
        </w:rPr>
        <w:lastRenderedPageBreak/>
        <w:t>中共</w:t>
      </w:r>
      <w:r>
        <w:rPr>
          <w:rFonts w:ascii="方正仿宋_GBK" w:hAnsi="方正仿宋_GBK" w:cs="方正仿宋_GBK" w:hint="eastAsia"/>
          <w:color w:val="000000"/>
          <w:sz w:val="32"/>
          <w:szCs w:val="32"/>
        </w:rPr>
        <w:t>龙洞镇委员会</w:t>
      </w:r>
      <w:r>
        <w:rPr>
          <w:rFonts w:ascii="方正仿宋_GBK" w:hAnsi="方正仿宋_GBK" w:cs="方正仿宋_GBK" w:hint="eastAsia"/>
          <w:color w:val="000000"/>
          <w:sz w:val="32"/>
          <w:szCs w:val="32"/>
        </w:rPr>
        <w:t xml:space="preserve"> </w:t>
      </w:r>
      <w:r>
        <w:rPr>
          <w:rFonts w:ascii="方正仿宋_GBK" w:hAnsi="方正仿宋_GBK" w:cs="方正仿宋_GBK" w:hint="eastAsia"/>
          <w:color w:val="000000"/>
          <w:sz w:val="32"/>
          <w:szCs w:val="32"/>
        </w:rPr>
        <w:t xml:space="preserve">    </w:t>
      </w:r>
      <w:r>
        <w:rPr>
          <w:rFonts w:ascii="方正仿宋_GBK" w:hAnsi="方正仿宋_GBK" w:cs="方正仿宋_GBK" w:hint="eastAsia"/>
          <w:color w:val="000000"/>
          <w:sz w:val="32"/>
          <w:szCs w:val="32"/>
        </w:rPr>
        <w:t xml:space="preserve">  </w:t>
      </w:r>
      <w:r>
        <w:rPr>
          <w:rFonts w:ascii="方正仿宋_GBK" w:hAnsi="方正仿宋_GBK" w:cs="方正仿宋_GBK" w:hint="eastAsia"/>
          <w:color w:val="000000"/>
          <w:sz w:val="32"/>
          <w:szCs w:val="32"/>
        </w:rPr>
        <w:t xml:space="preserve"> </w:t>
      </w:r>
      <w:r>
        <w:rPr>
          <w:rFonts w:ascii="方正仿宋_GBK" w:hAnsi="方正仿宋_GBK" w:cs="方正仿宋_GBK" w:hint="eastAsia"/>
          <w:sz w:val="32"/>
          <w:szCs w:val="32"/>
        </w:rPr>
        <w:t>龙洞镇人民政府</w:t>
      </w:r>
    </w:p>
    <w:p w:rsidR="00B92C80" w:rsidRDefault="00952AF3">
      <w:pPr>
        <w:spacing w:line="578" w:lineRule="exact"/>
        <w:ind w:firstLineChars="1500" w:firstLine="4800"/>
        <w:rPr>
          <w:rFonts w:ascii="方正仿宋_GBK" w:hAnsi="方正仿宋_GBK" w:cs="方正仿宋_GBK"/>
          <w:sz w:val="32"/>
          <w:szCs w:val="32"/>
        </w:rPr>
      </w:pPr>
      <w:r>
        <w:rPr>
          <w:rFonts w:ascii="方正仿宋_GBK" w:hAnsi="方正仿宋_GBK" w:cs="方正仿宋_GBK" w:hint="eastAsia"/>
          <w:sz w:val="32"/>
          <w:szCs w:val="32"/>
        </w:rPr>
        <w:t>2020</w:t>
      </w:r>
      <w:r>
        <w:rPr>
          <w:rFonts w:ascii="方正仿宋_GBK" w:hAnsi="方正仿宋_GBK" w:cs="方正仿宋_GBK" w:hint="eastAsia"/>
          <w:sz w:val="32"/>
          <w:szCs w:val="32"/>
        </w:rPr>
        <w:t>年</w:t>
      </w:r>
      <w:r>
        <w:rPr>
          <w:rFonts w:ascii="方正仿宋_GBK" w:hAnsi="方正仿宋_GBK" w:cs="方正仿宋_GBK" w:hint="eastAsia"/>
          <w:sz w:val="32"/>
          <w:szCs w:val="32"/>
        </w:rPr>
        <w:t>12</w:t>
      </w:r>
      <w:r>
        <w:rPr>
          <w:rFonts w:ascii="方正仿宋_GBK" w:hAnsi="方正仿宋_GBK" w:cs="方正仿宋_GBK" w:hint="eastAsia"/>
          <w:sz w:val="32"/>
          <w:szCs w:val="32"/>
        </w:rPr>
        <w:t>月</w:t>
      </w:r>
      <w:r>
        <w:rPr>
          <w:rFonts w:ascii="方正仿宋_GBK" w:hAnsi="方正仿宋_GBK" w:cs="方正仿宋_GBK" w:hint="eastAsia"/>
          <w:sz w:val="32"/>
          <w:szCs w:val="32"/>
        </w:rPr>
        <w:t>22</w:t>
      </w:r>
      <w:r>
        <w:rPr>
          <w:rFonts w:ascii="方正仿宋_GBK" w:hAnsi="方正仿宋_GBK" w:cs="方正仿宋_GBK" w:hint="eastAsia"/>
          <w:sz w:val="32"/>
          <w:szCs w:val="32"/>
        </w:rPr>
        <w:t>日</w:t>
      </w:r>
    </w:p>
    <w:p w:rsidR="00B92C80" w:rsidRDefault="00B92C80">
      <w:pPr>
        <w:spacing w:line="578" w:lineRule="exact"/>
        <w:ind w:firstLineChars="200" w:firstLine="640"/>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952AF3">
      <w:pPr>
        <w:snapToGrid w:val="0"/>
        <w:spacing w:line="7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2020</w:t>
      </w:r>
      <w:r>
        <w:rPr>
          <w:rFonts w:ascii="方正小标宋_GBK" w:eastAsia="方正小标宋_GBK" w:hAnsi="方正小标宋_GBK" w:cs="方正小标宋_GBK" w:hint="eastAsia"/>
          <w:sz w:val="44"/>
          <w:szCs w:val="44"/>
        </w:rPr>
        <w:t>年脱贫</w:t>
      </w:r>
      <w:proofErr w:type="gramStart"/>
      <w:r>
        <w:rPr>
          <w:rFonts w:ascii="方正小标宋_GBK" w:eastAsia="方正小标宋_GBK" w:hAnsi="方正小标宋_GBK" w:cs="方正小标宋_GBK" w:hint="eastAsia"/>
          <w:sz w:val="44"/>
          <w:szCs w:val="44"/>
        </w:rPr>
        <w:t>攻坚成效</w:t>
      </w:r>
      <w:proofErr w:type="gramEnd"/>
      <w:r>
        <w:rPr>
          <w:rFonts w:ascii="方正小标宋_GBK" w:eastAsia="方正小标宋_GBK" w:hAnsi="方正小标宋_GBK" w:cs="方正小标宋_GBK" w:hint="eastAsia"/>
          <w:sz w:val="44"/>
          <w:szCs w:val="44"/>
        </w:rPr>
        <w:t>省际交叉考核组</w:t>
      </w:r>
    </w:p>
    <w:p w:rsidR="00B92C80" w:rsidRDefault="00952AF3">
      <w:pPr>
        <w:snapToGrid w:val="0"/>
        <w:spacing w:line="7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反馈问题</w:t>
      </w:r>
      <w:proofErr w:type="gramStart"/>
      <w:r>
        <w:rPr>
          <w:rFonts w:ascii="方正小标宋_GBK" w:eastAsia="方正小标宋_GBK" w:hAnsi="方正小标宋_GBK" w:cs="方正小标宋_GBK" w:hint="eastAsia"/>
          <w:sz w:val="44"/>
          <w:szCs w:val="44"/>
        </w:rPr>
        <w:t>整改案</w:t>
      </w:r>
      <w:proofErr w:type="gramEnd"/>
      <w:r>
        <w:rPr>
          <w:rFonts w:ascii="方正小标宋_GBK" w:eastAsia="方正小标宋_GBK" w:hAnsi="方正小标宋_GBK" w:cs="方正小标宋_GBK" w:hint="eastAsia"/>
          <w:sz w:val="44"/>
          <w:szCs w:val="44"/>
        </w:rPr>
        <w:t>方案</w:t>
      </w:r>
    </w:p>
    <w:p w:rsidR="00B92C80" w:rsidRDefault="00B92C80">
      <w:pPr>
        <w:spacing w:line="588" w:lineRule="exact"/>
        <w:jc w:val="center"/>
        <w:rPr>
          <w:rFonts w:eastAsia="方正楷体_GBK"/>
          <w:sz w:val="32"/>
          <w:szCs w:val="32"/>
        </w:rPr>
      </w:pPr>
    </w:p>
    <w:p w:rsidR="00B92C80" w:rsidRDefault="00952AF3">
      <w:pPr>
        <w:spacing w:line="578" w:lineRule="exact"/>
        <w:ind w:firstLine="641"/>
        <w:jc w:val="left"/>
        <w:rPr>
          <w:rFonts w:ascii="方正仿宋_GBK" w:hAnsi="方正仿宋_GBK" w:cs="方正仿宋_GBK"/>
          <w:sz w:val="32"/>
          <w:szCs w:val="32"/>
        </w:rPr>
      </w:pPr>
      <w:r>
        <w:rPr>
          <w:rFonts w:ascii="方正仿宋_GBK" w:hAnsi="方正仿宋_GBK" w:cs="方正仿宋_GBK" w:hint="eastAsia"/>
          <w:sz w:val="32"/>
          <w:szCs w:val="32"/>
        </w:rPr>
        <w:t>2020</w:t>
      </w:r>
      <w:r>
        <w:rPr>
          <w:rFonts w:ascii="方正仿宋_GBK" w:hAnsi="方正仿宋_GBK" w:cs="方正仿宋_GBK" w:hint="eastAsia"/>
          <w:sz w:val="32"/>
          <w:szCs w:val="32"/>
        </w:rPr>
        <w:t>年</w:t>
      </w:r>
      <w:r>
        <w:rPr>
          <w:rFonts w:ascii="方正仿宋_GBK" w:hAnsi="方正仿宋_GBK" w:cs="方正仿宋_GBK" w:hint="eastAsia"/>
          <w:sz w:val="32"/>
          <w:szCs w:val="32"/>
        </w:rPr>
        <w:t>12</w:t>
      </w:r>
      <w:r>
        <w:rPr>
          <w:rFonts w:ascii="方正仿宋_GBK" w:hAnsi="方正仿宋_GBK" w:cs="方正仿宋_GBK" w:hint="eastAsia"/>
          <w:sz w:val="32"/>
          <w:szCs w:val="32"/>
        </w:rPr>
        <w:t>月</w:t>
      </w:r>
      <w:r>
        <w:rPr>
          <w:rFonts w:ascii="方正仿宋_GBK" w:hAnsi="方正仿宋_GBK" w:cs="方正仿宋_GBK" w:hint="eastAsia"/>
          <w:sz w:val="32"/>
          <w:szCs w:val="32"/>
        </w:rPr>
        <w:t>14</w:t>
      </w:r>
      <w:r>
        <w:rPr>
          <w:rFonts w:ascii="方正仿宋_GBK" w:hAnsi="方正仿宋_GBK" w:cs="方正仿宋_GBK" w:hint="eastAsia"/>
          <w:sz w:val="32"/>
          <w:szCs w:val="32"/>
        </w:rPr>
        <w:t>至</w:t>
      </w:r>
      <w:r>
        <w:rPr>
          <w:rFonts w:ascii="方正仿宋_GBK" w:hAnsi="方正仿宋_GBK" w:cs="方正仿宋_GBK" w:hint="eastAsia"/>
          <w:sz w:val="32"/>
          <w:szCs w:val="32"/>
        </w:rPr>
        <w:t>16</w:t>
      </w:r>
      <w:r>
        <w:rPr>
          <w:rFonts w:ascii="方正仿宋_GBK" w:hAnsi="方正仿宋_GBK" w:cs="方正仿宋_GBK" w:hint="eastAsia"/>
          <w:sz w:val="32"/>
          <w:szCs w:val="32"/>
        </w:rPr>
        <w:t>日，国务院扶贫开发领导小组脱贫</w:t>
      </w:r>
      <w:proofErr w:type="gramStart"/>
      <w:r>
        <w:rPr>
          <w:rFonts w:ascii="方正仿宋_GBK" w:hAnsi="方正仿宋_GBK" w:cs="方正仿宋_GBK" w:hint="eastAsia"/>
          <w:sz w:val="32"/>
          <w:szCs w:val="32"/>
        </w:rPr>
        <w:t>攻坚成效</w:t>
      </w:r>
      <w:proofErr w:type="gramEnd"/>
      <w:r>
        <w:rPr>
          <w:rFonts w:ascii="方正仿宋_GBK" w:hAnsi="方正仿宋_GBK" w:cs="方正仿宋_GBK" w:hint="eastAsia"/>
          <w:sz w:val="32"/>
          <w:szCs w:val="32"/>
        </w:rPr>
        <w:t>省际交叉考核组对云阳县脱贫攻坚工作进行了实地考核。考核组反馈问题</w:t>
      </w:r>
      <w:r>
        <w:rPr>
          <w:rFonts w:ascii="方正仿宋_GBK" w:hAnsi="方正仿宋_GBK" w:cs="方正仿宋_GBK" w:hint="eastAsia"/>
          <w:sz w:val="32"/>
          <w:szCs w:val="32"/>
        </w:rPr>
        <w:t>3</w:t>
      </w:r>
      <w:r>
        <w:rPr>
          <w:rFonts w:ascii="方正仿宋_GBK" w:hAnsi="方正仿宋_GBK" w:cs="方正仿宋_GBK" w:hint="eastAsia"/>
          <w:sz w:val="32"/>
          <w:szCs w:val="32"/>
        </w:rPr>
        <w:t>个，按照</w:t>
      </w:r>
      <w:proofErr w:type="gramStart"/>
      <w:r>
        <w:rPr>
          <w:rFonts w:ascii="方正仿宋_GBK" w:hAnsi="方正仿宋_GBK" w:cs="方正仿宋_GBK" w:hint="eastAsia"/>
          <w:sz w:val="32"/>
          <w:szCs w:val="32"/>
        </w:rPr>
        <w:t>立行立改的</w:t>
      </w:r>
      <w:proofErr w:type="gramEnd"/>
      <w:r>
        <w:rPr>
          <w:rFonts w:ascii="方正仿宋_GBK" w:hAnsi="方正仿宋_GBK" w:cs="方正仿宋_GBK" w:hint="eastAsia"/>
          <w:sz w:val="32"/>
          <w:szCs w:val="32"/>
        </w:rPr>
        <w:t>整改要求，结合实际、举一反三，特制定本方案。</w:t>
      </w:r>
    </w:p>
    <w:p w:rsidR="00B92C80" w:rsidRDefault="00952AF3">
      <w:pPr>
        <w:spacing w:line="578" w:lineRule="exact"/>
        <w:ind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一、总体要求</w:t>
      </w:r>
    </w:p>
    <w:p w:rsidR="00B92C80" w:rsidRDefault="00952AF3">
      <w:pPr>
        <w:spacing w:line="578" w:lineRule="exact"/>
        <w:ind w:firstLine="640"/>
        <w:jc w:val="left"/>
        <w:rPr>
          <w:rFonts w:ascii="方正仿宋_GBK" w:hAnsi="方正仿宋_GBK" w:cs="方正仿宋_GBK"/>
          <w:sz w:val="32"/>
          <w:szCs w:val="32"/>
        </w:rPr>
      </w:pPr>
      <w:r>
        <w:rPr>
          <w:rFonts w:ascii="方正仿宋_GBK" w:hAnsi="方正仿宋_GBK" w:cs="方正仿宋_GBK" w:hint="eastAsia"/>
          <w:sz w:val="32"/>
          <w:szCs w:val="32"/>
        </w:rPr>
        <w:t>深入贯彻党的十九大和十九届二中、三中、四中、五中全会精神和习近平总书记在决战决胜脱贫攻坚座谈会上的重要讲话精神，认真落实党中央、国务院脱贫攻坚决策部署，坚持把反馈问题整改作为增强“四个意识”、坚定“四个自信”、做到“两个维护”的具体体现，作为进一步提高脱贫质量、巩固拓展脱贫攻坚成果的重要契机，坚持问题导向，强化政治担当，压实工作责任，细化整改措施，注重举一反三，确保各类问题坚决改、彻底改、改到位。</w:t>
      </w:r>
    </w:p>
    <w:p w:rsidR="00B92C80" w:rsidRDefault="00952AF3">
      <w:pPr>
        <w:spacing w:line="578" w:lineRule="exact"/>
        <w:ind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二、整改任务及措施</w:t>
      </w:r>
    </w:p>
    <w:p w:rsidR="00B92C80" w:rsidRDefault="00952AF3">
      <w:pPr>
        <w:spacing w:line="578" w:lineRule="exact"/>
        <w:ind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（一）关于“驻村帮扶和结对帮扶工作有待加强”的问题</w:t>
      </w:r>
    </w:p>
    <w:p w:rsidR="00B92C80" w:rsidRDefault="00952AF3">
      <w:pPr>
        <w:snapToGrid w:val="0"/>
        <w:spacing w:line="578" w:lineRule="exact"/>
        <w:ind w:firstLine="640"/>
        <w:jc w:val="left"/>
        <w:rPr>
          <w:rFonts w:ascii="方正仿宋_GBK" w:hAnsi="方正仿宋_GBK" w:cs="方正仿宋_GBK"/>
          <w:sz w:val="32"/>
          <w:szCs w:val="32"/>
        </w:rPr>
      </w:pPr>
      <w:r>
        <w:rPr>
          <w:rFonts w:ascii="方正仿宋_GBK" w:hAnsi="方正仿宋_GBK" w:cs="方正仿宋_GBK" w:hint="eastAsia"/>
          <w:sz w:val="32"/>
          <w:szCs w:val="32"/>
        </w:rPr>
        <w:t>整改目标：认真落实“六个精准”，严格执</w:t>
      </w:r>
      <w:r>
        <w:rPr>
          <w:rFonts w:ascii="方正仿宋_GBK" w:hAnsi="方正仿宋_GBK" w:cs="方正仿宋_GBK" w:hint="eastAsia"/>
          <w:sz w:val="32"/>
          <w:szCs w:val="32"/>
        </w:rPr>
        <w:t>行“四个不摘”要求，进一步强化驻村工作队管理，切实压实帮扶责任人责任。</w:t>
      </w:r>
    </w:p>
    <w:p w:rsidR="00B92C80" w:rsidRDefault="00952AF3">
      <w:pPr>
        <w:snapToGrid w:val="0"/>
        <w:spacing w:line="578" w:lineRule="exact"/>
        <w:ind w:firstLine="640"/>
        <w:jc w:val="left"/>
        <w:rPr>
          <w:rFonts w:ascii="方正仿宋_GBK" w:hAnsi="方正仿宋_GBK" w:cs="方正仿宋_GBK"/>
          <w:b/>
          <w:bCs/>
          <w:sz w:val="32"/>
          <w:szCs w:val="32"/>
        </w:rPr>
      </w:pPr>
      <w:r>
        <w:rPr>
          <w:rFonts w:ascii="方正仿宋_GBK" w:hAnsi="方正仿宋_GBK" w:cs="方正仿宋_GBK" w:hint="eastAsia"/>
          <w:b/>
          <w:bCs/>
          <w:sz w:val="32"/>
          <w:szCs w:val="32"/>
        </w:rPr>
        <w:t>整改措施：</w:t>
      </w:r>
    </w:p>
    <w:p w:rsidR="00B92C80" w:rsidRDefault="00952AF3">
      <w:pPr>
        <w:snapToGrid w:val="0"/>
        <w:spacing w:line="578" w:lineRule="exact"/>
        <w:ind w:firstLine="640"/>
        <w:jc w:val="left"/>
        <w:rPr>
          <w:rFonts w:ascii="方正仿宋_GBK" w:hAnsi="方正仿宋_GBK" w:cs="方正仿宋_GBK"/>
          <w:sz w:val="32"/>
          <w:szCs w:val="32"/>
        </w:rPr>
      </w:pPr>
      <w:r>
        <w:rPr>
          <w:rFonts w:ascii="方正仿宋_GBK" w:hAnsi="方正仿宋_GBK" w:cs="方正仿宋_GBK" w:hint="eastAsia"/>
          <w:b/>
          <w:bCs/>
          <w:sz w:val="32"/>
          <w:szCs w:val="32"/>
        </w:rPr>
        <w:lastRenderedPageBreak/>
        <w:t>1.</w:t>
      </w:r>
      <w:r>
        <w:rPr>
          <w:rFonts w:ascii="方正仿宋_GBK" w:hAnsi="方正仿宋_GBK" w:cs="方正仿宋_GBK" w:hint="eastAsia"/>
          <w:b/>
          <w:bCs/>
          <w:sz w:val="32"/>
          <w:szCs w:val="32"/>
        </w:rPr>
        <w:t>全面梳理政策，坚决做到账</w:t>
      </w:r>
      <w:proofErr w:type="gramStart"/>
      <w:r>
        <w:rPr>
          <w:rFonts w:ascii="方正仿宋_GBK" w:hAnsi="方正仿宋_GBK" w:cs="方正仿宋_GBK" w:hint="eastAsia"/>
          <w:b/>
          <w:bCs/>
          <w:sz w:val="32"/>
          <w:szCs w:val="32"/>
        </w:rPr>
        <w:t>账</w:t>
      </w:r>
      <w:proofErr w:type="gramEnd"/>
      <w:r>
        <w:rPr>
          <w:rFonts w:ascii="方正仿宋_GBK" w:hAnsi="方正仿宋_GBK" w:cs="方正仿宋_GBK" w:hint="eastAsia"/>
          <w:b/>
          <w:bCs/>
          <w:sz w:val="32"/>
          <w:szCs w:val="32"/>
        </w:rPr>
        <w:t>相符、账实相符。</w:t>
      </w:r>
      <w:r>
        <w:rPr>
          <w:rFonts w:ascii="方正仿宋_GBK" w:hAnsi="方正仿宋_GBK" w:cs="方正仿宋_GBK" w:hint="eastAsia"/>
          <w:sz w:val="32"/>
          <w:szCs w:val="32"/>
        </w:rPr>
        <w:t>组织帮扶责任人全面梳理贫困户政策落实情况，认真核实贫困户基本情况、收支情况，确保各项基础数据精准无误。【牵头办公室：镇扶贫办；责任单位：各村（社区）、各帮扶单位；完成时限：</w:t>
      </w:r>
      <w:r>
        <w:rPr>
          <w:rFonts w:ascii="方正仿宋_GBK" w:hAnsi="方正仿宋_GBK" w:cs="方正仿宋_GBK" w:hint="eastAsia"/>
          <w:sz w:val="32"/>
          <w:szCs w:val="32"/>
        </w:rPr>
        <w:t>2020</w:t>
      </w:r>
      <w:r>
        <w:rPr>
          <w:rFonts w:ascii="方正仿宋_GBK" w:hAnsi="方正仿宋_GBK" w:cs="方正仿宋_GBK" w:hint="eastAsia"/>
          <w:sz w:val="32"/>
          <w:szCs w:val="32"/>
        </w:rPr>
        <w:t>年</w:t>
      </w:r>
      <w:r>
        <w:rPr>
          <w:rFonts w:ascii="方正仿宋_GBK" w:hAnsi="方正仿宋_GBK" w:cs="方正仿宋_GBK" w:hint="eastAsia"/>
          <w:sz w:val="32"/>
          <w:szCs w:val="32"/>
        </w:rPr>
        <w:t>12</w:t>
      </w:r>
      <w:r>
        <w:rPr>
          <w:rFonts w:ascii="方正仿宋_GBK" w:hAnsi="方正仿宋_GBK" w:cs="方正仿宋_GBK" w:hint="eastAsia"/>
          <w:sz w:val="32"/>
          <w:szCs w:val="32"/>
        </w:rPr>
        <w:t>月</w:t>
      </w:r>
      <w:r>
        <w:rPr>
          <w:rFonts w:ascii="方正仿宋_GBK" w:hAnsi="方正仿宋_GBK" w:cs="方正仿宋_GBK" w:hint="eastAsia"/>
          <w:sz w:val="32"/>
          <w:szCs w:val="32"/>
        </w:rPr>
        <w:t>31</w:t>
      </w:r>
      <w:r>
        <w:rPr>
          <w:rFonts w:ascii="方正仿宋_GBK" w:hAnsi="方正仿宋_GBK" w:cs="方正仿宋_GBK" w:hint="eastAsia"/>
          <w:sz w:val="32"/>
          <w:szCs w:val="32"/>
        </w:rPr>
        <w:t>日前完成】</w:t>
      </w:r>
    </w:p>
    <w:p w:rsidR="00B92C80" w:rsidRDefault="00952AF3">
      <w:pPr>
        <w:spacing w:line="578" w:lineRule="exact"/>
        <w:ind w:firstLine="640"/>
        <w:rPr>
          <w:rFonts w:ascii="方正仿宋_GBK" w:hAnsi="方正仿宋_GBK" w:cs="方正仿宋_GBK"/>
          <w:sz w:val="32"/>
          <w:szCs w:val="32"/>
        </w:rPr>
      </w:pPr>
      <w:r>
        <w:rPr>
          <w:rFonts w:ascii="方正仿宋_GBK" w:hAnsi="方正仿宋_GBK" w:cs="方正仿宋_GBK" w:hint="eastAsia"/>
          <w:b/>
          <w:bCs/>
          <w:sz w:val="32"/>
          <w:szCs w:val="32"/>
        </w:rPr>
        <w:t>2.</w:t>
      </w:r>
      <w:r>
        <w:rPr>
          <w:rFonts w:ascii="方正仿宋_GBK" w:hAnsi="方正仿宋_GBK" w:cs="方正仿宋_GBK" w:hint="eastAsia"/>
          <w:b/>
          <w:bCs/>
          <w:sz w:val="32"/>
          <w:szCs w:val="32"/>
        </w:rPr>
        <w:t>规范完善贫困户档案资料。</w:t>
      </w:r>
      <w:r>
        <w:rPr>
          <w:rFonts w:ascii="方正仿宋_GBK" w:hAnsi="方正仿宋_GBK" w:cs="方正仿宋_GBK" w:hint="eastAsia"/>
          <w:sz w:val="32"/>
          <w:szCs w:val="32"/>
        </w:rPr>
        <w:t>规范完善《扶贫手册》和《脱贫攻坚明白卡》，进一步提高帮扶资料填写的规范化水平，确保帮扶措施具体明确、扶贫成效真实可信。【牵头办公室：镇扶贫办；责任单位</w:t>
      </w:r>
      <w:r>
        <w:rPr>
          <w:rFonts w:ascii="方正仿宋_GBK" w:hAnsi="方正仿宋_GBK" w:cs="方正仿宋_GBK" w:hint="eastAsia"/>
          <w:sz w:val="32"/>
          <w:szCs w:val="32"/>
        </w:rPr>
        <w:t>：各村（社区）、各帮扶单位；完成时限：</w:t>
      </w:r>
      <w:r>
        <w:rPr>
          <w:rFonts w:ascii="方正仿宋_GBK" w:hAnsi="方正仿宋_GBK" w:cs="方正仿宋_GBK" w:hint="eastAsia"/>
          <w:sz w:val="32"/>
          <w:szCs w:val="32"/>
        </w:rPr>
        <w:t>2020</w:t>
      </w:r>
      <w:r>
        <w:rPr>
          <w:rFonts w:ascii="方正仿宋_GBK" w:hAnsi="方正仿宋_GBK" w:cs="方正仿宋_GBK" w:hint="eastAsia"/>
          <w:sz w:val="32"/>
          <w:szCs w:val="32"/>
        </w:rPr>
        <w:t>年</w:t>
      </w:r>
      <w:r>
        <w:rPr>
          <w:rFonts w:ascii="方正仿宋_GBK" w:hAnsi="方正仿宋_GBK" w:cs="方正仿宋_GBK" w:hint="eastAsia"/>
          <w:sz w:val="32"/>
          <w:szCs w:val="32"/>
        </w:rPr>
        <w:t>12</w:t>
      </w:r>
      <w:r>
        <w:rPr>
          <w:rFonts w:ascii="方正仿宋_GBK" w:hAnsi="方正仿宋_GBK" w:cs="方正仿宋_GBK" w:hint="eastAsia"/>
          <w:sz w:val="32"/>
          <w:szCs w:val="32"/>
        </w:rPr>
        <w:t>月</w:t>
      </w:r>
      <w:r>
        <w:rPr>
          <w:rFonts w:ascii="方正仿宋_GBK" w:hAnsi="方正仿宋_GBK" w:cs="方正仿宋_GBK" w:hint="eastAsia"/>
          <w:sz w:val="32"/>
          <w:szCs w:val="32"/>
        </w:rPr>
        <w:t>31</w:t>
      </w:r>
      <w:r>
        <w:rPr>
          <w:rFonts w:ascii="方正仿宋_GBK" w:hAnsi="方正仿宋_GBK" w:cs="方正仿宋_GBK" w:hint="eastAsia"/>
          <w:sz w:val="32"/>
          <w:szCs w:val="32"/>
        </w:rPr>
        <w:t>日前完成】</w:t>
      </w:r>
    </w:p>
    <w:p w:rsidR="00B92C80" w:rsidRDefault="00952AF3">
      <w:pPr>
        <w:spacing w:line="578" w:lineRule="exact"/>
        <w:ind w:firstLine="640"/>
        <w:rPr>
          <w:rFonts w:ascii="方正仿宋_GBK" w:hAnsi="方正仿宋_GBK" w:cs="方正仿宋_GBK"/>
          <w:sz w:val="32"/>
          <w:szCs w:val="32"/>
        </w:rPr>
      </w:pPr>
      <w:r>
        <w:rPr>
          <w:rFonts w:ascii="方正仿宋_GBK" w:hAnsi="方正仿宋_GBK" w:cs="方正仿宋_GBK" w:hint="eastAsia"/>
          <w:b/>
          <w:bCs/>
          <w:sz w:val="32"/>
          <w:szCs w:val="32"/>
        </w:rPr>
        <w:t>3.</w:t>
      </w:r>
      <w:r>
        <w:rPr>
          <w:rFonts w:ascii="方正仿宋_GBK" w:hAnsi="方正仿宋_GBK" w:cs="方正仿宋_GBK" w:hint="eastAsia"/>
          <w:b/>
          <w:bCs/>
          <w:sz w:val="32"/>
          <w:szCs w:val="32"/>
        </w:rPr>
        <w:t>强化驻村工作队管理，压实帮扶责任人责任。</w:t>
      </w:r>
      <w:r>
        <w:rPr>
          <w:rFonts w:ascii="方正仿宋_GBK" w:hAnsi="方正仿宋_GBK" w:cs="方正仿宋_GBK" w:hint="eastAsia"/>
          <w:sz w:val="32"/>
          <w:szCs w:val="32"/>
        </w:rPr>
        <w:t>一是保持队伍稳定。坚决落实“摘帽不摘帮扶”工作要求，保持现任驻村工作队在脱贫攻坚期内相对稳定，除工作不称职、家庭特殊困难、个人身体原因外不调整轮换，做到力量不减、</w:t>
      </w:r>
      <w:proofErr w:type="gramStart"/>
      <w:r>
        <w:rPr>
          <w:rFonts w:ascii="方正仿宋_GBK" w:hAnsi="方正仿宋_GBK" w:cs="方正仿宋_GBK" w:hint="eastAsia"/>
          <w:sz w:val="32"/>
          <w:szCs w:val="32"/>
        </w:rPr>
        <w:t>尽锐出战</w:t>
      </w:r>
      <w:proofErr w:type="gramEnd"/>
      <w:r>
        <w:rPr>
          <w:rFonts w:ascii="方正仿宋_GBK" w:hAnsi="方正仿宋_GBK" w:cs="方正仿宋_GBK" w:hint="eastAsia"/>
          <w:sz w:val="32"/>
          <w:szCs w:val="32"/>
        </w:rPr>
        <w:t>。二是严格驻村纪律。严格执行“三在村”、工作例会、请销假等制度，驻村工作队员必须要与原单位工作脱钩，坚决防止驻村工作队员出现挂名在村、两头跑、松劲懈怠等问题。切实加强督促考核，确保驻村工作队履职尽责。三是压实帮扶责任。帮扶责任人帮扶对象原则保持不变，进一步规范干部调离后的帮扶户结转工作，确保每名帮扶干部结对帮扶数量不超过</w:t>
      </w:r>
      <w:r>
        <w:rPr>
          <w:rFonts w:ascii="方正仿宋_GBK" w:hAnsi="方正仿宋_GBK" w:cs="方正仿宋_GBK" w:hint="eastAsia"/>
          <w:sz w:val="32"/>
          <w:szCs w:val="32"/>
        </w:rPr>
        <w:t>5</w:t>
      </w:r>
      <w:r>
        <w:rPr>
          <w:rFonts w:ascii="方正仿宋_GBK" w:hAnsi="方正仿宋_GBK" w:cs="方正仿宋_GBK" w:hint="eastAsia"/>
          <w:sz w:val="32"/>
          <w:szCs w:val="32"/>
        </w:rPr>
        <w:t>户。严格落实帮扶责</w:t>
      </w:r>
      <w:r>
        <w:rPr>
          <w:rFonts w:ascii="方正仿宋_GBK" w:hAnsi="方正仿宋_GBK" w:cs="方正仿宋_GBK" w:hint="eastAsia"/>
          <w:sz w:val="32"/>
          <w:szCs w:val="32"/>
        </w:rPr>
        <w:t>任，根据帮扶户情况，精准制定帮扶措施，提升帮扶效果。四是提高能力水平。教育引导帮扶干部、驻村工作队成员等加强习近平总</w:t>
      </w:r>
      <w:r>
        <w:rPr>
          <w:rFonts w:ascii="方正仿宋_GBK" w:hAnsi="方正仿宋_GBK" w:cs="方正仿宋_GBK" w:hint="eastAsia"/>
          <w:sz w:val="32"/>
          <w:szCs w:val="32"/>
        </w:rPr>
        <w:lastRenderedPageBreak/>
        <w:t>书记扶贫重要论述的学习，有针对性开展扶贫业务培训，切实提高理论水平、政策水平、扶贫能力。【牵头办公室：镇党群办、镇扶贫办；责任单位：各村（社区）、各帮扶单位；完成时限：</w:t>
      </w:r>
      <w:r>
        <w:rPr>
          <w:rFonts w:ascii="方正仿宋_GBK" w:hAnsi="方正仿宋_GBK" w:cs="方正仿宋_GBK" w:hint="eastAsia"/>
          <w:sz w:val="32"/>
          <w:szCs w:val="32"/>
        </w:rPr>
        <w:t>2020</w:t>
      </w:r>
      <w:r>
        <w:rPr>
          <w:rFonts w:ascii="方正仿宋_GBK" w:hAnsi="方正仿宋_GBK" w:cs="方正仿宋_GBK" w:hint="eastAsia"/>
          <w:sz w:val="32"/>
          <w:szCs w:val="32"/>
        </w:rPr>
        <w:t>年</w:t>
      </w:r>
      <w:r>
        <w:rPr>
          <w:rFonts w:ascii="方正仿宋_GBK" w:hAnsi="方正仿宋_GBK" w:cs="方正仿宋_GBK" w:hint="eastAsia"/>
          <w:sz w:val="32"/>
          <w:szCs w:val="32"/>
        </w:rPr>
        <w:t>12</w:t>
      </w:r>
      <w:r>
        <w:rPr>
          <w:rFonts w:ascii="方正仿宋_GBK" w:hAnsi="方正仿宋_GBK" w:cs="方正仿宋_GBK" w:hint="eastAsia"/>
          <w:sz w:val="32"/>
          <w:szCs w:val="32"/>
        </w:rPr>
        <w:t>月</w:t>
      </w:r>
      <w:r>
        <w:rPr>
          <w:rFonts w:ascii="方正仿宋_GBK" w:hAnsi="方正仿宋_GBK" w:cs="方正仿宋_GBK" w:hint="eastAsia"/>
          <w:sz w:val="32"/>
          <w:szCs w:val="32"/>
        </w:rPr>
        <w:t>31</w:t>
      </w:r>
      <w:r>
        <w:rPr>
          <w:rFonts w:ascii="方正仿宋_GBK" w:hAnsi="方正仿宋_GBK" w:cs="方正仿宋_GBK" w:hint="eastAsia"/>
          <w:sz w:val="32"/>
          <w:szCs w:val="32"/>
        </w:rPr>
        <w:t>日前完成，并长期坚持】</w:t>
      </w:r>
    </w:p>
    <w:p w:rsidR="00B92C80" w:rsidRDefault="00952AF3">
      <w:pPr>
        <w:spacing w:line="578" w:lineRule="exact"/>
        <w:ind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（二）关于“村医服务能力需进一步提高，签约服务质量需进一步提升”的问题</w:t>
      </w:r>
    </w:p>
    <w:p w:rsidR="00B92C80" w:rsidRDefault="00952AF3">
      <w:pPr>
        <w:snapToGrid w:val="0"/>
        <w:spacing w:line="578" w:lineRule="exact"/>
        <w:ind w:firstLine="640"/>
        <w:jc w:val="left"/>
        <w:rPr>
          <w:rFonts w:ascii="方正仿宋_GBK" w:hAnsi="方正仿宋_GBK" w:cs="方正仿宋_GBK"/>
          <w:sz w:val="32"/>
          <w:szCs w:val="32"/>
        </w:rPr>
      </w:pPr>
      <w:r>
        <w:rPr>
          <w:rFonts w:ascii="方正仿宋_GBK" w:hAnsi="方正仿宋_GBK" w:cs="方正仿宋_GBK" w:hint="eastAsia"/>
          <w:b/>
          <w:bCs/>
          <w:sz w:val="32"/>
          <w:szCs w:val="32"/>
        </w:rPr>
        <w:t>整改目标：</w:t>
      </w:r>
      <w:r>
        <w:rPr>
          <w:rFonts w:ascii="方正仿宋_GBK" w:hAnsi="方正仿宋_GBK" w:cs="方正仿宋_GBK" w:hint="eastAsia"/>
          <w:sz w:val="32"/>
          <w:szCs w:val="32"/>
        </w:rPr>
        <w:t>加强村医政策和业务培训，强化履约服务能力，全面提高医疗服务质量和水平。</w:t>
      </w:r>
    </w:p>
    <w:p w:rsidR="00B92C80" w:rsidRDefault="00952AF3">
      <w:pPr>
        <w:snapToGrid w:val="0"/>
        <w:spacing w:line="578" w:lineRule="exact"/>
        <w:ind w:firstLine="640"/>
        <w:jc w:val="left"/>
        <w:rPr>
          <w:rFonts w:ascii="方正仿宋_GBK" w:hAnsi="方正仿宋_GBK" w:cs="方正仿宋_GBK"/>
          <w:b/>
          <w:bCs/>
          <w:sz w:val="32"/>
          <w:szCs w:val="32"/>
        </w:rPr>
      </w:pPr>
      <w:r>
        <w:rPr>
          <w:rFonts w:ascii="方正仿宋_GBK" w:hAnsi="方正仿宋_GBK" w:cs="方正仿宋_GBK" w:hint="eastAsia"/>
          <w:b/>
          <w:bCs/>
          <w:sz w:val="32"/>
          <w:szCs w:val="32"/>
        </w:rPr>
        <w:t>整改措施：</w:t>
      </w:r>
    </w:p>
    <w:p w:rsidR="00B92C80" w:rsidRDefault="00952AF3">
      <w:pPr>
        <w:snapToGrid w:val="0"/>
        <w:spacing w:line="578" w:lineRule="exact"/>
        <w:ind w:firstLine="640"/>
        <w:jc w:val="left"/>
        <w:rPr>
          <w:rFonts w:ascii="方正仿宋_GBK" w:hAnsi="方正仿宋_GBK" w:cs="方正仿宋_GBK"/>
          <w:sz w:val="32"/>
          <w:szCs w:val="32"/>
        </w:rPr>
      </w:pPr>
      <w:r>
        <w:rPr>
          <w:rFonts w:ascii="方正仿宋_GBK" w:hAnsi="方正仿宋_GBK" w:cs="方正仿宋_GBK" w:hint="eastAsia"/>
          <w:b/>
          <w:bCs/>
          <w:sz w:val="32"/>
          <w:szCs w:val="32"/>
        </w:rPr>
        <w:t>1.</w:t>
      </w:r>
      <w:r>
        <w:rPr>
          <w:rFonts w:ascii="方正仿宋_GBK" w:hAnsi="方正仿宋_GBK" w:cs="方正仿宋_GBK" w:hint="eastAsia"/>
          <w:b/>
          <w:bCs/>
          <w:sz w:val="32"/>
          <w:szCs w:val="32"/>
        </w:rPr>
        <w:t>加强对乡村医生</w:t>
      </w:r>
      <w:r>
        <w:rPr>
          <w:rFonts w:ascii="方正仿宋_GBK" w:hAnsi="方正仿宋_GBK" w:cs="方正仿宋_GBK" w:hint="eastAsia"/>
          <w:b/>
          <w:bCs/>
          <w:sz w:val="32"/>
          <w:szCs w:val="32"/>
        </w:rPr>
        <w:t>医疗政策业务培训。</w:t>
      </w:r>
      <w:r>
        <w:rPr>
          <w:rFonts w:ascii="方正仿宋_GBK" w:hAnsi="方正仿宋_GBK" w:cs="方正仿宋_GBK" w:hint="eastAsia"/>
          <w:sz w:val="32"/>
          <w:szCs w:val="32"/>
        </w:rPr>
        <w:t>一是对行政村卫生室负责人开展针对性培训。采取理论和实操相结合的方式，重点开展《国家基本药物制度》、药品管理制度、</w:t>
      </w:r>
      <w:proofErr w:type="gramStart"/>
      <w:r>
        <w:rPr>
          <w:rFonts w:ascii="方正仿宋_GBK" w:hAnsi="方正仿宋_GBK" w:cs="方正仿宋_GBK" w:hint="eastAsia"/>
          <w:sz w:val="32"/>
          <w:szCs w:val="32"/>
        </w:rPr>
        <w:t>医</w:t>
      </w:r>
      <w:proofErr w:type="gramEnd"/>
      <w:r>
        <w:rPr>
          <w:rFonts w:ascii="方正仿宋_GBK" w:hAnsi="方正仿宋_GBK" w:cs="方正仿宋_GBK" w:hint="eastAsia"/>
          <w:sz w:val="32"/>
          <w:szCs w:val="32"/>
        </w:rPr>
        <w:t>保报销政策和结算实际操作、《国家基本公共卫生服务指南操作手册》及村医行为规范培训，到</w:t>
      </w:r>
      <w:proofErr w:type="gramStart"/>
      <w:r>
        <w:rPr>
          <w:rFonts w:ascii="方正仿宋_GBK" w:hAnsi="方正仿宋_GBK" w:cs="方正仿宋_GBK" w:hint="eastAsia"/>
          <w:sz w:val="32"/>
          <w:szCs w:val="32"/>
        </w:rPr>
        <w:t>指定村</w:t>
      </w:r>
      <w:proofErr w:type="gramEnd"/>
      <w:r>
        <w:rPr>
          <w:rFonts w:ascii="方正仿宋_GBK" w:hAnsi="方正仿宋_GBK" w:cs="方正仿宋_GBK" w:hint="eastAsia"/>
          <w:sz w:val="32"/>
          <w:szCs w:val="32"/>
        </w:rPr>
        <w:t>卫生室进行实操演练，经考试合格后颁发培训合格证，并对实践应用情况进行随机考核，考核结果与村医绩效挂钩。二是建立乡村医生轮训制度，持续提升乡村医生医疗政策水平和业务能力。由镇卫生院负责每季度对乡村医生进行培训，并将乡村医生培训合格作为年度考核和执业再注册的必备条件。【牵头办公室：镇卫计办、镇</w:t>
      </w:r>
      <w:r>
        <w:rPr>
          <w:rFonts w:ascii="方正仿宋_GBK" w:hAnsi="方正仿宋_GBK" w:cs="方正仿宋_GBK" w:hint="eastAsia"/>
          <w:sz w:val="32"/>
          <w:szCs w:val="32"/>
        </w:rPr>
        <w:t>卫生院；完成时限：</w:t>
      </w:r>
      <w:r>
        <w:rPr>
          <w:rFonts w:ascii="方正仿宋_GBK" w:hAnsi="方正仿宋_GBK" w:cs="方正仿宋_GBK" w:hint="eastAsia"/>
          <w:sz w:val="32"/>
          <w:szCs w:val="32"/>
        </w:rPr>
        <w:t>2020</w:t>
      </w:r>
      <w:r>
        <w:rPr>
          <w:rFonts w:ascii="方正仿宋_GBK" w:hAnsi="方正仿宋_GBK" w:cs="方正仿宋_GBK" w:hint="eastAsia"/>
          <w:sz w:val="32"/>
          <w:szCs w:val="32"/>
        </w:rPr>
        <w:t>年</w:t>
      </w:r>
      <w:r>
        <w:rPr>
          <w:rFonts w:ascii="方正仿宋_GBK" w:hAnsi="方正仿宋_GBK" w:cs="方正仿宋_GBK" w:hint="eastAsia"/>
          <w:sz w:val="32"/>
          <w:szCs w:val="32"/>
        </w:rPr>
        <w:t>12</w:t>
      </w:r>
      <w:r>
        <w:rPr>
          <w:rFonts w:ascii="方正仿宋_GBK" w:hAnsi="方正仿宋_GBK" w:cs="方正仿宋_GBK" w:hint="eastAsia"/>
          <w:sz w:val="32"/>
          <w:szCs w:val="32"/>
        </w:rPr>
        <w:t>月</w:t>
      </w:r>
      <w:r>
        <w:rPr>
          <w:rFonts w:ascii="方正仿宋_GBK" w:hAnsi="方正仿宋_GBK" w:cs="方正仿宋_GBK" w:hint="eastAsia"/>
          <w:sz w:val="32"/>
          <w:szCs w:val="32"/>
        </w:rPr>
        <w:t>31</w:t>
      </w:r>
      <w:r>
        <w:rPr>
          <w:rFonts w:ascii="方正仿宋_GBK" w:hAnsi="方正仿宋_GBK" w:cs="方正仿宋_GBK" w:hint="eastAsia"/>
          <w:sz w:val="32"/>
          <w:szCs w:val="32"/>
        </w:rPr>
        <w:t>日前取得明显成效并长期坚持】</w:t>
      </w:r>
    </w:p>
    <w:p w:rsidR="00B92C80" w:rsidRDefault="00952AF3">
      <w:pPr>
        <w:snapToGrid w:val="0"/>
        <w:spacing w:line="578" w:lineRule="exact"/>
        <w:ind w:firstLine="640"/>
        <w:jc w:val="left"/>
        <w:rPr>
          <w:rFonts w:ascii="方正仿宋_GBK" w:hAnsi="方正仿宋_GBK" w:cs="方正仿宋_GBK"/>
          <w:sz w:val="32"/>
          <w:szCs w:val="32"/>
        </w:rPr>
      </w:pPr>
      <w:r>
        <w:rPr>
          <w:rFonts w:ascii="方正仿宋_GBK" w:hAnsi="方正仿宋_GBK" w:cs="方正仿宋_GBK" w:hint="eastAsia"/>
          <w:b/>
          <w:bCs/>
          <w:sz w:val="32"/>
          <w:szCs w:val="32"/>
        </w:rPr>
        <w:t>2.</w:t>
      </w:r>
      <w:r>
        <w:rPr>
          <w:rFonts w:ascii="方正仿宋_GBK" w:hAnsi="方正仿宋_GBK" w:cs="方正仿宋_GBK" w:hint="eastAsia"/>
          <w:b/>
          <w:bCs/>
          <w:sz w:val="32"/>
          <w:szCs w:val="32"/>
        </w:rPr>
        <w:t>规范家庭医生团队签约履约管理，规范上墙制度，强化乡村医生履约服务能力。</w:t>
      </w:r>
      <w:r>
        <w:rPr>
          <w:rFonts w:ascii="方正仿宋_GBK" w:hAnsi="方正仿宋_GBK" w:cs="方正仿宋_GBK" w:hint="eastAsia"/>
          <w:sz w:val="32"/>
          <w:szCs w:val="32"/>
        </w:rPr>
        <w:t>按照“</w:t>
      </w:r>
      <w:r>
        <w:rPr>
          <w:rFonts w:ascii="方正仿宋_GBK" w:hAnsi="方正仿宋_GBK" w:cs="方正仿宋_GBK" w:hint="eastAsia"/>
          <w:sz w:val="32"/>
          <w:szCs w:val="32"/>
        </w:rPr>
        <w:t>123</w:t>
      </w:r>
      <w:r>
        <w:rPr>
          <w:rFonts w:ascii="方正仿宋_GBK" w:hAnsi="方正仿宋_GBK" w:cs="方正仿宋_GBK" w:hint="eastAsia"/>
          <w:sz w:val="32"/>
          <w:szCs w:val="32"/>
        </w:rPr>
        <w:t>”签约模式精准家庭医生上墙</w:t>
      </w:r>
      <w:r>
        <w:rPr>
          <w:rFonts w:ascii="方正仿宋_GBK" w:hAnsi="方正仿宋_GBK" w:cs="方正仿宋_GBK" w:hint="eastAsia"/>
          <w:sz w:val="32"/>
          <w:szCs w:val="32"/>
        </w:rPr>
        <w:lastRenderedPageBreak/>
        <w:t>公示内容；严格按照家庭医生签约服务协议对签约家庭提供个性化服务；动态维护重庆市家</w:t>
      </w:r>
      <w:proofErr w:type="gramStart"/>
      <w:r>
        <w:rPr>
          <w:rFonts w:ascii="方正仿宋_GBK" w:hAnsi="方正仿宋_GBK" w:cs="方正仿宋_GBK" w:hint="eastAsia"/>
          <w:sz w:val="32"/>
          <w:szCs w:val="32"/>
        </w:rPr>
        <w:t>医</w:t>
      </w:r>
      <w:proofErr w:type="gramEnd"/>
      <w:r>
        <w:rPr>
          <w:rFonts w:ascii="方正仿宋_GBK" w:hAnsi="方正仿宋_GBK" w:cs="方正仿宋_GBK" w:hint="eastAsia"/>
          <w:sz w:val="32"/>
          <w:szCs w:val="32"/>
        </w:rPr>
        <w:t>服务系统和全国健康扶贫动态管理系统，确保系统中签约医生与实际相符；加强签约履约的考核力度，与各基层医疗卫生机构家庭医生签约经费挂钩。【牵头办公室：镇卫计办、镇卫生院；完成时限：</w:t>
      </w:r>
      <w:r>
        <w:rPr>
          <w:rFonts w:ascii="方正仿宋_GBK" w:hAnsi="方正仿宋_GBK" w:cs="方正仿宋_GBK" w:hint="eastAsia"/>
          <w:sz w:val="32"/>
          <w:szCs w:val="32"/>
        </w:rPr>
        <w:t>2020</w:t>
      </w:r>
      <w:r>
        <w:rPr>
          <w:rFonts w:ascii="方正仿宋_GBK" w:hAnsi="方正仿宋_GBK" w:cs="方正仿宋_GBK" w:hint="eastAsia"/>
          <w:sz w:val="32"/>
          <w:szCs w:val="32"/>
        </w:rPr>
        <w:t>年</w:t>
      </w:r>
      <w:r>
        <w:rPr>
          <w:rFonts w:ascii="方正仿宋_GBK" w:hAnsi="方正仿宋_GBK" w:cs="方正仿宋_GBK" w:hint="eastAsia"/>
          <w:sz w:val="32"/>
          <w:szCs w:val="32"/>
        </w:rPr>
        <w:t>12</w:t>
      </w:r>
      <w:r>
        <w:rPr>
          <w:rFonts w:ascii="方正仿宋_GBK" w:hAnsi="方正仿宋_GBK" w:cs="方正仿宋_GBK" w:hint="eastAsia"/>
          <w:sz w:val="32"/>
          <w:szCs w:val="32"/>
        </w:rPr>
        <w:t>月</w:t>
      </w:r>
      <w:r>
        <w:rPr>
          <w:rFonts w:ascii="方正仿宋_GBK" w:hAnsi="方正仿宋_GBK" w:cs="方正仿宋_GBK" w:hint="eastAsia"/>
          <w:sz w:val="32"/>
          <w:szCs w:val="32"/>
        </w:rPr>
        <w:t>31</w:t>
      </w:r>
      <w:r>
        <w:rPr>
          <w:rFonts w:ascii="方正仿宋_GBK" w:hAnsi="方正仿宋_GBK" w:cs="方正仿宋_GBK" w:hint="eastAsia"/>
          <w:sz w:val="32"/>
          <w:szCs w:val="32"/>
        </w:rPr>
        <w:t>日前取得明显成效并长期坚持】</w:t>
      </w:r>
    </w:p>
    <w:p w:rsidR="00B92C80" w:rsidRDefault="00952AF3">
      <w:pPr>
        <w:snapToGrid w:val="0"/>
        <w:spacing w:line="578" w:lineRule="exact"/>
        <w:ind w:firstLine="640"/>
        <w:jc w:val="left"/>
        <w:rPr>
          <w:rFonts w:ascii="方正仿宋_GBK" w:hAnsi="方正仿宋_GBK" w:cs="方正仿宋_GBK"/>
          <w:sz w:val="32"/>
          <w:szCs w:val="32"/>
        </w:rPr>
      </w:pPr>
      <w:r>
        <w:rPr>
          <w:rFonts w:ascii="方正仿宋_GBK" w:hAnsi="方正仿宋_GBK" w:cs="方正仿宋_GBK" w:hint="eastAsia"/>
          <w:b/>
          <w:bCs/>
          <w:sz w:val="32"/>
          <w:szCs w:val="32"/>
        </w:rPr>
        <w:t>3.</w:t>
      </w:r>
      <w:r>
        <w:rPr>
          <w:rFonts w:ascii="方正仿宋_GBK" w:hAnsi="方正仿宋_GBK" w:cs="方正仿宋_GBK" w:hint="eastAsia"/>
          <w:b/>
          <w:bCs/>
          <w:sz w:val="32"/>
          <w:szCs w:val="32"/>
        </w:rPr>
        <w:t>提高医疗服务质量和水</w:t>
      </w:r>
      <w:r>
        <w:rPr>
          <w:rFonts w:ascii="方正仿宋_GBK" w:hAnsi="方正仿宋_GBK" w:cs="方正仿宋_GBK" w:hint="eastAsia"/>
          <w:b/>
          <w:bCs/>
          <w:sz w:val="32"/>
          <w:szCs w:val="32"/>
        </w:rPr>
        <w:t>平。</w:t>
      </w:r>
      <w:r>
        <w:rPr>
          <w:rFonts w:ascii="方正仿宋_GBK" w:hAnsi="方正仿宋_GBK" w:cs="方正仿宋_GBK" w:hint="eastAsia"/>
          <w:sz w:val="32"/>
          <w:szCs w:val="32"/>
        </w:rPr>
        <w:t>一是完善乡村医生管理制度。落实乡村医生首诊负责制，完善村卫生室转诊流程，规范门诊日志、门诊处方书写，建立村卫生室处方点评制度，促进合理用药；加大基础技能操作培训力度，建立医疗服务质量调查评价制度，制定医疗质量考核标准，持续改善服务态度、规范诊疗行为、减少医疗纠纷。二是建立完善药品管理制度。发挥乡镇卫生院主体责任，落实药品集中采购及监管责任，建立药品出</w:t>
      </w:r>
      <w:proofErr w:type="gramStart"/>
      <w:r>
        <w:rPr>
          <w:rFonts w:ascii="方正仿宋_GBK" w:hAnsi="方正仿宋_GBK" w:cs="方正仿宋_GBK" w:hint="eastAsia"/>
          <w:sz w:val="32"/>
          <w:szCs w:val="32"/>
        </w:rPr>
        <w:t>入库台</w:t>
      </w:r>
      <w:proofErr w:type="gramEnd"/>
      <w:r>
        <w:rPr>
          <w:rFonts w:ascii="方正仿宋_GBK" w:hAnsi="方正仿宋_GBK" w:cs="方正仿宋_GBK" w:hint="eastAsia"/>
          <w:sz w:val="32"/>
          <w:szCs w:val="32"/>
        </w:rPr>
        <w:t>账，定期盘库，建立</w:t>
      </w:r>
      <w:proofErr w:type="gramStart"/>
      <w:r>
        <w:rPr>
          <w:rFonts w:ascii="方正仿宋_GBK" w:hAnsi="方正仿宋_GBK" w:cs="方正仿宋_GBK" w:hint="eastAsia"/>
          <w:sz w:val="32"/>
          <w:szCs w:val="32"/>
        </w:rPr>
        <w:t>临效期药品台</w:t>
      </w:r>
      <w:proofErr w:type="gramEnd"/>
      <w:r>
        <w:rPr>
          <w:rFonts w:ascii="方正仿宋_GBK" w:hAnsi="方正仿宋_GBK" w:cs="方正仿宋_GBK" w:hint="eastAsia"/>
          <w:sz w:val="32"/>
          <w:szCs w:val="32"/>
        </w:rPr>
        <w:t>账，实现动态管理，</w:t>
      </w:r>
      <w:proofErr w:type="gramStart"/>
      <w:r>
        <w:rPr>
          <w:rFonts w:ascii="方正仿宋_GBK" w:hAnsi="方正仿宋_GBK" w:cs="方正仿宋_GBK" w:hint="eastAsia"/>
          <w:sz w:val="32"/>
          <w:szCs w:val="32"/>
        </w:rPr>
        <w:t>设立临效期</w:t>
      </w:r>
      <w:proofErr w:type="gramEnd"/>
      <w:r>
        <w:rPr>
          <w:rFonts w:ascii="方正仿宋_GBK" w:hAnsi="方正仿宋_GBK" w:cs="方正仿宋_GBK" w:hint="eastAsia"/>
          <w:sz w:val="32"/>
          <w:szCs w:val="32"/>
        </w:rPr>
        <w:t>药品专柜，优先</w:t>
      </w:r>
      <w:proofErr w:type="gramStart"/>
      <w:r>
        <w:rPr>
          <w:rFonts w:ascii="方正仿宋_GBK" w:hAnsi="方正仿宋_GBK" w:cs="方正仿宋_GBK" w:hint="eastAsia"/>
          <w:sz w:val="32"/>
          <w:szCs w:val="32"/>
        </w:rPr>
        <w:t>销售临效期</w:t>
      </w:r>
      <w:proofErr w:type="gramEnd"/>
      <w:r>
        <w:rPr>
          <w:rFonts w:ascii="方正仿宋_GBK" w:hAnsi="方正仿宋_GBK" w:cs="方正仿宋_GBK" w:hint="eastAsia"/>
          <w:sz w:val="32"/>
          <w:szCs w:val="32"/>
        </w:rPr>
        <w:t>药品，及时下架，按照医疗废物规范处置，并做好销毁登记，杜绝过期药品。</w:t>
      </w:r>
      <w:r>
        <w:rPr>
          <w:rFonts w:ascii="方正仿宋_GBK" w:hAnsi="方正仿宋_GBK" w:cs="方正仿宋_GBK" w:hint="eastAsia"/>
          <w:sz w:val="32"/>
          <w:szCs w:val="32"/>
        </w:rPr>
        <w:t>【牵头办公室：镇卫计办、镇卫生院；完成时限：</w:t>
      </w:r>
      <w:r>
        <w:rPr>
          <w:rFonts w:ascii="方正仿宋_GBK" w:hAnsi="方正仿宋_GBK" w:cs="方正仿宋_GBK" w:hint="eastAsia"/>
          <w:sz w:val="32"/>
          <w:szCs w:val="32"/>
        </w:rPr>
        <w:t>2020</w:t>
      </w:r>
      <w:r>
        <w:rPr>
          <w:rFonts w:ascii="方正仿宋_GBK" w:hAnsi="方正仿宋_GBK" w:cs="方正仿宋_GBK" w:hint="eastAsia"/>
          <w:sz w:val="32"/>
          <w:szCs w:val="32"/>
        </w:rPr>
        <w:t>年</w:t>
      </w:r>
      <w:r>
        <w:rPr>
          <w:rFonts w:ascii="方正仿宋_GBK" w:hAnsi="方正仿宋_GBK" w:cs="方正仿宋_GBK" w:hint="eastAsia"/>
          <w:sz w:val="32"/>
          <w:szCs w:val="32"/>
        </w:rPr>
        <w:t>12</w:t>
      </w:r>
      <w:r>
        <w:rPr>
          <w:rFonts w:ascii="方正仿宋_GBK" w:hAnsi="方正仿宋_GBK" w:cs="方正仿宋_GBK" w:hint="eastAsia"/>
          <w:sz w:val="32"/>
          <w:szCs w:val="32"/>
        </w:rPr>
        <w:t>月</w:t>
      </w:r>
      <w:r>
        <w:rPr>
          <w:rFonts w:ascii="方正仿宋_GBK" w:hAnsi="方正仿宋_GBK" w:cs="方正仿宋_GBK" w:hint="eastAsia"/>
          <w:sz w:val="32"/>
          <w:szCs w:val="32"/>
        </w:rPr>
        <w:t>31</w:t>
      </w:r>
      <w:r>
        <w:rPr>
          <w:rFonts w:ascii="方正仿宋_GBK" w:hAnsi="方正仿宋_GBK" w:cs="方正仿宋_GBK" w:hint="eastAsia"/>
          <w:sz w:val="32"/>
          <w:szCs w:val="32"/>
        </w:rPr>
        <w:t>日前取得明显成效并长期坚持】</w:t>
      </w:r>
    </w:p>
    <w:p w:rsidR="00B92C80" w:rsidRDefault="00952AF3">
      <w:pPr>
        <w:spacing w:line="578" w:lineRule="exact"/>
        <w:ind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（三）关于“村集体经济薄弱，收益分配不合理”的问题</w:t>
      </w:r>
    </w:p>
    <w:p w:rsidR="00B92C80" w:rsidRDefault="00952AF3">
      <w:pPr>
        <w:snapToGrid w:val="0"/>
        <w:spacing w:line="578" w:lineRule="exact"/>
        <w:ind w:firstLine="640"/>
        <w:jc w:val="left"/>
        <w:rPr>
          <w:rFonts w:ascii="方正仿宋_GBK" w:hAnsi="方正仿宋_GBK" w:cs="方正仿宋_GBK"/>
          <w:sz w:val="32"/>
          <w:szCs w:val="32"/>
        </w:rPr>
      </w:pPr>
      <w:r>
        <w:rPr>
          <w:rFonts w:ascii="方正黑体_GBK" w:eastAsia="方正黑体_GBK" w:hAnsi="方正黑体_GBK" w:cs="方正黑体_GBK" w:hint="eastAsia"/>
          <w:sz w:val="32"/>
          <w:szCs w:val="32"/>
        </w:rPr>
        <w:t>整改目标：</w:t>
      </w:r>
      <w:r>
        <w:rPr>
          <w:rFonts w:ascii="方正仿宋_GBK" w:hAnsi="方正仿宋_GBK" w:cs="方正仿宋_GBK" w:hint="eastAsia"/>
          <w:sz w:val="32"/>
          <w:szCs w:val="32"/>
        </w:rPr>
        <w:t>坚持以市场效益为导向、以财政项目为支撑、以农村改革为动力、以村级组织为主体。采取有效措施，探索新的模式，不断壮大集体经济，着力提高村级组织服务能力，切实提</w:t>
      </w:r>
      <w:r>
        <w:rPr>
          <w:rFonts w:ascii="方正仿宋_GBK" w:hAnsi="方正仿宋_GBK" w:cs="方正仿宋_GBK" w:hint="eastAsia"/>
          <w:sz w:val="32"/>
          <w:szCs w:val="32"/>
        </w:rPr>
        <w:lastRenderedPageBreak/>
        <w:t>升贫困群众获得感。到</w:t>
      </w:r>
      <w:r>
        <w:rPr>
          <w:rFonts w:ascii="方正仿宋_GBK" w:hAnsi="方正仿宋_GBK" w:cs="方正仿宋_GBK" w:hint="eastAsia"/>
          <w:sz w:val="32"/>
          <w:szCs w:val="32"/>
        </w:rPr>
        <w:t>2021</w:t>
      </w:r>
      <w:r>
        <w:rPr>
          <w:rFonts w:ascii="方正仿宋_GBK" w:hAnsi="方正仿宋_GBK" w:cs="方正仿宋_GBK" w:hint="eastAsia"/>
          <w:sz w:val="32"/>
          <w:szCs w:val="32"/>
        </w:rPr>
        <w:t>年底，实现所有村级集体年经营性收入不低于</w:t>
      </w:r>
      <w:r>
        <w:rPr>
          <w:rFonts w:ascii="方正仿宋_GBK" w:hAnsi="方正仿宋_GBK" w:cs="方正仿宋_GBK" w:hint="eastAsia"/>
          <w:sz w:val="32"/>
          <w:szCs w:val="32"/>
        </w:rPr>
        <w:t>5</w:t>
      </w:r>
      <w:r>
        <w:rPr>
          <w:rFonts w:ascii="方正仿宋_GBK" w:hAnsi="方正仿宋_GBK" w:cs="方正仿宋_GBK" w:hint="eastAsia"/>
          <w:sz w:val="32"/>
          <w:szCs w:val="32"/>
        </w:rPr>
        <w:t>万元，村平均集体年经营性收入超过</w:t>
      </w:r>
      <w:r>
        <w:rPr>
          <w:rFonts w:ascii="方正仿宋_GBK" w:hAnsi="方正仿宋_GBK" w:cs="方正仿宋_GBK" w:hint="eastAsia"/>
          <w:sz w:val="32"/>
          <w:szCs w:val="32"/>
        </w:rPr>
        <w:t>15</w:t>
      </w:r>
      <w:r>
        <w:rPr>
          <w:rFonts w:ascii="方正仿宋_GBK" w:hAnsi="方正仿宋_GBK" w:cs="方正仿宋_GBK" w:hint="eastAsia"/>
          <w:sz w:val="32"/>
          <w:szCs w:val="32"/>
        </w:rPr>
        <w:t>万元，并建立村级集体经济资金管理办法，全面加强村集体资金管理和收益分红分配。</w:t>
      </w:r>
    </w:p>
    <w:p w:rsidR="00B92C80" w:rsidRDefault="00952AF3">
      <w:pPr>
        <w:snapToGrid w:val="0"/>
        <w:spacing w:line="578" w:lineRule="exact"/>
        <w:ind w:firstLine="640"/>
        <w:jc w:val="left"/>
        <w:rPr>
          <w:rFonts w:ascii="方正仿宋_GBK" w:hAnsi="方正仿宋_GBK" w:cs="方正仿宋_GBK"/>
          <w:sz w:val="32"/>
          <w:szCs w:val="32"/>
        </w:rPr>
      </w:pPr>
      <w:r>
        <w:rPr>
          <w:rFonts w:ascii="方正仿宋_GBK" w:hAnsi="方正仿宋_GBK" w:cs="方正仿宋_GBK" w:hint="eastAsia"/>
          <w:b/>
          <w:bCs/>
          <w:sz w:val="32"/>
          <w:szCs w:val="32"/>
        </w:rPr>
        <w:t>整改措施：</w:t>
      </w:r>
    </w:p>
    <w:p w:rsidR="00B92C80" w:rsidRDefault="00952AF3">
      <w:pPr>
        <w:spacing w:line="578" w:lineRule="exact"/>
        <w:ind w:firstLine="640"/>
        <w:rPr>
          <w:rFonts w:ascii="方正仿宋_GBK" w:hAnsi="方正仿宋_GBK" w:cs="方正仿宋_GBK"/>
          <w:sz w:val="32"/>
          <w:szCs w:val="32"/>
        </w:rPr>
      </w:pPr>
      <w:r>
        <w:rPr>
          <w:rFonts w:ascii="方正仿宋_GBK" w:hAnsi="方正仿宋_GBK" w:cs="方正仿宋_GBK" w:hint="eastAsia"/>
          <w:b/>
          <w:bCs/>
          <w:sz w:val="32"/>
          <w:szCs w:val="32"/>
        </w:rPr>
        <w:t>1.</w:t>
      </w:r>
      <w:r>
        <w:rPr>
          <w:rFonts w:ascii="方正仿宋_GBK" w:hAnsi="方正仿宋_GBK" w:cs="方正仿宋_GBK" w:hint="eastAsia"/>
          <w:b/>
          <w:bCs/>
          <w:sz w:val="32"/>
          <w:szCs w:val="32"/>
        </w:rPr>
        <w:t>创</w:t>
      </w:r>
      <w:r>
        <w:rPr>
          <w:rFonts w:ascii="方正仿宋_GBK" w:hAnsi="方正仿宋_GBK" w:cs="方正仿宋_GBK" w:hint="eastAsia"/>
          <w:b/>
          <w:bCs/>
          <w:sz w:val="32"/>
          <w:szCs w:val="32"/>
        </w:rPr>
        <w:t>新发展模式。一是发展产业。</w:t>
      </w:r>
      <w:r>
        <w:rPr>
          <w:rFonts w:ascii="方正仿宋_GBK" w:hAnsi="方正仿宋_GBK" w:cs="方正仿宋_GBK" w:hint="eastAsia"/>
          <w:sz w:val="32"/>
          <w:szCs w:val="32"/>
        </w:rPr>
        <w:t>引导村集体通过经营一二三产业发展实体经济，促进村级集体经济增收。二是创办企业。引导由村级党组织主导，组建企业、劳务公司、专业合作社等村集体经济组织，通过与企业合股联营等方式发展村级集体经济。三是股份合作。引导村集体以财政资金、自有资金、资产入股等方式，入股企业发展产业，以固定分红、保底分红、效益分红等多种方式获得集体收益。四是其他方式（租赁、金融债券等）。引导村集体通过</w:t>
      </w:r>
      <w:proofErr w:type="gramStart"/>
      <w:r>
        <w:rPr>
          <w:rFonts w:ascii="方正仿宋_GBK" w:hAnsi="方正仿宋_GBK" w:cs="方正仿宋_GBK" w:hint="eastAsia"/>
          <w:sz w:val="32"/>
          <w:szCs w:val="32"/>
        </w:rPr>
        <w:t>盘活村</w:t>
      </w:r>
      <w:proofErr w:type="gramEnd"/>
      <w:r>
        <w:rPr>
          <w:rFonts w:ascii="方正仿宋_GBK" w:hAnsi="方正仿宋_GBK" w:cs="方正仿宋_GBK" w:hint="eastAsia"/>
          <w:sz w:val="32"/>
          <w:szCs w:val="32"/>
        </w:rPr>
        <w:t>集体存量资金（主要为土地复垦资金集体收益部分）、可经营性资产（校舍、店铺、厂房、山坪塘等）获取收益。【牵头办</w:t>
      </w:r>
      <w:r>
        <w:rPr>
          <w:rFonts w:ascii="方正仿宋_GBK" w:hAnsi="方正仿宋_GBK" w:cs="方正仿宋_GBK" w:hint="eastAsia"/>
          <w:sz w:val="32"/>
          <w:szCs w:val="32"/>
        </w:rPr>
        <w:t>公室：镇农业服务中心；责任单位：各村（社区）；整改时限：</w:t>
      </w:r>
      <w:r>
        <w:rPr>
          <w:rFonts w:ascii="方正仿宋_GBK" w:hAnsi="方正仿宋_GBK" w:cs="方正仿宋_GBK" w:hint="eastAsia"/>
          <w:sz w:val="32"/>
          <w:szCs w:val="32"/>
        </w:rPr>
        <w:t>2021</w:t>
      </w:r>
      <w:r>
        <w:rPr>
          <w:rFonts w:ascii="方正仿宋_GBK" w:hAnsi="方正仿宋_GBK" w:cs="方正仿宋_GBK" w:hint="eastAsia"/>
          <w:sz w:val="32"/>
          <w:szCs w:val="32"/>
        </w:rPr>
        <w:t>年</w:t>
      </w:r>
      <w:r>
        <w:rPr>
          <w:rFonts w:ascii="方正仿宋_GBK" w:hAnsi="方正仿宋_GBK" w:cs="方正仿宋_GBK" w:hint="eastAsia"/>
          <w:sz w:val="32"/>
          <w:szCs w:val="32"/>
        </w:rPr>
        <w:t>12</w:t>
      </w:r>
      <w:r>
        <w:rPr>
          <w:rFonts w:ascii="方正仿宋_GBK" w:hAnsi="方正仿宋_GBK" w:cs="方正仿宋_GBK" w:hint="eastAsia"/>
          <w:sz w:val="32"/>
          <w:szCs w:val="32"/>
        </w:rPr>
        <w:t>月</w:t>
      </w:r>
      <w:r>
        <w:rPr>
          <w:rFonts w:ascii="方正仿宋_GBK" w:hAnsi="方正仿宋_GBK" w:cs="方正仿宋_GBK" w:hint="eastAsia"/>
          <w:sz w:val="32"/>
          <w:szCs w:val="32"/>
        </w:rPr>
        <w:t>31</w:t>
      </w:r>
      <w:r>
        <w:rPr>
          <w:rFonts w:ascii="方正仿宋_GBK" w:hAnsi="方正仿宋_GBK" w:cs="方正仿宋_GBK" w:hint="eastAsia"/>
          <w:sz w:val="32"/>
          <w:szCs w:val="32"/>
        </w:rPr>
        <w:t>日前取得明显成效并长期坚持】</w:t>
      </w:r>
    </w:p>
    <w:p w:rsidR="00B92C80" w:rsidRDefault="00952AF3">
      <w:pPr>
        <w:spacing w:line="578" w:lineRule="exact"/>
        <w:ind w:firstLine="640"/>
        <w:rPr>
          <w:rFonts w:ascii="方正仿宋_GBK" w:hAnsi="方正仿宋_GBK" w:cs="方正仿宋_GBK"/>
          <w:sz w:val="32"/>
          <w:szCs w:val="32"/>
        </w:rPr>
      </w:pPr>
      <w:r>
        <w:rPr>
          <w:rFonts w:ascii="方正仿宋_GBK" w:hAnsi="方正仿宋_GBK" w:cs="方正仿宋_GBK" w:hint="eastAsia"/>
          <w:b/>
          <w:bCs/>
          <w:sz w:val="32"/>
          <w:szCs w:val="32"/>
        </w:rPr>
        <w:t>2.</w:t>
      </w:r>
      <w:r>
        <w:rPr>
          <w:rFonts w:ascii="方正仿宋_GBK" w:hAnsi="方正仿宋_GBK" w:cs="方正仿宋_GBK" w:hint="eastAsia"/>
          <w:b/>
          <w:bCs/>
          <w:sz w:val="32"/>
          <w:szCs w:val="32"/>
        </w:rPr>
        <w:t>加大扶持力度。</w:t>
      </w:r>
      <w:r>
        <w:rPr>
          <w:rFonts w:ascii="方正仿宋_GBK" w:hAnsi="方正仿宋_GBK" w:cs="方正仿宋_GBK" w:hint="eastAsia"/>
          <w:sz w:val="32"/>
          <w:szCs w:val="32"/>
        </w:rPr>
        <w:t>积极争取国家、市、县级扶持村级集体经济发展专项资金，整合其他涉农资金加大对村级集体经济的扶持力度，扶持村集体巩固提升主导产业、大力发展农产品加工、</w:t>
      </w:r>
      <w:proofErr w:type="gramStart"/>
      <w:r>
        <w:rPr>
          <w:rFonts w:ascii="方正仿宋_GBK" w:hAnsi="方正仿宋_GBK" w:cs="方正仿宋_GBK" w:hint="eastAsia"/>
          <w:sz w:val="32"/>
          <w:szCs w:val="32"/>
        </w:rPr>
        <w:t>农旅融合</w:t>
      </w:r>
      <w:proofErr w:type="gramEnd"/>
      <w:r>
        <w:rPr>
          <w:rFonts w:ascii="方正仿宋_GBK" w:hAnsi="方正仿宋_GBK" w:cs="方正仿宋_GBK" w:hint="eastAsia"/>
          <w:sz w:val="32"/>
          <w:szCs w:val="32"/>
        </w:rPr>
        <w:t>等项目。打造一批产业质量效益好、带动力强的村级集体经济强村。【牵头办公室：镇农业服务中心；责任单位：各村（社区）；整改时限：</w:t>
      </w:r>
      <w:r>
        <w:rPr>
          <w:rFonts w:ascii="方正仿宋_GBK" w:hAnsi="方正仿宋_GBK" w:cs="方正仿宋_GBK" w:hint="eastAsia"/>
          <w:sz w:val="32"/>
          <w:szCs w:val="32"/>
        </w:rPr>
        <w:t>2021</w:t>
      </w:r>
      <w:r>
        <w:rPr>
          <w:rFonts w:ascii="方正仿宋_GBK" w:hAnsi="方正仿宋_GBK" w:cs="方正仿宋_GBK" w:hint="eastAsia"/>
          <w:sz w:val="32"/>
          <w:szCs w:val="32"/>
        </w:rPr>
        <w:t>年</w:t>
      </w:r>
      <w:r>
        <w:rPr>
          <w:rFonts w:ascii="方正仿宋_GBK" w:hAnsi="方正仿宋_GBK" w:cs="方正仿宋_GBK" w:hint="eastAsia"/>
          <w:sz w:val="32"/>
          <w:szCs w:val="32"/>
        </w:rPr>
        <w:t>12</w:t>
      </w:r>
      <w:r>
        <w:rPr>
          <w:rFonts w:ascii="方正仿宋_GBK" w:hAnsi="方正仿宋_GBK" w:cs="方正仿宋_GBK" w:hint="eastAsia"/>
          <w:sz w:val="32"/>
          <w:szCs w:val="32"/>
        </w:rPr>
        <w:t>月</w:t>
      </w:r>
      <w:r>
        <w:rPr>
          <w:rFonts w:ascii="方正仿宋_GBK" w:hAnsi="方正仿宋_GBK" w:cs="方正仿宋_GBK" w:hint="eastAsia"/>
          <w:sz w:val="32"/>
          <w:szCs w:val="32"/>
        </w:rPr>
        <w:t>31</w:t>
      </w:r>
      <w:r>
        <w:rPr>
          <w:rFonts w:ascii="方正仿宋_GBK" w:hAnsi="方正仿宋_GBK" w:cs="方正仿宋_GBK" w:hint="eastAsia"/>
          <w:sz w:val="32"/>
          <w:szCs w:val="32"/>
        </w:rPr>
        <w:t>日前取得明显成效并长期坚持】</w:t>
      </w:r>
    </w:p>
    <w:p w:rsidR="00B92C80" w:rsidRDefault="00952AF3">
      <w:pPr>
        <w:spacing w:line="578" w:lineRule="exact"/>
        <w:ind w:firstLine="640"/>
        <w:rPr>
          <w:rFonts w:ascii="方正仿宋_GBK" w:hAnsi="方正仿宋_GBK" w:cs="方正仿宋_GBK"/>
          <w:sz w:val="32"/>
          <w:szCs w:val="32"/>
        </w:rPr>
      </w:pPr>
      <w:r>
        <w:rPr>
          <w:rFonts w:ascii="方正仿宋_GBK" w:hAnsi="方正仿宋_GBK" w:cs="方正仿宋_GBK" w:hint="eastAsia"/>
          <w:b/>
          <w:bCs/>
          <w:sz w:val="32"/>
          <w:szCs w:val="32"/>
        </w:rPr>
        <w:lastRenderedPageBreak/>
        <w:t>3.</w:t>
      </w:r>
      <w:r>
        <w:rPr>
          <w:rFonts w:ascii="方正仿宋_GBK" w:hAnsi="方正仿宋_GBK" w:cs="方正仿宋_GBK" w:hint="eastAsia"/>
          <w:b/>
          <w:bCs/>
          <w:sz w:val="32"/>
          <w:szCs w:val="32"/>
        </w:rPr>
        <w:t>落实好集体经济资金管理办法。</w:t>
      </w:r>
      <w:r>
        <w:rPr>
          <w:rFonts w:ascii="方正仿宋_GBK" w:hAnsi="方正仿宋_GBK" w:cs="方正仿宋_GBK" w:hint="eastAsia"/>
          <w:sz w:val="32"/>
          <w:szCs w:val="32"/>
        </w:rPr>
        <w:t>落实好《云阳县农村集体经济资</w:t>
      </w:r>
      <w:r>
        <w:rPr>
          <w:rFonts w:ascii="方正仿宋_GBK" w:hAnsi="方正仿宋_GBK" w:cs="方正仿宋_GBK" w:hint="eastAsia"/>
          <w:sz w:val="32"/>
          <w:szCs w:val="32"/>
        </w:rPr>
        <w:t>金管理办法》，指导村集体经济规范化管理，明确收益分配方案中风险金、公益金等的提取比例。指导督促各村（社区）结合各村实际完善集体经济收益分配方案，巩固拓展脱贫攻坚成果。分配方案由村级集体经济组织提出，村（社区）党组织研究讨论，集体经济组织成员大会形成决议后实施。主要用于扶弱济困、公益事业和发展壮大村级集体经济等。【牵头办公室：镇党群办；责任单位：镇农业服务中心、各村（社区）；整改时限：</w:t>
      </w:r>
      <w:r>
        <w:rPr>
          <w:rFonts w:ascii="方正仿宋_GBK" w:hAnsi="方正仿宋_GBK" w:cs="方正仿宋_GBK" w:hint="eastAsia"/>
          <w:sz w:val="32"/>
          <w:szCs w:val="32"/>
        </w:rPr>
        <w:t>2021</w:t>
      </w:r>
      <w:r>
        <w:rPr>
          <w:rFonts w:ascii="方正仿宋_GBK" w:hAnsi="方正仿宋_GBK" w:cs="方正仿宋_GBK" w:hint="eastAsia"/>
          <w:sz w:val="32"/>
          <w:szCs w:val="32"/>
        </w:rPr>
        <w:t>年</w:t>
      </w:r>
      <w:r>
        <w:rPr>
          <w:rFonts w:ascii="方正仿宋_GBK" w:hAnsi="方正仿宋_GBK" w:cs="方正仿宋_GBK" w:hint="eastAsia"/>
          <w:sz w:val="32"/>
          <w:szCs w:val="32"/>
        </w:rPr>
        <w:t>1</w:t>
      </w:r>
      <w:r>
        <w:rPr>
          <w:rFonts w:ascii="方正仿宋_GBK" w:hAnsi="方正仿宋_GBK" w:cs="方正仿宋_GBK" w:hint="eastAsia"/>
          <w:sz w:val="32"/>
          <w:szCs w:val="32"/>
        </w:rPr>
        <w:t>月</w:t>
      </w:r>
      <w:r>
        <w:rPr>
          <w:rFonts w:ascii="方正仿宋_GBK" w:hAnsi="方正仿宋_GBK" w:cs="方正仿宋_GBK" w:hint="eastAsia"/>
          <w:sz w:val="32"/>
          <w:szCs w:val="32"/>
        </w:rPr>
        <w:t>31</w:t>
      </w:r>
      <w:r>
        <w:rPr>
          <w:rFonts w:ascii="方正仿宋_GBK" w:hAnsi="方正仿宋_GBK" w:cs="方正仿宋_GBK" w:hint="eastAsia"/>
          <w:sz w:val="32"/>
          <w:szCs w:val="32"/>
        </w:rPr>
        <w:t>日前完成】</w:t>
      </w:r>
    </w:p>
    <w:p w:rsidR="00B92C80" w:rsidRDefault="00952AF3">
      <w:pPr>
        <w:spacing w:line="578" w:lineRule="exact"/>
        <w:ind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三、整改要求</w:t>
      </w:r>
    </w:p>
    <w:p w:rsidR="00B92C80" w:rsidRDefault="00952AF3">
      <w:pPr>
        <w:spacing w:line="578" w:lineRule="exact"/>
        <w:ind w:firstLine="640"/>
        <w:rPr>
          <w:rFonts w:ascii="方正仿宋_GBK" w:hAnsi="方正仿宋_GBK" w:cs="方正仿宋_GBK"/>
          <w:sz w:val="32"/>
          <w:szCs w:val="32"/>
        </w:rPr>
      </w:pPr>
      <w:r>
        <w:rPr>
          <w:rFonts w:ascii="方正楷体_GBK" w:eastAsia="方正楷体_GBK" w:hAnsi="方正楷体_GBK" w:cs="方正楷体_GBK" w:hint="eastAsia"/>
          <w:sz w:val="32"/>
          <w:szCs w:val="32"/>
        </w:rPr>
        <w:t>（一）提高站位，确保整改高度。</w:t>
      </w:r>
      <w:r>
        <w:rPr>
          <w:rFonts w:ascii="方正仿宋_GBK" w:hAnsi="方正仿宋_GBK" w:cs="方正仿宋_GBK" w:hint="eastAsia"/>
          <w:sz w:val="32"/>
          <w:szCs w:val="32"/>
        </w:rPr>
        <w:t>进一步深</w:t>
      </w:r>
      <w:proofErr w:type="gramStart"/>
      <w:r>
        <w:rPr>
          <w:rFonts w:ascii="方正仿宋_GBK" w:hAnsi="方正仿宋_GBK" w:cs="方正仿宋_GBK" w:hint="eastAsia"/>
          <w:sz w:val="32"/>
          <w:szCs w:val="32"/>
        </w:rPr>
        <w:t>学笃用习近平</w:t>
      </w:r>
      <w:proofErr w:type="gramEnd"/>
      <w:r>
        <w:rPr>
          <w:rFonts w:ascii="方正仿宋_GBK" w:hAnsi="方正仿宋_GBK" w:cs="方正仿宋_GBK" w:hint="eastAsia"/>
          <w:sz w:val="32"/>
          <w:szCs w:val="32"/>
        </w:rPr>
        <w:t>总书记关于扶贫工作的重要论述，切实将思想和行动统一到党中央、国务院和市委、市政府决策部署上来，把脱贫</w:t>
      </w:r>
      <w:proofErr w:type="gramStart"/>
      <w:r>
        <w:rPr>
          <w:rFonts w:ascii="方正仿宋_GBK" w:hAnsi="方正仿宋_GBK" w:cs="方正仿宋_GBK" w:hint="eastAsia"/>
          <w:sz w:val="32"/>
          <w:szCs w:val="32"/>
        </w:rPr>
        <w:t>攻坚成效</w:t>
      </w:r>
      <w:proofErr w:type="gramEnd"/>
      <w:r>
        <w:rPr>
          <w:rFonts w:ascii="方正仿宋_GBK" w:hAnsi="方正仿宋_GBK" w:cs="方正仿宋_GBK" w:hint="eastAsia"/>
          <w:sz w:val="32"/>
          <w:szCs w:val="32"/>
        </w:rPr>
        <w:t>省际交叉考核反馈问题整改作为当前的重要政治任务，作为严守政治纪律和政治规矩的具体行动，作为提升脱贫质量、巩固拓展脱贫攻坚成果的重要抓手，全力以赴抓细、抓实整改工作。</w:t>
      </w:r>
    </w:p>
    <w:p w:rsidR="00B92C80" w:rsidRDefault="00952AF3">
      <w:pPr>
        <w:spacing w:line="578" w:lineRule="exact"/>
        <w:ind w:firstLine="640"/>
        <w:rPr>
          <w:rFonts w:ascii="方正仿宋_GBK" w:hAnsi="方正仿宋_GBK" w:cs="方正仿宋_GBK"/>
          <w:sz w:val="32"/>
          <w:szCs w:val="32"/>
        </w:rPr>
      </w:pPr>
      <w:r>
        <w:rPr>
          <w:rFonts w:ascii="方正楷体_GBK" w:eastAsia="方正楷体_GBK" w:hAnsi="方正楷体_GBK" w:cs="方正楷体_GBK" w:hint="eastAsia"/>
          <w:sz w:val="32"/>
          <w:szCs w:val="32"/>
        </w:rPr>
        <w:t>（二）举一反三，确保整改深度。</w:t>
      </w:r>
      <w:r>
        <w:rPr>
          <w:rFonts w:ascii="方正仿宋_GBK" w:hAnsi="方正仿宋_GBK" w:cs="方正仿宋_GBK" w:hint="eastAsia"/>
          <w:sz w:val="32"/>
          <w:szCs w:val="32"/>
        </w:rPr>
        <w:t>各村（社区）、各帮扶单位要立行立改，对标对表反馈问题，逐项对照检查，制定具体整改方案，逐一细化分解，建立整改工作台账，完善问题清单、任务清单、责任清单，明确整改时间表、任务书、路线图、责任</w:t>
      </w:r>
      <w:r>
        <w:rPr>
          <w:rFonts w:ascii="方正仿宋_GBK" w:hAnsi="方正仿宋_GBK" w:cs="方正仿宋_GBK" w:hint="eastAsia"/>
          <w:sz w:val="32"/>
          <w:szCs w:val="32"/>
        </w:rPr>
        <w:t>人，确保每项整改任务都有具体的整改措施。要举一反三，全面排查，对当期能改的要立即整改到位，对需长期坚持的，要建立完善长</w:t>
      </w:r>
      <w:r>
        <w:rPr>
          <w:rFonts w:ascii="方正仿宋_GBK" w:hAnsi="方正仿宋_GBK" w:cs="方正仿宋_GBK" w:hint="eastAsia"/>
          <w:sz w:val="32"/>
          <w:szCs w:val="32"/>
        </w:rPr>
        <w:lastRenderedPageBreak/>
        <w:t>效机制，确保彻底改、改到位。</w:t>
      </w:r>
    </w:p>
    <w:p w:rsidR="00B92C80" w:rsidRDefault="00952AF3">
      <w:pPr>
        <w:spacing w:line="578" w:lineRule="exact"/>
        <w:ind w:firstLine="640"/>
        <w:rPr>
          <w:rFonts w:ascii="方正仿宋_GBK" w:hAnsi="方正仿宋_GBK" w:cs="方正仿宋_GBK"/>
          <w:sz w:val="32"/>
          <w:szCs w:val="32"/>
        </w:rPr>
      </w:pPr>
      <w:r>
        <w:rPr>
          <w:rFonts w:ascii="方正楷体_GBK" w:eastAsia="方正楷体_GBK" w:hAnsi="方正楷体_GBK" w:cs="方正楷体_GBK" w:hint="eastAsia"/>
          <w:sz w:val="32"/>
          <w:szCs w:val="32"/>
        </w:rPr>
        <w:t>（三）转变作风，确保整改广度。</w:t>
      </w:r>
      <w:r>
        <w:rPr>
          <w:rFonts w:ascii="方正仿宋_GBK" w:hAnsi="方正仿宋_GBK" w:cs="方正仿宋_GBK" w:hint="eastAsia"/>
          <w:sz w:val="32"/>
          <w:szCs w:val="32"/>
        </w:rPr>
        <w:t>各村（社区）、各帮扶单位要进一步细化落实整改责任，确保每一项工作有人盯、有人管、有人促、有人干。要从工作作风上找差距，切实查找工作中不细不实等问题。要以铁的纪律推进整改落实，拉紧责任“链条”，拧紧责任“螺丝”，把整改责任压实到岗、传导到人、延伸到“最后一公里”。对立</w:t>
      </w:r>
      <w:proofErr w:type="gramStart"/>
      <w:r>
        <w:rPr>
          <w:rFonts w:ascii="方正仿宋_GBK" w:hAnsi="方正仿宋_GBK" w:cs="方正仿宋_GBK" w:hint="eastAsia"/>
          <w:sz w:val="32"/>
          <w:szCs w:val="32"/>
        </w:rPr>
        <w:t>行立改的</w:t>
      </w:r>
      <w:proofErr w:type="gramEnd"/>
      <w:r>
        <w:rPr>
          <w:rFonts w:ascii="方正仿宋_GBK" w:hAnsi="方正仿宋_GBK" w:cs="方正仿宋_GBK" w:hint="eastAsia"/>
          <w:sz w:val="32"/>
          <w:szCs w:val="32"/>
        </w:rPr>
        <w:t>问题，必须确保在规定时限内整改到位。对整改工作措施不力、虚假</w:t>
      </w:r>
      <w:r>
        <w:rPr>
          <w:rFonts w:ascii="方正仿宋_GBK" w:hAnsi="方正仿宋_GBK" w:cs="方正仿宋_GBK" w:hint="eastAsia"/>
          <w:sz w:val="32"/>
          <w:szCs w:val="32"/>
        </w:rPr>
        <w:t>整改的，发现一起处理一起，严肃追究相关单位和责任人的责任。</w:t>
      </w:r>
    </w:p>
    <w:p w:rsidR="00B92C80" w:rsidRDefault="00952AF3">
      <w:pPr>
        <w:spacing w:line="578" w:lineRule="exact"/>
        <w:ind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四、组织保障</w:t>
      </w:r>
    </w:p>
    <w:p w:rsidR="00B92C80" w:rsidRDefault="00952AF3">
      <w:pPr>
        <w:spacing w:line="578" w:lineRule="exact"/>
        <w:ind w:firstLine="640"/>
        <w:rPr>
          <w:rFonts w:ascii="方正仿宋_GBK" w:hAnsi="方正仿宋_GBK" w:cs="方正仿宋_GBK"/>
          <w:sz w:val="32"/>
          <w:szCs w:val="32"/>
        </w:rPr>
      </w:pPr>
      <w:r>
        <w:rPr>
          <w:rFonts w:ascii="方正仿宋_GBK" w:hAnsi="方正仿宋_GBK" w:cs="方正仿宋_GBK" w:hint="eastAsia"/>
          <w:sz w:val="32"/>
          <w:szCs w:val="32"/>
        </w:rPr>
        <w:t>镇上成立</w:t>
      </w:r>
      <w:r>
        <w:rPr>
          <w:rFonts w:ascii="方正仿宋_GBK" w:hAnsi="方正仿宋_GBK" w:cs="方正仿宋_GBK" w:hint="eastAsia"/>
          <w:sz w:val="32"/>
          <w:szCs w:val="32"/>
        </w:rPr>
        <w:t>2020</w:t>
      </w:r>
      <w:r>
        <w:rPr>
          <w:rFonts w:ascii="方正仿宋_GBK" w:hAnsi="方正仿宋_GBK" w:cs="方正仿宋_GBK" w:hint="eastAsia"/>
          <w:sz w:val="32"/>
          <w:szCs w:val="32"/>
        </w:rPr>
        <w:t>年脱贫</w:t>
      </w:r>
      <w:proofErr w:type="gramStart"/>
      <w:r>
        <w:rPr>
          <w:rFonts w:ascii="方正仿宋_GBK" w:hAnsi="方正仿宋_GBK" w:cs="方正仿宋_GBK" w:hint="eastAsia"/>
          <w:sz w:val="32"/>
          <w:szCs w:val="32"/>
        </w:rPr>
        <w:t>攻坚成效</w:t>
      </w:r>
      <w:proofErr w:type="gramEnd"/>
      <w:r>
        <w:rPr>
          <w:rFonts w:ascii="方正仿宋_GBK" w:hAnsi="方正仿宋_GBK" w:cs="方正仿宋_GBK" w:hint="eastAsia"/>
          <w:sz w:val="32"/>
          <w:szCs w:val="32"/>
        </w:rPr>
        <w:t>省际交叉考核组反馈问题整改领导小组，由党委书记李正兴，党委副书记、镇长甘猛任组长，由班子成员任副组长，由相关业务办公室负责人为成员，由领导小组负责领导、统筹协调整改工作。领导小组办公室设在镇扶贫办，由彭唯任办公室主任，具体负责日常工作。</w:t>
      </w:r>
    </w:p>
    <w:p w:rsidR="00B92C80" w:rsidRDefault="00952AF3">
      <w:pPr>
        <w:spacing w:line="578" w:lineRule="exact"/>
        <w:ind w:firstLine="640"/>
        <w:rPr>
          <w:rFonts w:ascii="方正仿宋_GBK" w:hAnsi="方正仿宋_GBK" w:cs="方正仿宋_GBK"/>
          <w:sz w:val="32"/>
          <w:szCs w:val="32"/>
        </w:rPr>
      </w:pPr>
      <w:r>
        <w:rPr>
          <w:rFonts w:ascii="方正仿宋_GBK" w:hAnsi="方正仿宋_GBK" w:cs="方正仿宋_GBK" w:hint="eastAsia"/>
          <w:sz w:val="32"/>
          <w:szCs w:val="32"/>
        </w:rPr>
        <w:t>各村（社区）、帮扶单位要分别成立脱贫</w:t>
      </w:r>
      <w:proofErr w:type="gramStart"/>
      <w:r>
        <w:rPr>
          <w:rFonts w:ascii="方正仿宋_GBK" w:hAnsi="方正仿宋_GBK" w:cs="方正仿宋_GBK" w:hint="eastAsia"/>
          <w:sz w:val="32"/>
          <w:szCs w:val="32"/>
        </w:rPr>
        <w:t>攻坚成效</w:t>
      </w:r>
      <w:proofErr w:type="gramEnd"/>
      <w:r>
        <w:rPr>
          <w:rFonts w:ascii="方正仿宋_GBK" w:hAnsi="方正仿宋_GBK" w:cs="方正仿宋_GBK" w:hint="eastAsia"/>
          <w:sz w:val="32"/>
          <w:szCs w:val="32"/>
        </w:rPr>
        <w:t>省际交叉考核组反馈问题整改领导小组，对照反馈问题细化整改方案，落实整改措施，确保高质量完成整改任务。</w:t>
      </w:r>
    </w:p>
    <w:p w:rsidR="00B92C80" w:rsidRDefault="00B92C80">
      <w:pPr>
        <w:spacing w:line="578" w:lineRule="exact"/>
        <w:ind w:firstLine="640"/>
        <w:jc w:val="left"/>
        <w:rPr>
          <w:rFonts w:ascii="方正仿宋_GBK" w:hAnsi="方正仿宋_GBK" w:cs="方正仿宋_GBK"/>
          <w:sz w:val="32"/>
          <w:szCs w:val="32"/>
        </w:rPr>
      </w:pPr>
    </w:p>
    <w:p w:rsidR="00B92C80" w:rsidRDefault="00952AF3">
      <w:pPr>
        <w:spacing w:line="578" w:lineRule="exact"/>
        <w:ind w:leftChars="192" w:left="1594" w:hangingChars="300" w:hanging="960"/>
        <w:jc w:val="left"/>
        <w:rPr>
          <w:rFonts w:ascii="方正仿宋_GBK" w:hAnsi="方正仿宋_GBK" w:cs="方正仿宋_GBK"/>
          <w:sz w:val="32"/>
          <w:szCs w:val="32"/>
        </w:rPr>
      </w:pPr>
      <w:r>
        <w:rPr>
          <w:rFonts w:ascii="方正仿宋_GBK" w:hAnsi="方正仿宋_GBK" w:cs="方正仿宋_GBK" w:hint="eastAsia"/>
          <w:sz w:val="32"/>
          <w:szCs w:val="32"/>
        </w:rPr>
        <w:t>附件：国务院扶贫开发领</w:t>
      </w:r>
      <w:r>
        <w:rPr>
          <w:rFonts w:ascii="方正仿宋_GBK" w:hAnsi="方正仿宋_GBK" w:cs="方正仿宋_GBK" w:hint="eastAsia"/>
          <w:sz w:val="32"/>
          <w:szCs w:val="32"/>
        </w:rPr>
        <w:t>导小组</w:t>
      </w:r>
      <w:r>
        <w:rPr>
          <w:rFonts w:ascii="方正仿宋_GBK" w:hAnsi="方正仿宋_GBK" w:cs="方正仿宋_GBK" w:hint="eastAsia"/>
          <w:sz w:val="32"/>
          <w:szCs w:val="32"/>
        </w:rPr>
        <w:t>2020</w:t>
      </w:r>
      <w:r>
        <w:rPr>
          <w:rFonts w:ascii="方正仿宋_GBK" w:hAnsi="方正仿宋_GBK" w:cs="方正仿宋_GBK" w:hint="eastAsia"/>
          <w:sz w:val="32"/>
          <w:szCs w:val="32"/>
        </w:rPr>
        <w:t>年脱贫</w:t>
      </w:r>
      <w:proofErr w:type="gramStart"/>
      <w:r>
        <w:rPr>
          <w:rFonts w:ascii="方正仿宋_GBK" w:hAnsi="方正仿宋_GBK" w:cs="方正仿宋_GBK" w:hint="eastAsia"/>
          <w:sz w:val="32"/>
          <w:szCs w:val="32"/>
        </w:rPr>
        <w:t>攻坚成效</w:t>
      </w:r>
      <w:proofErr w:type="gramEnd"/>
      <w:r>
        <w:rPr>
          <w:rFonts w:ascii="方正仿宋_GBK" w:hAnsi="方正仿宋_GBK" w:cs="方正仿宋_GBK" w:hint="eastAsia"/>
          <w:sz w:val="32"/>
          <w:szCs w:val="32"/>
        </w:rPr>
        <w:t>省际交叉考核组反馈问题整改任务分解和责任分工表</w:t>
      </w:r>
    </w:p>
    <w:p w:rsidR="00B92C80" w:rsidRDefault="00B92C80">
      <w:pPr>
        <w:spacing w:line="594" w:lineRule="exact"/>
        <w:ind w:leftChars="638" w:left="3023" w:hanging="918"/>
        <w:jc w:val="left"/>
        <w:rPr>
          <w:sz w:val="32"/>
          <w:szCs w:val="32"/>
        </w:rPr>
      </w:pPr>
    </w:p>
    <w:p w:rsidR="00B92C80" w:rsidRDefault="00B92C80">
      <w:pPr>
        <w:spacing w:line="594" w:lineRule="exact"/>
        <w:ind w:leftChars="638" w:left="3023" w:hanging="918"/>
        <w:jc w:val="left"/>
        <w:rPr>
          <w:sz w:val="32"/>
          <w:szCs w:val="32"/>
        </w:rPr>
        <w:sectPr w:rsidR="00B92C80">
          <w:footerReference w:type="even" r:id="rId8"/>
          <w:footerReference w:type="default" r:id="rId9"/>
          <w:pgSz w:w="11906" w:h="16838"/>
          <w:pgMar w:top="2098" w:right="1531" w:bottom="1985" w:left="1531" w:header="851" w:footer="1474" w:gutter="0"/>
          <w:cols w:space="720"/>
          <w:docGrid w:type="lines" w:linePitch="312"/>
        </w:sectPr>
      </w:pPr>
    </w:p>
    <w:p w:rsidR="00B92C80" w:rsidRDefault="00952AF3">
      <w:pPr>
        <w:spacing w:line="594" w:lineRule="exact"/>
        <w:jc w:val="left"/>
        <w:rPr>
          <w:rFonts w:eastAsia="方正黑体_GBK"/>
          <w:color w:val="000000"/>
          <w:sz w:val="32"/>
          <w:szCs w:val="32"/>
        </w:rPr>
      </w:pPr>
      <w:r>
        <w:rPr>
          <w:rFonts w:eastAsia="方正黑体_GBK"/>
          <w:color w:val="000000"/>
          <w:sz w:val="32"/>
          <w:szCs w:val="32"/>
        </w:rPr>
        <w:lastRenderedPageBreak/>
        <w:t>附件</w:t>
      </w:r>
    </w:p>
    <w:p w:rsidR="00B92C80" w:rsidRDefault="00952AF3">
      <w:pPr>
        <w:spacing w:line="594" w:lineRule="exact"/>
        <w:jc w:val="center"/>
        <w:rPr>
          <w:rFonts w:eastAsia="方正小标宋_GBK"/>
          <w:color w:val="000000"/>
          <w:sz w:val="44"/>
          <w:szCs w:val="44"/>
        </w:rPr>
      </w:pPr>
      <w:r>
        <w:rPr>
          <w:rFonts w:eastAsia="方正小标宋_GBK"/>
          <w:color w:val="000000"/>
          <w:sz w:val="44"/>
          <w:szCs w:val="44"/>
        </w:rPr>
        <w:t>国务院扶贫开发领导小组</w:t>
      </w:r>
      <w:r>
        <w:rPr>
          <w:rFonts w:eastAsia="方正小标宋_GBK"/>
          <w:color w:val="000000"/>
          <w:sz w:val="44"/>
          <w:szCs w:val="44"/>
        </w:rPr>
        <w:t>2020</w:t>
      </w:r>
      <w:r>
        <w:rPr>
          <w:rFonts w:eastAsia="方正小标宋_GBK"/>
          <w:color w:val="000000"/>
          <w:sz w:val="44"/>
          <w:szCs w:val="44"/>
        </w:rPr>
        <w:t>年脱贫</w:t>
      </w:r>
      <w:proofErr w:type="gramStart"/>
      <w:r>
        <w:rPr>
          <w:rFonts w:eastAsia="方正小标宋_GBK"/>
          <w:color w:val="000000"/>
          <w:sz w:val="44"/>
          <w:szCs w:val="44"/>
        </w:rPr>
        <w:t>攻坚成效</w:t>
      </w:r>
      <w:proofErr w:type="gramEnd"/>
      <w:r>
        <w:rPr>
          <w:rFonts w:eastAsia="方正小标宋_GBK"/>
          <w:color w:val="000000"/>
          <w:sz w:val="44"/>
          <w:szCs w:val="44"/>
        </w:rPr>
        <w:t>省际交叉</w:t>
      </w:r>
      <w:r>
        <w:rPr>
          <w:rFonts w:eastAsia="方正小标宋_GBK" w:hint="eastAsia"/>
          <w:color w:val="000000"/>
          <w:sz w:val="44"/>
          <w:szCs w:val="44"/>
        </w:rPr>
        <w:t>考核</w:t>
      </w:r>
    </w:p>
    <w:p w:rsidR="00B92C80" w:rsidRDefault="00952AF3">
      <w:pPr>
        <w:spacing w:line="594" w:lineRule="exact"/>
        <w:jc w:val="center"/>
        <w:rPr>
          <w:rFonts w:eastAsia="方正小标宋_GBK"/>
          <w:color w:val="000000"/>
          <w:sz w:val="44"/>
          <w:szCs w:val="44"/>
        </w:rPr>
      </w:pPr>
      <w:r>
        <w:rPr>
          <w:rFonts w:eastAsia="方正小标宋_GBK"/>
          <w:color w:val="000000"/>
          <w:sz w:val="44"/>
          <w:szCs w:val="44"/>
        </w:rPr>
        <w:t>反馈问题整改任务分解和责任分工表</w:t>
      </w:r>
    </w:p>
    <w:tbl>
      <w:tblPr>
        <w:tblpPr w:leftFromText="180" w:rightFromText="180" w:vertAnchor="text" w:horzAnchor="page" w:tblpXSpec="center" w:tblpY="624"/>
        <w:tblOverlap w:val="never"/>
        <w:tblW w:w="14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35"/>
        <w:gridCol w:w="3827"/>
        <w:gridCol w:w="4111"/>
        <w:gridCol w:w="1701"/>
        <w:gridCol w:w="850"/>
        <w:gridCol w:w="1134"/>
        <w:gridCol w:w="1560"/>
      </w:tblGrid>
      <w:tr w:rsidR="00B92C80">
        <w:trPr>
          <w:cantSplit/>
          <w:trHeight w:val="495"/>
          <w:tblHeader/>
        </w:trPr>
        <w:tc>
          <w:tcPr>
            <w:tcW w:w="5262" w:type="dxa"/>
            <w:gridSpan w:val="2"/>
            <w:tcMar>
              <w:left w:w="17" w:type="dxa"/>
              <w:right w:w="17" w:type="dxa"/>
            </w:tcMar>
            <w:vAlign w:val="center"/>
          </w:tcPr>
          <w:p w:rsidR="00B92C80" w:rsidRDefault="00952AF3">
            <w:pPr>
              <w:spacing w:line="300" w:lineRule="exact"/>
              <w:jc w:val="center"/>
              <w:rPr>
                <w:rFonts w:eastAsia="方正黑体_GBK"/>
              </w:rPr>
            </w:pPr>
            <w:r>
              <w:rPr>
                <w:rFonts w:eastAsia="方正黑体_GBK"/>
              </w:rPr>
              <w:t>整改问题</w:t>
            </w:r>
          </w:p>
        </w:tc>
        <w:tc>
          <w:tcPr>
            <w:tcW w:w="4111" w:type="dxa"/>
            <w:vMerge w:val="restart"/>
            <w:tcMar>
              <w:left w:w="17" w:type="dxa"/>
              <w:right w:w="17" w:type="dxa"/>
            </w:tcMar>
            <w:vAlign w:val="center"/>
          </w:tcPr>
          <w:p w:rsidR="00B92C80" w:rsidRDefault="00952AF3">
            <w:pPr>
              <w:spacing w:line="300" w:lineRule="exact"/>
              <w:jc w:val="center"/>
              <w:rPr>
                <w:rFonts w:eastAsia="方正黑体_GBK"/>
              </w:rPr>
            </w:pPr>
            <w:r>
              <w:rPr>
                <w:rFonts w:eastAsia="方正黑体_GBK"/>
              </w:rPr>
              <w:t>整改任务</w:t>
            </w:r>
          </w:p>
        </w:tc>
        <w:tc>
          <w:tcPr>
            <w:tcW w:w="1701" w:type="dxa"/>
            <w:vMerge w:val="restart"/>
            <w:tcMar>
              <w:left w:w="17" w:type="dxa"/>
              <w:right w:w="17" w:type="dxa"/>
            </w:tcMar>
            <w:vAlign w:val="center"/>
          </w:tcPr>
          <w:p w:rsidR="00B92C80" w:rsidRDefault="00952AF3">
            <w:pPr>
              <w:spacing w:line="300" w:lineRule="exact"/>
              <w:jc w:val="center"/>
              <w:rPr>
                <w:rFonts w:eastAsia="方正黑体_GBK"/>
              </w:rPr>
            </w:pPr>
            <w:r>
              <w:rPr>
                <w:rFonts w:eastAsia="方正黑体_GBK"/>
              </w:rPr>
              <w:t>整改</w:t>
            </w:r>
          </w:p>
          <w:p w:rsidR="00B92C80" w:rsidRDefault="00952AF3">
            <w:pPr>
              <w:spacing w:line="300" w:lineRule="exact"/>
              <w:jc w:val="center"/>
              <w:rPr>
                <w:rFonts w:eastAsia="方正黑体_GBK"/>
              </w:rPr>
            </w:pPr>
            <w:r>
              <w:rPr>
                <w:rFonts w:eastAsia="方正黑体_GBK"/>
              </w:rPr>
              <w:t>时限</w:t>
            </w:r>
          </w:p>
        </w:tc>
        <w:tc>
          <w:tcPr>
            <w:tcW w:w="850" w:type="dxa"/>
            <w:vMerge w:val="restart"/>
            <w:tcMar>
              <w:left w:w="17" w:type="dxa"/>
              <w:right w:w="17" w:type="dxa"/>
            </w:tcMar>
            <w:vAlign w:val="center"/>
          </w:tcPr>
          <w:p w:rsidR="00B92C80" w:rsidRDefault="00952AF3">
            <w:pPr>
              <w:spacing w:line="300" w:lineRule="exact"/>
              <w:jc w:val="center"/>
              <w:rPr>
                <w:rFonts w:eastAsia="方正黑体_GBK"/>
              </w:rPr>
            </w:pPr>
            <w:r>
              <w:rPr>
                <w:rFonts w:eastAsia="方正黑体_GBK"/>
              </w:rPr>
              <w:t>牵头</w:t>
            </w:r>
          </w:p>
          <w:p w:rsidR="00B92C80" w:rsidRDefault="00952AF3">
            <w:pPr>
              <w:spacing w:line="300" w:lineRule="exact"/>
              <w:jc w:val="center"/>
              <w:rPr>
                <w:rFonts w:eastAsia="方正黑体_GBK"/>
              </w:rPr>
            </w:pPr>
            <w:r>
              <w:rPr>
                <w:rFonts w:eastAsia="方正黑体_GBK"/>
              </w:rPr>
              <w:t>领导</w:t>
            </w:r>
          </w:p>
        </w:tc>
        <w:tc>
          <w:tcPr>
            <w:tcW w:w="1134" w:type="dxa"/>
            <w:vMerge w:val="restart"/>
            <w:tcMar>
              <w:left w:w="17" w:type="dxa"/>
              <w:right w:w="17" w:type="dxa"/>
            </w:tcMar>
            <w:vAlign w:val="center"/>
          </w:tcPr>
          <w:p w:rsidR="00B92C80" w:rsidRDefault="00952AF3">
            <w:pPr>
              <w:spacing w:line="300" w:lineRule="exact"/>
              <w:jc w:val="center"/>
              <w:rPr>
                <w:rFonts w:eastAsia="方正黑体_GBK"/>
              </w:rPr>
            </w:pPr>
            <w:r>
              <w:rPr>
                <w:rFonts w:eastAsia="方正黑体_GBK"/>
              </w:rPr>
              <w:t>牵头</w:t>
            </w:r>
          </w:p>
          <w:p w:rsidR="00B92C80" w:rsidRDefault="00952AF3">
            <w:pPr>
              <w:spacing w:line="300" w:lineRule="exact"/>
              <w:jc w:val="center"/>
              <w:rPr>
                <w:rFonts w:eastAsia="方正黑体_GBK"/>
              </w:rPr>
            </w:pPr>
            <w:r>
              <w:rPr>
                <w:rFonts w:eastAsia="方正黑体_GBK"/>
              </w:rPr>
              <w:t>单位</w:t>
            </w:r>
          </w:p>
        </w:tc>
        <w:tc>
          <w:tcPr>
            <w:tcW w:w="1560" w:type="dxa"/>
            <w:vMerge w:val="restart"/>
            <w:tcMar>
              <w:left w:w="17" w:type="dxa"/>
              <w:right w:w="17" w:type="dxa"/>
            </w:tcMar>
            <w:vAlign w:val="center"/>
          </w:tcPr>
          <w:p w:rsidR="00B92C80" w:rsidRDefault="00952AF3">
            <w:pPr>
              <w:spacing w:line="300" w:lineRule="exact"/>
              <w:jc w:val="center"/>
              <w:rPr>
                <w:rFonts w:eastAsia="方正黑体_GBK"/>
              </w:rPr>
            </w:pPr>
            <w:r>
              <w:rPr>
                <w:rFonts w:eastAsia="方正黑体_GBK"/>
              </w:rPr>
              <w:t>协助</w:t>
            </w:r>
          </w:p>
          <w:p w:rsidR="00B92C80" w:rsidRDefault="00952AF3">
            <w:pPr>
              <w:spacing w:line="300" w:lineRule="exact"/>
              <w:jc w:val="center"/>
              <w:rPr>
                <w:rFonts w:eastAsia="方正黑体_GBK"/>
              </w:rPr>
            </w:pPr>
            <w:r>
              <w:rPr>
                <w:rFonts w:eastAsia="方正黑体_GBK"/>
              </w:rPr>
              <w:t>单位</w:t>
            </w:r>
          </w:p>
        </w:tc>
      </w:tr>
      <w:tr w:rsidR="00B92C80">
        <w:trPr>
          <w:cantSplit/>
          <w:trHeight w:val="467"/>
        </w:trPr>
        <w:tc>
          <w:tcPr>
            <w:tcW w:w="1435" w:type="dxa"/>
            <w:tcMar>
              <w:left w:w="17" w:type="dxa"/>
              <w:right w:w="17" w:type="dxa"/>
            </w:tcMar>
            <w:vAlign w:val="center"/>
          </w:tcPr>
          <w:p w:rsidR="00B92C80" w:rsidRDefault="00952AF3">
            <w:pPr>
              <w:spacing w:line="300" w:lineRule="exact"/>
              <w:jc w:val="center"/>
              <w:rPr>
                <w:rFonts w:eastAsia="方正黑体_GBK"/>
              </w:rPr>
            </w:pPr>
            <w:r>
              <w:rPr>
                <w:rFonts w:eastAsia="方正黑体_GBK"/>
              </w:rPr>
              <w:t>反馈问题</w:t>
            </w:r>
          </w:p>
        </w:tc>
        <w:tc>
          <w:tcPr>
            <w:tcW w:w="3827" w:type="dxa"/>
            <w:tcMar>
              <w:left w:w="17" w:type="dxa"/>
              <w:right w:w="17" w:type="dxa"/>
            </w:tcMar>
            <w:vAlign w:val="center"/>
          </w:tcPr>
          <w:p w:rsidR="00B92C80" w:rsidRDefault="00952AF3">
            <w:pPr>
              <w:spacing w:line="300" w:lineRule="exact"/>
              <w:jc w:val="center"/>
              <w:rPr>
                <w:rFonts w:eastAsia="方正黑体_GBK"/>
              </w:rPr>
            </w:pPr>
            <w:r>
              <w:rPr>
                <w:rFonts w:eastAsia="方正黑体_GBK"/>
              </w:rPr>
              <w:t>具体问题描述</w:t>
            </w:r>
          </w:p>
        </w:tc>
        <w:tc>
          <w:tcPr>
            <w:tcW w:w="4111" w:type="dxa"/>
            <w:vMerge/>
            <w:vAlign w:val="center"/>
          </w:tcPr>
          <w:p w:rsidR="00B92C80" w:rsidRDefault="00B92C80"/>
        </w:tc>
        <w:tc>
          <w:tcPr>
            <w:tcW w:w="1701" w:type="dxa"/>
            <w:vMerge/>
            <w:vAlign w:val="center"/>
          </w:tcPr>
          <w:p w:rsidR="00B92C80" w:rsidRDefault="00B92C80"/>
        </w:tc>
        <w:tc>
          <w:tcPr>
            <w:tcW w:w="850" w:type="dxa"/>
            <w:vMerge/>
            <w:vAlign w:val="center"/>
          </w:tcPr>
          <w:p w:rsidR="00B92C80" w:rsidRDefault="00B92C80"/>
        </w:tc>
        <w:tc>
          <w:tcPr>
            <w:tcW w:w="1134" w:type="dxa"/>
            <w:vMerge/>
            <w:vAlign w:val="center"/>
          </w:tcPr>
          <w:p w:rsidR="00B92C80" w:rsidRDefault="00B92C80"/>
        </w:tc>
        <w:tc>
          <w:tcPr>
            <w:tcW w:w="1560" w:type="dxa"/>
            <w:vMerge/>
            <w:vAlign w:val="center"/>
          </w:tcPr>
          <w:p w:rsidR="00B92C80" w:rsidRDefault="00B92C80"/>
        </w:tc>
      </w:tr>
      <w:tr w:rsidR="00B92C80">
        <w:trPr>
          <w:trHeight w:val="767"/>
        </w:trPr>
        <w:tc>
          <w:tcPr>
            <w:tcW w:w="1435" w:type="dxa"/>
            <w:vMerge w:val="restart"/>
            <w:tcMar>
              <w:left w:w="17" w:type="dxa"/>
              <w:right w:w="17" w:type="dxa"/>
            </w:tcMar>
            <w:vAlign w:val="center"/>
          </w:tcPr>
          <w:p w:rsidR="00B92C80" w:rsidRDefault="00952AF3">
            <w:pPr>
              <w:spacing w:line="300" w:lineRule="exact"/>
            </w:pPr>
            <w:r>
              <w:t>驻村帮扶和结对帮扶工作有待加强</w:t>
            </w:r>
          </w:p>
        </w:tc>
        <w:tc>
          <w:tcPr>
            <w:tcW w:w="3827" w:type="dxa"/>
            <w:vMerge w:val="restart"/>
            <w:tcMar>
              <w:left w:w="17" w:type="dxa"/>
              <w:right w:w="17" w:type="dxa"/>
            </w:tcMar>
            <w:vAlign w:val="center"/>
          </w:tcPr>
          <w:p w:rsidR="00B92C80" w:rsidRDefault="00952AF3" w:rsidP="000B7FF8">
            <w:pPr>
              <w:pStyle w:val="a3"/>
              <w:ind w:firstLine="660"/>
            </w:pPr>
            <w:r>
              <w:t>入户调查发现，有的帮扶手册</w:t>
            </w:r>
            <w:r>
              <w:t>“</w:t>
            </w:r>
            <w:r>
              <w:t>帮扶承诺</w:t>
            </w:r>
            <w:r>
              <w:t>”</w:t>
            </w:r>
            <w:r>
              <w:t>未盖章，有的脱贫攻坚明白卡填写有误，有的收测算不准确，有的务工收入未填写，有的</w:t>
            </w:r>
            <w:r>
              <w:t>2020</w:t>
            </w:r>
            <w:r>
              <w:t>年的帮扶措施未填写</w:t>
            </w:r>
            <w:r>
              <w:rPr>
                <w:rFonts w:hint="eastAsia"/>
              </w:rPr>
              <w:t>。</w:t>
            </w:r>
          </w:p>
        </w:tc>
        <w:tc>
          <w:tcPr>
            <w:tcW w:w="4111" w:type="dxa"/>
            <w:tcMar>
              <w:left w:w="17" w:type="dxa"/>
              <w:right w:w="17" w:type="dxa"/>
            </w:tcMar>
            <w:vAlign w:val="center"/>
          </w:tcPr>
          <w:p w:rsidR="00B92C80" w:rsidRDefault="00952AF3">
            <w:pPr>
              <w:spacing w:line="300" w:lineRule="exact"/>
              <w:jc w:val="left"/>
            </w:pPr>
            <w:r>
              <w:rPr>
                <w:rFonts w:hint="eastAsia"/>
              </w:rPr>
              <w:t>全面梳理政策，坚决做到账</w:t>
            </w:r>
            <w:proofErr w:type="gramStart"/>
            <w:r>
              <w:rPr>
                <w:rFonts w:hint="eastAsia"/>
              </w:rPr>
              <w:t>账</w:t>
            </w:r>
            <w:proofErr w:type="gramEnd"/>
            <w:r>
              <w:rPr>
                <w:rFonts w:hint="eastAsia"/>
              </w:rPr>
              <w:t>相符、账实相符</w:t>
            </w:r>
          </w:p>
        </w:tc>
        <w:tc>
          <w:tcPr>
            <w:tcW w:w="1701" w:type="dxa"/>
            <w:vMerge w:val="restart"/>
            <w:tcMar>
              <w:left w:w="17" w:type="dxa"/>
              <w:right w:w="17" w:type="dxa"/>
            </w:tcMar>
            <w:vAlign w:val="center"/>
          </w:tcPr>
          <w:p w:rsidR="00B92C80" w:rsidRDefault="00952AF3">
            <w:pPr>
              <w:snapToGrid w:val="0"/>
              <w:spacing w:line="300" w:lineRule="exact"/>
            </w:pPr>
            <w:r>
              <w:t>2020</w:t>
            </w:r>
            <w:r>
              <w:t>年</w:t>
            </w:r>
            <w:r>
              <w:t>12</w:t>
            </w:r>
            <w:r>
              <w:t>月</w:t>
            </w:r>
            <w:r>
              <w:t>31</w:t>
            </w:r>
            <w:r>
              <w:t>日前</w:t>
            </w:r>
          </w:p>
        </w:tc>
        <w:tc>
          <w:tcPr>
            <w:tcW w:w="850" w:type="dxa"/>
            <w:vMerge w:val="restart"/>
            <w:tcMar>
              <w:left w:w="17" w:type="dxa"/>
              <w:right w:w="17" w:type="dxa"/>
            </w:tcMar>
            <w:vAlign w:val="center"/>
          </w:tcPr>
          <w:p w:rsidR="00B92C80" w:rsidRDefault="00952AF3">
            <w:pPr>
              <w:jc w:val="center"/>
            </w:pPr>
            <w:r>
              <w:t>彭唯</w:t>
            </w:r>
          </w:p>
        </w:tc>
        <w:tc>
          <w:tcPr>
            <w:tcW w:w="1134" w:type="dxa"/>
            <w:vMerge w:val="restart"/>
            <w:tcMar>
              <w:left w:w="17" w:type="dxa"/>
              <w:right w:w="17" w:type="dxa"/>
            </w:tcMar>
            <w:vAlign w:val="center"/>
          </w:tcPr>
          <w:p w:rsidR="00B92C80" w:rsidRDefault="00952AF3">
            <w:pPr>
              <w:snapToGrid w:val="0"/>
              <w:spacing w:line="300" w:lineRule="exact"/>
              <w:jc w:val="center"/>
            </w:pPr>
            <w:r>
              <w:t>镇扶贫办</w:t>
            </w:r>
          </w:p>
        </w:tc>
        <w:tc>
          <w:tcPr>
            <w:tcW w:w="1560" w:type="dxa"/>
            <w:vMerge w:val="restart"/>
            <w:tcMar>
              <w:left w:w="17" w:type="dxa"/>
              <w:right w:w="17" w:type="dxa"/>
            </w:tcMar>
            <w:vAlign w:val="center"/>
          </w:tcPr>
          <w:p w:rsidR="00B92C80" w:rsidRDefault="00952AF3">
            <w:pPr>
              <w:snapToGrid w:val="0"/>
              <w:spacing w:line="300" w:lineRule="exact"/>
            </w:pPr>
            <w:r>
              <w:t>各村（社区）、帮扶单位</w:t>
            </w:r>
          </w:p>
        </w:tc>
      </w:tr>
      <w:tr w:rsidR="00B92C80">
        <w:trPr>
          <w:trHeight w:val="718"/>
        </w:trPr>
        <w:tc>
          <w:tcPr>
            <w:tcW w:w="1435" w:type="dxa"/>
            <w:vMerge/>
            <w:vAlign w:val="center"/>
          </w:tcPr>
          <w:p w:rsidR="00B92C80" w:rsidRDefault="00B92C80"/>
        </w:tc>
        <w:tc>
          <w:tcPr>
            <w:tcW w:w="3827" w:type="dxa"/>
            <w:vMerge/>
            <w:vAlign w:val="center"/>
          </w:tcPr>
          <w:p w:rsidR="00B92C80" w:rsidRDefault="00B92C80"/>
        </w:tc>
        <w:tc>
          <w:tcPr>
            <w:tcW w:w="4111" w:type="dxa"/>
            <w:tcMar>
              <w:left w:w="17" w:type="dxa"/>
              <w:right w:w="17" w:type="dxa"/>
            </w:tcMar>
            <w:vAlign w:val="center"/>
          </w:tcPr>
          <w:p w:rsidR="00B92C80" w:rsidRDefault="00952AF3">
            <w:pPr>
              <w:spacing w:line="300" w:lineRule="exact"/>
              <w:jc w:val="left"/>
            </w:pPr>
            <w:r>
              <w:t>规范完善贫困户档案资料</w:t>
            </w:r>
          </w:p>
        </w:tc>
        <w:tc>
          <w:tcPr>
            <w:tcW w:w="1701" w:type="dxa"/>
            <w:vMerge/>
            <w:vAlign w:val="center"/>
          </w:tcPr>
          <w:p w:rsidR="00B92C80" w:rsidRDefault="00B92C80"/>
        </w:tc>
        <w:tc>
          <w:tcPr>
            <w:tcW w:w="850" w:type="dxa"/>
            <w:vMerge/>
            <w:vAlign w:val="center"/>
          </w:tcPr>
          <w:p w:rsidR="00B92C80" w:rsidRDefault="00B92C80"/>
        </w:tc>
        <w:tc>
          <w:tcPr>
            <w:tcW w:w="1134" w:type="dxa"/>
            <w:vMerge/>
            <w:vAlign w:val="center"/>
          </w:tcPr>
          <w:p w:rsidR="00B92C80" w:rsidRDefault="00B92C80"/>
        </w:tc>
        <w:tc>
          <w:tcPr>
            <w:tcW w:w="1560" w:type="dxa"/>
            <w:vMerge/>
            <w:vAlign w:val="center"/>
          </w:tcPr>
          <w:p w:rsidR="00B92C80" w:rsidRDefault="00B92C80"/>
        </w:tc>
      </w:tr>
      <w:tr w:rsidR="00B92C80">
        <w:trPr>
          <w:trHeight w:val="3368"/>
        </w:trPr>
        <w:tc>
          <w:tcPr>
            <w:tcW w:w="1435" w:type="dxa"/>
            <w:vMerge/>
            <w:vAlign w:val="center"/>
          </w:tcPr>
          <w:p w:rsidR="00B92C80" w:rsidRDefault="00B92C80"/>
        </w:tc>
        <w:tc>
          <w:tcPr>
            <w:tcW w:w="3827" w:type="dxa"/>
            <w:vMerge/>
            <w:vAlign w:val="center"/>
          </w:tcPr>
          <w:p w:rsidR="00B92C80" w:rsidRDefault="00B92C80"/>
        </w:tc>
        <w:tc>
          <w:tcPr>
            <w:tcW w:w="4111" w:type="dxa"/>
            <w:tcMar>
              <w:left w:w="17" w:type="dxa"/>
              <w:right w:w="17" w:type="dxa"/>
            </w:tcMar>
            <w:vAlign w:val="center"/>
          </w:tcPr>
          <w:p w:rsidR="00B92C80" w:rsidRDefault="00952AF3">
            <w:pPr>
              <w:spacing w:line="300" w:lineRule="exact"/>
              <w:jc w:val="left"/>
            </w:pPr>
            <w:r>
              <w:t>强化驻村工作队管理，压实帮扶责任人责任</w:t>
            </w:r>
          </w:p>
          <w:p w:rsidR="00B92C80" w:rsidRDefault="00B92C80"/>
        </w:tc>
        <w:tc>
          <w:tcPr>
            <w:tcW w:w="1701" w:type="dxa"/>
            <w:tcMar>
              <w:left w:w="17" w:type="dxa"/>
              <w:right w:w="17" w:type="dxa"/>
            </w:tcMar>
            <w:vAlign w:val="center"/>
          </w:tcPr>
          <w:p w:rsidR="00B92C80" w:rsidRDefault="00952AF3">
            <w:pPr>
              <w:snapToGrid w:val="0"/>
              <w:spacing w:line="300" w:lineRule="exact"/>
            </w:pPr>
            <w:r>
              <w:t>2020</w:t>
            </w:r>
            <w:r>
              <w:t>年</w:t>
            </w:r>
            <w:r>
              <w:t>12</w:t>
            </w:r>
            <w:r>
              <w:t>月</w:t>
            </w:r>
            <w:r>
              <w:t>31</w:t>
            </w:r>
            <w:r>
              <w:t>日前并长期坚持</w:t>
            </w:r>
          </w:p>
        </w:tc>
        <w:tc>
          <w:tcPr>
            <w:tcW w:w="850" w:type="dxa"/>
            <w:tcMar>
              <w:left w:w="17" w:type="dxa"/>
              <w:right w:w="17" w:type="dxa"/>
            </w:tcMar>
            <w:vAlign w:val="center"/>
          </w:tcPr>
          <w:p w:rsidR="00B92C80" w:rsidRDefault="00952AF3">
            <w:pPr>
              <w:jc w:val="center"/>
            </w:pPr>
            <w:r>
              <w:t>李</w:t>
            </w:r>
          </w:p>
          <w:p w:rsidR="00B92C80" w:rsidRDefault="00952AF3">
            <w:pPr>
              <w:jc w:val="center"/>
            </w:pPr>
            <w:r>
              <w:t>银</w:t>
            </w:r>
          </w:p>
          <w:p w:rsidR="00B92C80" w:rsidRDefault="00952AF3">
            <w:pPr>
              <w:jc w:val="center"/>
            </w:pPr>
            <w:r>
              <w:t>山</w:t>
            </w:r>
          </w:p>
        </w:tc>
        <w:tc>
          <w:tcPr>
            <w:tcW w:w="1134" w:type="dxa"/>
            <w:tcMar>
              <w:left w:w="17" w:type="dxa"/>
              <w:right w:w="17" w:type="dxa"/>
            </w:tcMar>
            <w:vAlign w:val="center"/>
          </w:tcPr>
          <w:p w:rsidR="00B92C80" w:rsidRDefault="00952AF3">
            <w:pPr>
              <w:snapToGrid w:val="0"/>
              <w:spacing w:line="300" w:lineRule="exact"/>
              <w:jc w:val="center"/>
            </w:pPr>
            <w:r>
              <w:t>镇党群办</w:t>
            </w:r>
          </w:p>
          <w:p w:rsidR="00B92C80" w:rsidRDefault="00952AF3" w:rsidP="000B7FF8">
            <w:pPr>
              <w:pStyle w:val="a3"/>
              <w:ind w:firstLine="660"/>
              <w:jc w:val="center"/>
            </w:pPr>
            <w:r>
              <w:rPr>
                <w:rFonts w:hint="eastAsia"/>
              </w:rPr>
              <w:t>镇扶贫办</w:t>
            </w:r>
          </w:p>
        </w:tc>
        <w:tc>
          <w:tcPr>
            <w:tcW w:w="1560" w:type="dxa"/>
            <w:vMerge/>
            <w:vAlign w:val="center"/>
          </w:tcPr>
          <w:p w:rsidR="00B92C80" w:rsidRDefault="00B92C80"/>
        </w:tc>
      </w:tr>
      <w:tr w:rsidR="00B92C80">
        <w:trPr>
          <w:trHeight w:val="1716"/>
        </w:trPr>
        <w:tc>
          <w:tcPr>
            <w:tcW w:w="1435" w:type="dxa"/>
            <w:vMerge w:val="restart"/>
            <w:tcMar>
              <w:left w:w="17" w:type="dxa"/>
              <w:right w:w="17" w:type="dxa"/>
            </w:tcMar>
            <w:vAlign w:val="center"/>
          </w:tcPr>
          <w:p w:rsidR="00B92C80" w:rsidRDefault="00952AF3" w:rsidP="000B7FF8">
            <w:pPr>
              <w:pStyle w:val="a3"/>
              <w:ind w:firstLine="660"/>
            </w:pPr>
            <w:r>
              <w:lastRenderedPageBreak/>
              <w:t>村医服务能力需进一步提高，签约服务质量需进一步提升</w:t>
            </w:r>
          </w:p>
        </w:tc>
        <w:tc>
          <w:tcPr>
            <w:tcW w:w="3827" w:type="dxa"/>
            <w:vMerge w:val="restart"/>
            <w:tcMar>
              <w:left w:w="17" w:type="dxa"/>
              <w:right w:w="17" w:type="dxa"/>
            </w:tcMar>
            <w:vAlign w:val="center"/>
          </w:tcPr>
          <w:p w:rsidR="00B92C80" w:rsidRDefault="00952AF3" w:rsidP="000B7FF8">
            <w:pPr>
              <w:pStyle w:val="a3"/>
              <w:ind w:firstLine="660"/>
            </w:pPr>
            <w:r>
              <w:t>入村核查发现，有的村医对基本药物品种、数量占比等相关规定不熟悉有的村医没有按规定入户开展医护服务</w:t>
            </w:r>
          </w:p>
        </w:tc>
        <w:tc>
          <w:tcPr>
            <w:tcW w:w="4111" w:type="dxa"/>
            <w:tcMar>
              <w:left w:w="17" w:type="dxa"/>
              <w:right w:w="17" w:type="dxa"/>
            </w:tcMar>
            <w:vAlign w:val="center"/>
          </w:tcPr>
          <w:p w:rsidR="00B92C80" w:rsidRDefault="00952AF3">
            <w:pPr>
              <w:spacing w:line="300" w:lineRule="exact"/>
              <w:jc w:val="left"/>
            </w:pPr>
            <w:r>
              <w:t>加强对乡村医生医疗政策和业务的培训</w:t>
            </w:r>
          </w:p>
        </w:tc>
        <w:tc>
          <w:tcPr>
            <w:tcW w:w="1701" w:type="dxa"/>
            <w:vMerge w:val="restart"/>
            <w:tcMar>
              <w:left w:w="17" w:type="dxa"/>
              <w:right w:w="17" w:type="dxa"/>
            </w:tcMar>
            <w:vAlign w:val="center"/>
          </w:tcPr>
          <w:p w:rsidR="00B92C80" w:rsidRDefault="00952AF3">
            <w:pPr>
              <w:snapToGrid w:val="0"/>
              <w:spacing w:line="300" w:lineRule="exact"/>
              <w:ind w:firstLineChars="100" w:firstLine="330"/>
            </w:pPr>
            <w:r>
              <w:t>2020</w:t>
            </w:r>
            <w:r>
              <w:t>年</w:t>
            </w:r>
            <w:r>
              <w:t>12</w:t>
            </w:r>
            <w:r>
              <w:t>月</w:t>
            </w:r>
            <w:r>
              <w:t>31</w:t>
            </w:r>
            <w:r>
              <w:t>日完成并长期坚持</w:t>
            </w:r>
          </w:p>
        </w:tc>
        <w:tc>
          <w:tcPr>
            <w:tcW w:w="850" w:type="dxa"/>
            <w:vMerge w:val="restart"/>
            <w:tcMar>
              <w:left w:w="17" w:type="dxa"/>
              <w:right w:w="17" w:type="dxa"/>
            </w:tcMar>
            <w:vAlign w:val="center"/>
          </w:tcPr>
          <w:p w:rsidR="00B92C80" w:rsidRDefault="00952AF3">
            <w:pPr>
              <w:jc w:val="center"/>
            </w:pPr>
            <w:r>
              <w:t>魏</w:t>
            </w:r>
          </w:p>
          <w:p w:rsidR="00B92C80" w:rsidRDefault="00952AF3">
            <w:pPr>
              <w:jc w:val="center"/>
            </w:pPr>
            <w:r>
              <w:t>长</w:t>
            </w:r>
          </w:p>
          <w:p w:rsidR="00B92C80" w:rsidRDefault="00952AF3">
            <w:pPr>
              <w:jc w:val="center"/>
            </w:pPr>
            <w:r>
              <w:t>河</w:t>
            </w:r>
          </w:p>
        </w:tc>
        <w:tc>
          <w:tcPr>
            <w:tcW w:w="1134" w:type="dxa"/>
            <w:vMerge w:val="restart"/>
            <w:tcMar>
              <w:left w:w="17" w:type="dxa"/>
              <w:right w:w="17" w:type="dxa"/>
            </w:tcMar>
            <w:vAlign w:val="center"/>
          </w:tcPr>
          <w:p w:rsidR="00B92C80" w:rsidRDefault="00952AF3">
            <w:pPr>
              <w:snapToGrid w:val="0"/>
              <w:spacing w:line="300" w:lineRule="exact"/>
              <w:jc w:val="center"/>
            </w:pPr>
            <w:proofErr w:type="gramStart"/>
            <w:r>
              <w:t>镇卫计办</w:t>
            </w:r>
            <w:proofErr w:type="gramEnd"/>
          </w:p>
          <w:p w:rsidR="00B92C80" w:rsidRDefault="00952AF3">
            <w:pPr>
              <w:snapToGrid w:val="0"/>
              <w:spacing w:line="300" w:lineRule="exact"/>
              <w:jc w:val="center"/>
            </w:pPr>
            <w:r>
              <w:t>镇卫生院</w:t>
            </w:r>
          </w:p>
        </w:tc>
        <w:tc>
          <w:tcPr>
            <w:tcW w:w="1560" w:type="dxa"/>
            <w:vMerge w:val="restart"/>
            <w:tcMar>
              <w:left w:w="17" w:type="dxa"/>
              <w:right w:w="17" w:type="dxa"/>
            </w:tcMar>
            <w:vAlign w:val="center"/>
          </w:tcPr>
          <w:p w:rsidR="00B92C80" w:rsidRDefault="00B92C80">
            <w:pPr>
              <w:snapToGrid w:val="0"/>
              <w:spacing w:line="300" w:lineRule="exact"/>
            </w:pPr>
          </w:p>
        </w:tc>
      </w:tr>
      <w:tr w:rsidR="00B92C80">
        <w:trPr>
          <w:trHeight w:val="2507"/>
        </w:trPr>
        <w:tc>
          <w:tcPr>
            <w:tcW w:w="1435" w:type="dxa"/>
            <w:vMerge/>
            <w:vAlign w:val="center"/>
          </w:tcPr>
          <w:p w:rsidR="00B92C80" w:rsidRDefault="00B92C80"/>
        </w:tc>
        <w:tc>
          <w:tcPr>
            <w:tcW w:w="3827" w:type="dxa"/>
            <w:vMerge/>
            <w:vAlign w:val="center"/>
          </w:tcPr>
          <w:p w:rsidR="00B92C80" w:rsidRDefault="00B92C80"/>
        </w:tc>
        <w:tc>
          <w:tcPr>
            <w:tcW w:w="4111" w:type="dxa"/>
            <w:tcMar>
              <w:left w:w="17" w:type="dxa"/>
              <w:right w:w="17" w:type="dxa"/>
            </w:tcMar>
            <w:vAlign w:val="center"/>
          </w:tcPr>
          <w:p w:rsidR="00B92C80" w:rsidRDefault="00952AF3">
            <w:pPr>
              <w:spacing w:line="300" w:lineRule="exact"/>
              <w:jc w:val="left"/>
            </w:pPr>
            <w:r>
              <w:t>规范家庭医生团队签约履约管理，规范上墙制度，强化乡村医生履约服务能力</w:t>
            </w:r>
          </w:p>
        </w:tc>
        <w:tc>
          <w:tcPr>
            <w:tcW w:w="1701" w:type="dxa"/>
            <w:vMerge/>
            <w:vAlign w:val="center"/>
          </w:tcPr>
          <w:p w:rsidR="00B92C80" w:rsidRDefault="00B92C80"/>
        </w:tc>
        <w:tc>
          <w:tcPr>
            <w:tcW w:w="850" w:type="dxa"/>
            <w:vMerge/>
            <w:vAlign w:val="center"/>
          </w:tcPr>
          <w:p w:rsidR="00B92C80" w:rsidRDefault="00B92C80"/>
        </w:tc>
        <w:tc>
          <w:tcPr>
            <w:tcW w:w="1134" w:type="dxa"/>
            <w:vMerge/>
            <w:vAlign w:val="center"/>
          </w:tcPr>
          <w:p w:rsidR="00B92C80" w:rsidRDefault="00B92C80"/>
        </w:tc>
        <w:tc>
          <w:tcPr>
            <w:tcW w:w="1560" w:type="dxa"/>
            <w:vMerge/>
            <w:vAlign w:val="center"/>
          </w:tcPr>
          <w:p w:rsidR="00B92C80" w:rsidRDefault="00B92C80"/>
        </w:tc>
      </w:tr>
      <w:tr w:rsidR="00B92C80">
        <w:trPr>
          <w:trHeight w:val="3861"/>
        </w:trPr>
        <w:tc>
          <w:tcPr>
            <w:tcW w:w="1435" w:type="dxa"/>
            <w:vMerge/>
            <w:vAlign w:val="center"/>
          </w:tcPr>
          <w:p w:rsidR="00B92C80" w:rsidRDefault="00B92C80"/>
        </w:tc>
        <w:tc>
          <w:tcPr>
            <w:tcW w:w="3827" w:type="dxa"/>
            <w:vMerge/>
            <w:vAlign w:val="center"/>
          </w:tcPr>
          <w:p w:rsidR="00B92C80" w:rsidRDefault="00B92C80"/>
        </w:tc>
        <w:tc>
          <w:tcPr>
            <w:tcW w:w="4111" w:type="dxa"/>
            <w:tcMar>
              <w:left w:w="17" w:type="dxa"/>
              <w:right w:w="17" w:type="dxa"/>
            </w:tcMar>
            <w:vAlign w:val="center"/>
          </w:tcPr>
          <w:p w:rsidR="00B92C80" w:rsidRDefault="00952AF3">
            <w:pPr>
              <w:spacing w:line="300" w:lineRule="exact"/>
              <w:jc w:val="left"/>
            </w:pPr>
            <w:r>
              <w:t>提高医疗服务质量和水平</w:t>
            </w:r>
          </w:p>
        </w:tc>
        <w:tc>
          <w:tcPr>
            <w:tcW w:w="1701" w:type="dxa"/>
            <w:vMerge/>
            <w:vAlign w:val="center"/>
          </w:tcPr>
          <w:p w:rsidR="00B92C80" w:rsidRDefault="00B92C80"/>
        </w:tc>
        <w:tc>
          <w:tcPr>
            <w:tcW w:w="850" w:type="dxa"/>
            <w:vMerge/>
            <w:vAlign w:val="center"/>
          </w:tcPr>
          <w:p w:rsidR="00B92C80" w:rsidRDefault="00B92C80"/>
        </w:tc>
        <w:tc>
          <w:tcPr>
            <w:tcW w:w="1134" w:type="dxa"/>
            <w:vMerge/>
            <w:vAlign w:val="center"/>
          </w:tcPr>
          <w:p w:rsidR="00B92C80" w:rsidRDefault="00B92C80"/>
        </w:tc>
        <w:tc>
          <w:tcPr>
            <w:tcW w:w="1560" w:type="dxa"/>
            <w:vMerge/>
            <w:vAlign w:val="center"/>
          </w:tcPr>
          <w:p w:rsidR="00B92C80" w:rsidRDefault="00B92C80"/>
        </w:tc>
      </w:tr>
      <w:tr w:rsidR="00B92C80">
        <w:trPr>
          <w:trHeight w:val="3270"/>
        </w:trPr>
        <w:tc>
          <w:tcPr>
            <w:tcW w:w="1435" w:type="dxa"/>
            <w:vMerge w:val="restart"/>
            <w:tcMar>
              <w:left w:w="17" w:type="dxa"/>
              <w:right w:w="17" w:type="dxa"/>
            </w:tcMar>
            <w:vAlign w:val="center"/>
          </w:tcPr>
          <w:p w:rsidR="00B92C80" w:rsidRDefault="00952AF3" w:rsidP="000B7FF8">
            <w:pPr>
              <w:pStyle w:val="a3"/>
              <w:ind w:firstLine="660"/>
            </w:pPr>
            <w:r>
              <w:lastRenderedPageBreak/>
              <w:t>村集体经济薄弱</w:t>
            </w:r>
            <w:r>
              <w:t>,</w:t>
            </w:r>
            <w:r>
              <w:t>收益分配不合理</w:t>
            </w:r>
          </w:p>
        </w:tc>
        <w:tc>
          <w:tcPr>
            <w:tcW w:w="3827" w:type="dxa"/>
            <w:vMerge w:val="restart"/>
            <w:tcMar>
              <w:left w:w="17" w:type="dxa"/>
              <w:right w:w="17" w:type="dxa"/>
            </w:tcMar>
            <w:vAlign w:val="center"/>
          </w:tcPr>
          <w:p w:rsidR="00B92C80" w:rsidRDefault="00952AF3" w:rsidP="000B7FF8">
            <w:pPr>
              <w:pStyle w:val="a3"/>
              <w:ind w:firstLine="660"/>
            </w:pPr>
            <w:r>
              <w:t>经核查</w:t>
            </w:r>
            <w:r>
              <w:t>,</w:t>
            </w:r>
            <w:r>
              <w:t>水口镇枣子村</w:t>
            </w:r>
            <w:r>
              <w:t>2019</w:t>
            </w:r>
            <w:r>
              <w:t>年村集体收入不足</w:t>
            </w:r>
            <w:r>
              <w:t>2</w:t>
            </w:r>
            <w:r>
              <w:t>万元</w:t>
            </w:r>
            <w:r>
              <w:rPr>
                <w:rFonts w:hint="eastAsia"/>
              </w:rPr>
              <w:t>。</w:t>
            </w:r>
          </w:p>
        </w:tc>
        <w:tc>
          <w:tcPr>
            <w:tcW w:w="4111" w:type="dxa"/>
            <w:tcMar>
              <w:left w:w="17" w:type="dxa"/>
              <w:right w:w="17" w:type="dxa"/>
            </w:tcMar>
            <w:vAlign w:val="center"/>
          </w:tcPr>
          <w:p w:rsidR="00B92C80" w:rsidRDefault="00952AF3">
            <w:pPr>
              <w:spacing w:line="300" w:lineRule="exact"/>
              <w:jc w:val="left"/>
            </w:pPr>
            <w:r>
              <w:t>创新发展模式</w:t>
            </w:r>
          </w:p>
        </w:tc>
        <w:tc>
          <w:tcPr>
            <w:tcW w:w="1701" w:type="dxa"/>
            <w:vMerge w:val="restart"/>
            <w:tcMar>
              <w:left w:w="17" w:type="dxa"/>
              <w:right w:w="17" w:type="dxa"/>
            </w:tcMar>
            <w:vAlign w:val="center"/>
          </w:tcPr>
          <w:p w:rsidR="00B92C80" w:rsidRDefault="00952AF3">
            <w:pPr>
              <w:jc w:val="center"/>
            </w:pPr>
            <w:r>
              <w:t>2021</w:t>
            </w:r>
            <w:r>
              <w:t>年</w:t>
            </w:r>
            <w:r>
              <w:t>1</w:t>
            </w:r>
            <w:r>
              <w:rPr>
                <w:rFonts w:hint="eastAsia"/>
              </w:rPr>
              <w:t>2</w:t>
            </w:r>
            <w:r>
              <w:t>月</w:t>
            </w:r>
            <w:r>
              <w:t>31</w:t>
            </w:r>
            <w:r>
              <w:t>日前取得明显成效并长期坚持</w:t>
            </w:r>
          </w:p>
        </w:tc>
        <w:tc>
          <w:tcPr>
            <w:tcW w:w="850" w:type="dxa"/>
            <w:vMerge w:val="restart"/>
            <w:tcMar>
              <w:left w:w="17" w:type="dxa"/>
              <w:right w:w="17" w:type="dxa"/>
            </w:tcMar>
            <w:vAlign w:val="center"/>
          </w:tcPr>
          <w:p w:rsidR="00B92C80" w:rsidRDefault="00952AF3">
            <w:pPr>
              <w:jc w:val="center"/>
            </w:pPr>
            <w:r>
              <w:t>龙</w:t>
            </w:r>
          </w:p>
          <w:p w:rsidR="00B92C80" w:rsidRDefault="00952AF3">
            <w:pPr>
              <w:jc w:val="center"/>
            </w:pPr>
            <w:r>
              <w:t>代</w:t>
            </w:r>
          </w:p>
          <w:p w:rsidR="00B92C80" w:rsidRDefault="00952AF3">
            <w:pPr>
              <w:jc w:val="center"/>
            </w:pPr>
            <w:r>
              <w:t>军</w:t>
            </w:r>
          </w:p>
        </w:tc>
        <w:tc>
          <w:tcPr>
            <w:tcW w:w="1134" w:type="dxa"/>
            <w:vMerge w:val="restart"/>
            <w:tcMar>
              <w:left w:w="17" w:type="dxa"/>
              <w:right w:w="17" w:type="dxa"/>
            </w:tcMar>
            <w:vAlign w:val="center"/>
          </w:tcPr>
          <w:p w:rsidR="00B92C80" w:rsidRDefault="00952AF3">
            <w:pPr>
              <w:snapToGrid w:val="0"/>
              <w:spacing w:line="300" w:lineRule="exact"/>
              <w:jc w:val="center"/>
            </w:pPr>
            <w:r>
              <w:t>镇农业服务中心</w:t>
            </w:r>
          </w:p>
        </w:tc>
        <w:tc>
          <w:tcPr>
            <w:tcW w:w="1560" w:type="dxa"/>
            <w:vMerge w:val="restart"/>
            <w:tcMar>
              <w:left w:w="17" w:type="dxa"/>
              <w:right w:w="17" w:type="dxa"/>
            </w:tcMar>
            <w:vAlign w:val="center"/>
          </w:tcPr>
          <w:p w:rsidR="00B92C80" w:rsidRDefault="00952AF3">
            <w:pPr>
              <w:snapToGrid w:val="0"/>
              <w:spacing w:line="300" w:lineRule="exact"/>
            </w:pPr>
            <w:r>
              <w:t>各村（社区）</w:t>
            </w:r>
          </w:p>
        </w:tc>
      </w:tr>
      <w:tr w:rsidR="00B92C80">
        <w:trPr>
          <w:trHeight w:val="2043"/>
        </w:trPr>
        <w:tc>
          <w:tcPr>
            <w:tcW w:w="1435" w:type="dxa"/>
            <w:vMerge/>
            <w:vAlign w:val="center"/>
          </w:tcPr>
          <w:p w:rsidR="00B92C80" w:rsidRDefault="00B92C80"/>
        </w:tc>
        <w:tc>
          <w:tcPr>
            <w:tcW w:w="3827" w:type="dxa"/>
            <w:vMerge/>
            <w:vAlign w:val="center"/>
          </w:tcPr>
          <w:p w:rsidR="00B92C80" w:rsidRDefault="00B92C80"/>
        </w:tc>
        <w:tc>
          <w:tcPr>
            <w:tcW w:w="4111" w:type="dxa"/>
            <w:tcMar>
              <w:left w:w="17" w:type="dxa"/>
              <w:right w:w="17" w:type="dxa"/>
            </w:tcMar>
            <w:vAlign w:val="center"/>
          </w:tcPr>
          <w:p w:rsidR="00B92C80" w:rsidRDefault="00952AF3">
            <w:pPr>
              <w:spacing w:line="300" w:lineRule="exact"/>
              <w:jc w:val="left"/>
            </w:pPr>
            <w:r>
              <w:t>加大扶持力度</w:t>
            </w:r>
          </w:p>
        </w:tc>
        <w:tc>
          <w:tcPr>
            <w:tcW w:w="1701" w:type="dxa"/>
            <w:vMerge/>
            <w:vAlign w:val="center"/>
          </w:tcPr>
          <w:p w:rsidR="00B92C80" w:rsidRDefault="00B92C80"/>
        </w:tc>
        <w:tc>
          <w:tcPr>
            <w:tcW w:w="850" w:type="dxa"/>
            <w:vMerge/>
            <w:vAlign w:val="center"/>
          </w:tcPr>
          <w:p w:rsidR="00B92C80" w:rsidRDefault="00B92C80"/>
        </w:tc>
        <w:tc>
          <w:tcPr>
            <w:tcW w:w="1134" w:type="dxa"/>
            <w:vMerge/>
            <w:vAlign w:val="center"/>
          </w:tcPr>
          <w:p w:rsidR="00B92C80" w:rsidRDefault="00B92C80"/>
        </w:tc>
        <w:tc>
          <w:tcPr>
            <w:tcW w:w="1560" w:type="dxa"/>
            <w:vMerge/>
            <w:vAlign w:val="center"/>
          </w:tcPr>
          <w:p w:rsidR="00B92C80" w:rsidRDefault="00B92C80"/>
        </w:tc>
      </w:tr>
      <w:tr w:rsidR="00B92C80">
        <w:trPr>
          <w:trHeight w:val="2844"/>
        </w:trPr>
        <w:tc>
          <w:tcPr>
            <w:tcW w:w="1435" w:type="dxa"/>
            <w:vMerge/>
            <w:vAlign w:val="center"/>
          </w:tcPr>
          <w:p w:rsidR="00B92C80" w:rsidRDefault="00B92C80"/>
        </w:tc>
        <w:tc>
          <w:tcPr>
            <w:tcW w:w="3827" w:type="dxa"/>
            <w:vMerge/>
            <w:vAlign w:val="center"/>
          </w:tcPr>
          <w:p w:rsidR="00B92C80" w:rsidRDefault="00B92C80"/>
        </w:tc>
        <w:tc>
          <w:tcPr>
            <w:tcW w:w="4111" w:type="dxa"/>
            <w:tcMar>
              <w:left w:w="17" w:type="dxa"/>
              <w:right w:w="17" w:type="dxa"/>
            </w:tcMar>
            <w:vAlign w:val="center"/>
          </w:tcPr>
          <w:p w:rsidR="00B92C80" w:rsidRDefault="00952AF3">
            <w:pPr>
              <w:spacing w:line="300" w:lineRule="exact"/>
              <w:jc w:val="left"/>
            </w:pPr>
            <w:r>
              <w:rPr>
                <w:rFonts w:hint="eastAsia"/>
              </w:rPr>
              <w:t>出台</w:t>
            </w:r>
            <w:r>
              <w:t>集体经济</w:t>
            </w:r>
            <w:r>
              <w:rPr>
                <w:rFonts w:hint="eastAsia"/>
              </w:rPr>
              <w:t>资金管理办法</w:t>
            </w:r>
          </w:p>
        </w:tc>
        <w:tc>
          <w:tcPr>
            <w:tcW w:w="1701" w:type="dxa"/>
            <w:tcMar>
              <w:left w:w="17" w:type="dxa"/>
              <w:right w:w="17" w:type="dxa"/>
            </w:tcMar>
            <w:vAlign w:val="center"/>
          </w:tcPr>
          <w:p w:rsidR="00B92C80" w:rsidRDefault="00952AF3">
            <w:pPr>
              <w:snapToGrid w:val="0"/>
              <w:spacing w:line="300" w:lineRule="exact"/>
            </w:pPr>
            <w:r>
              <w:t>202</w:t>
            </w:r>
            <w:r>
              <w:rPr>
                <w:rFonts w:hint="eastAsia"/>
              </w:rPr>
              <w:t>1</w:t>
            </w:r>
            <w:r>
              <w:t>年</w:t>
            </w:r>
            <w:r>
              <w:t>1</w:t>
            </w:r>
            <w:r>
              <w:t>月</w:t>
            </w:r>
            <w:r>
              <w:t>31</w:t>
            </w:r>
            <w:r>
              <w:t>日前完成</w:t>
            </w:r>
          </w:p>
        </w:tc>
        <w:tc>
          <w:tcPr>
            <w:tcW w:w="850" w:type="dxa"/>
            <w:tcMar>
              <w:left w:w="17" w:type="dxa"/>
              <w:right w:w="17" w:type="dxa"/>
            </w:tcMar>
            <w:vAlign w:val="center"/>
          </w:tcPr>
          <w:p w:rsidR="00B92C80" w:rsidRDefault="00952AF3">
            <w:pPr>
              <w:jc w:val="center"/>
            </w:pPr>
            <w:r>
              <w:t>李</w:t>
            </w:r>
          </w:p>
          <w:p w:rsidR="00B92C80" w:rsidRDefault="00952AF3">
            <w:pPr>
              <w:jc w:val="center"/>
            </w:pPr>
            <w:r>
              <w:t>银</w:t>
            </w:r>
          </w:p>
          <w:p w:rsidR="00B92C80" w:rsidRDefault="00952AF3">
            <w:pPr>
              <w:jc w:val="center"/>
            </w:pPr>
            <w:r>
              <w:t>山</w:t>
            </w:r>
          </w:p>
        </w:tc>
        <w:tc>
          <w:tcPr>
            <w:tcW w:w="1134" w:type="dxa"/>
            <w:tcMar>
              <w:left w:w="17" w:type="dxa"/>
              <w:right w:w="17" w:type="dxa"/>
            </w:tcMar>
            <w:vAlign w:val="center"/>
          </w:tcPr>
          <w:p w:rsidR="00B92C80" w:rsidRDefault="00952AF3">
            <w:pPr>
              <w:snapToGrid w:val="0"/>
              <w:spacing w:line="300" w:lineRule="exact"/>
              <w:jc w:val="center"/>
            </w:pPr>
            <w:r>
              <w:t>镇党群办</w:t>
            </w:r>
          </w:p>
        </w:tc>
        <w:tc>
          <w:tcPr>
            <w:tcW w:w="1560" w:type="dxa"/>
            <w:tcMar>
              <w:left w:w="17" w:type="dxa"/>
              <w:right w:w="17" w:type="dxa"/>
            </w:tcMar>
            <w:vAlign w:val="center"/>
          </w:tcPr>
          <w:p w:rsidR="00B92C80" w:rsidRDefault="00952AF3">
            <w:pPr>
              <w:snapToGrid w:val="0"/>
              <w:spacing w:line="300" w:lineRule="exact"/>
            </w:pPr>
            <w:r>
              <w:t>各村（社区）</w:t>
            </w:r>
          </w:p>
        </w:tc>
      </w:tr>
    </w:tbl>
    <w:p w:rsidR="00B92C80" w:rsidRDefault="00B92C80">
      <w:pPr>
        <w:spacing w:line="576" w:lineRule="exact"/>
        <w:ind w:firstLine="643"/>
        <w:rPr>
          <w:b/>
          <w:sz w:val="32"/>
          <w:szCs w:val="32"/>
        </w:rPr>
      </w:pPr>
    </w:p>
    <w:p w:rsidR="00B92C80" w:rsidRDefault="00B92C80">
      <w:pPr>
        <w:spacing w:line="576" w:lineRule="exact"/>
        <w:ind w:firstLine="643"/>
        <w:sectPr w:rsidR="00B92C80">
          <w:headerReference w:type="even" r:id="rId10"/>
          <w:headerReference w:type="default" r:id="rId11"/>
          <w:footerReference w:type="even" r:id="rId12"/>
          <w:footerReference w:type="default" r:id="rId13"/>
          <w:pgSz w:w="16838" w:h="11906" w:orient="landscape"/>
          <w:pgMar w:top="1531" w:right="2098" w:bottom="1531" w:left="1985" w:header="851" w:footer="1474" w:gutter="0"/>
          <w:cols w:space="720"/>
          <w:docGrid w:type="lines" w:linePitch="312"/>
        </w:sect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B92C80">
      <w:pPr>
        <w:spacing w:line="578" w:lineRule="exact"/>
        <w:rPr>
          <w:rFonts w:ascii="方正仿宋_GBK"/>
          <w:sz w:val="32"/>
          <w:szCs w:val="32"/>
        </w:rPr>
      </w:pPr>
    </w:p>
    <w:p w:rsidR="00B92C80" w:rsidRDefault="00952AF3">
      <w:pPr>
        <w:pBdr>
          <w:top w:val="single" w:sz="12" w:space="1" w:color="auto"/>
          <w:left w:val="none" w:sz="0" w:space="4" w:color="auto"/>
          <w:bottom w:val="single" w:sz="12" w:space="1" w:color="auto"/>
          <w:right w:val="none" w:sz="0" w:space="4" w:color="auto"/>
        </w:pBdr>
        <w:ind w:firstLineChars="100" w:firstLine="280"/>
        <w:rPr>
          <w:sz w:val="28"/>
          <w:szCs w:val="28"/>
        </w:rPr>
      </w:pPr>
      <w:r>
        <w:rPr>
          <w:rFonts w:hint="eastAsia"/>
          <w:sz w:val="28"/>
          <w:szCs w:val="28"/>
        </w:rPr>
        <w:t>云阳县龙洞镇党政办公室</w:t>
      </w:r>
      <w:r>
        <w:rPr>
          <w:rFonts w:hint="eastAsia"/>
          <w:sz w:val="28"/>
          <w:szCs w:val="28"/>
        </w:rPr>
        <w:t xml:space="preserve">             </w:t>
      </w:r>
      <w:r>
        <w:rPr>
          <w:rFonts w:hint="eastAsia"/>
          <w:sz w:val="28"/>
          <w:szCs w:val="28"/>
        </w:rPr>
        <w:t xml:space="preserve"> </w:t>
      </w:r>
      <w:r>
        <w:rPr>
          <w:rFonts w:hint="eastAsia"/>
          <w:sz w:val="28"/>
          <w:szCs w:val="28"/>
        </w:rPr>
        <w:t xml:space="preserve">   </w:t>
      </w:r>
      <w:r>
        <w:rPr>
          <w:rFonts w:hint="eastAsia"/>
          <w:sz w:val="28"/>
          <w:szCs w:val="28"/>
        </w:rPr>
        <w:t>2020</w:t>
      </w:r>
      <w:r>
        <w:rPr>
          <w:rFonts w:hint="eastAsia"/>
          <w:sz w:val="28"/>
          <w:szCs w:val="28"/>
        </w:rPr>
        <w:t>年</w:t>
      </w:r>
      <w:r>
        <w:rPr>
          <w:rFonts w:hint="eastAsia"/>
          <w:sz w:val="28"/>
          <w:szCs w:val="28"/>
        </w:rPr>
        <w:t>12</w:t>
      </w:r>
      <w:r>
        <w:rPr>
          <w:rFonts w:hint="eastAsia"/>
          <w:sz w:val="28"/>
          <w:szCs w:val="28"/>
        </w:rPr>
        <w:t>月</w:t>
      </w:r>
      <w:r>
        <w:rPr>
          <w:rFonts w:hint="eastAsia"/>
          <w:sz w:val="28"/>
          <w:szCs w:val="28"/>
        </w:rPr>
        <w:t>22</w:t>
      </w:r>
      <w:r>
        <w:rPr>
          <w:rFonts w:hint="eastAsia"/>
          <w:sz w:val="28"/>
          <w:szCs w:val="28"/>
        </w:rPr>
        <w:t>日印</w:t>
      </w:r>
    </w:p>
    <w:sectPr w:rsidR="00B92C80">
      <w:headerReference w:type="default" r:id="rId14"/>
      <w:footerReference w:type="even" r:id="rId15"/>
      <w:footerReference w:type="default" r:id="rId16"/>
      <w:footerReference w:type="first" r:id="rId17"/>
      <w:pgSz w:w="11907" w:h="16840"/>
      <w:pgMar w:top="2098" w:right="1531" w:bottom="1985" w:left="1531" w:header="851" w:footer="1474" w:gutter="0"/>
      <w:cols w:space="425"/>
      <w:titlePg/>
      <w:docGrid w:type="linesAndChars" w:linePitch="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AF3" w:rsidRDefault="00952AF3">
      <w:r>
        <w:separator/>
      </w:r>
    </w:p>
  </w:endnote>
  <w:endnote w:type="continuationSeparator" w:id="0">
    <w:p w:rsidR="00952AF3" w:rsidRDefault="0095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C80" w:rsidRDefault="00952AF3">
    <w:pPr>
      <w:pStyle w:val="a7"/>
      <w:rPr>
        <w:rFonts w:ascii="宋体" w:hAnsi="宋体"/>
        <w:sz w:val="28"/>
        <w:szCs w:val="28"/>
      </w:rPr>
    </w:pPr>
    <w:r>
      <w:fldChar w:fldCharType="begin"/>
    </w:r>
    <w:r>
      <w:rPr>
        <w:rFonts w:hint="eastAsia"/>
      </w:rPr>
      <w:instrText>PAGE  \* MERGEFORMAT</w:instrText>
    </w:r>
    <w:r>
      <w:rPr>
        <w:rFonts w:ascii="宋体" w:hAnsi="宋体"/>
        <w:sz w:val="28"/>
        <w:szCs w:val="28"/>
        <w:lang w:val="zh-CN"/>
      </w:rPr>
      <w:instrText>-</w:instrText>
    </w:r>
    <w:r>
      <w:fldChar w:fldCharType="separate"/>
    </w:r>
    <w:r>
      <w:rPr>
        <w:rFonts w:ascii="宋体" w:hAnsi="宋体"/>
        <w:sz w:val="28"/>
        <w:szCs w:val="28"/>
      </w:rPr>
      <w:t xml:space="preserve"> 36 -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C80" w:rsidRDefault="00952AF3">
    <w:pPr>
      <w:pStyle w:val="a7"/>
      <w:jc w:val="right"/>
      <w:rPr>
        <w:rFonts w:ascii="宋体" w:hAnsi="宋体"/>
        <w:sz w:val="28"/>
        <w:szCs w:val="28"/>
      </w:rPr>
    </w:pPr>
    <w:r>
      <w:rPr>
        <w:sz w:val="20"/>
      </w:rPr>
      <w:pict>
        <v:shapetype id="_x0000_t202" coordsize="21600,21600" o:spt="202" path="m,l,21600r21600,l21600,xe">
          <v:stroke joinstyle="miter"/>
          <v:path gradientshapeok="t" o:connecttype="rect"/>
        </v:shapetype>
        <v:shape id="_x0000_s2049" type="#_x0000_t202" style="position:absolute;left:0;text-align:left;margin-left:-16.1pt;margin-top:0;width:35.1pt;height:30.2pt;z-index:251656704;mso-wrap-style:none;mso-position-horizontal:outside;mso-position-horizontal-relative:margin;mso-width-relative:page;mso-height-relative:page" o:preferrelative="t" filled="f" stroked="f">
          <v:textbox style="mso-fit-shape-to-text:t" inset="0,0,0,0">
            <w:txbxContent>
              <w:p w:rsidR="00B92C80" w:rsidRDefault="00952AF3">
                <w:pPr>
                  <w:pStyle w:val="a7"/>
                  <w:jc w:val="right"/>
                  <w:rPr>
                    <w:rFonts w:ascii="宋体" w:hAnsi="宋体"/>
                    <w:sz w:val="28"/>
                    <w:szCs w:val="28"/>
                  </w:rPr>
                </w:pPr>
                <w:r>
                  <w:rPr>
                    <w:rFonts w:ascii="宋体" w:hAnsi="宋体" w:hint="eastAsia"/>
                    <w:sz w:val="28"/>
                    <w:szCs w:val="28"/>
                  </w:rPr>
                  <w:t>—</w:t>
                </w:r>
                <w:r>
                  <w:fldChar w:fldCharType="begin"/>
                </w:r>
                <w:r>
                  <w:rPr>
                    <w:rFonts w:hint="eastAsia"/>
                  </w:rPr>
                  <w:instrText>PAGE  \* MERGEFORMAT</w:instrText>
                </w:r>
                <w:r>
                  <w:fldChar w:fldCharType="separate"/>
                </w:r>
                <w:r w:rsidR="000B7FF8" w:rsidRPr="000B7FF8">
                  <w:rPr>
                    <w:rFonts w:ascii="宋体" w:hAnsi="宋体"/>
                    <w:noProof/>
                    <w:sz w:val="28"/>
                    <w:szCs w:val="28"/>
                    <w:lang w:val="zh-CN"/>
                  </w:rPr>
                  <w:t>1</w:t>
                </w:r>
                <w:r>
                  <w:rPr>
                    <w:rFonts w:ascii="宋体" w:hAnsi="宋体"/>
                    <w:sz w:val="28"/>
                    <w:szCs w:val="28"/>
                  </w:rPr>
                  <w:fldChar w:fldCharType="end"/>
                </w:r>
                <w:r>
                  <w:rPr>
                    <w:rFonts w:ascii="宋体" w:hAnsi="宋体" w:hint="eastAsia"/>
                    <w:sz w:val="28"/>
                    <w:szCs w:val="28"/>
                  </w:rPr>
                  <w:t>—</w:t>
                </w:r>
              </w:p>
              <w:p w:rsidR="00B92C80" w:rsidRDefault="00B92C80" w:rsidP="000B7FF8">
                <w:pPr>
                  <w:pStyle w:val="a3"/>
                  <w:ind w:firstLine="660"/>
                </w:pP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C80" w:rsidRDefault="00952AF3">
    <w:pPr>
      <w:pStyle w:val="a7"/>
    </w:pPr>
    <w:r>
      <w:rPr>
        <w:sz w:val="20"/>
      </w:rPr>
      <w:pict>
        <v:shapetype id="_x0000_t202" coordsize="21600,21600" o:spt="202" path="m,l,21600r21600,l21600,xe">
          <v:stroke joinstyle="miter"/>
          <v:path gradientshapeok="t" o:connecttype="rect"/>
        </v:shapetype>
        <v:shape id="_x0000_s2051" type="#_x0000_t202" style="position:absolute;margin-left:-9.2pt;margin-top:0;width:42pt;height:31.1pt;z-index:251658752;mso-wrap-style:none;mso-position-horizontal:outside;mso-position-horizontal-relative:margin;mso-width-relative:page;mso-height-relative:page" o:preferrelative="t" filled="f" stroked="f">
          <v:textbox style="mso-fit-shape-to-text:t" inset="0,0,0,0">
            <w:txbxContent>
              <w:p w:rsidR="00B92C80" w:rsidRDefault="00952AF3">
                <w:pPr>
                  <w:pStyle w:val="a7"/>
                </w:pPr>
                <w:r>
                  <w:rPr>
                    <w:rFonts w:asciiTheme="minorEastAsia" w:eastAsiaTheme="minorEastAsia" w:hAnsiTheme="minorEastAsia" w:hint="eastAsia"/>
                    <w:sz w:val="28"/>
                    <w:szCs w:val="28"/>
                  </w:rPr>
                  <w:t>—</w:t>
                </w:r>
                <w:r>
                  <w:fldChar w:fldCharType="begin"/>
                </w:r>
                <w:r>
                  <w:rPr>
                    <w:rFonts w:hint="eastAsia"/>
                  </w:rPr>
                  <w:instrText>PAGE  \* MERGEFORMAT</w:instrText>
                </w:r>
                <w:r>
                  <w:fldChar w:fldCharType="separate"/>
                </w:r>
                <w:r>
                  <w:rPr>
                    <w:rFonts w:asciiTheme="minorEastAsia" w:eastAsiaTheme="minorEastAsia" w:hAnsiTheme="minorEastAsia"/>
                    <w:sz w:val="28"/>
                    <w:szCs w:val="28"/>
                    <w:lang w:val="zh-CN"/>
                  </w:rPr>
                  <w:t>3</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w:t>
                </w:r>
              </w:p>
              <w:p w:rsidR="00B92C80" w:rsidRDefault="00B92C80" w:rsidP="000B7FF8">
                <w:pPr>
                  <w:pStyle w:val="a3"/>
                  <w:ind w:firstLine="660"/>
                </w:pPr>
              </w:p>
            </w:txbxContent>
          </v:textbox>
          <w10:wrap anchorx="margin"/>
        </v:shape>
      </w:pict>
    </w:r>
  </w:p>
  <w:p w:rsidR="00B92C80" w:rsidRDefault="00B92C8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C80" w:rsidRDefault="00952AF3">
    <w:pPr>
      <w:pStyle w:val="a7"/>
      <w:jc w:val="right"/>
    </w:pPr>
    <w:r>
      <w:rPr>
        <w:sz w:val="20"/>
      </w:rPr>
      <w:pict>
        <v:shapetype id="_x0000_t202" coordsize="21600,21600" o:spt="202" path="m,l,21600r21600,l21600,xe">
          <v:stroke joinstyle="miter"/>
          <v:path gradientshapeok="t" o:connecttype="rect"/>
        </v:shapetype>
        <v:shape id="_x0000_s2050" type="#_x0000_t202" style="position:absolute;left:0;text-align:left;margin-left:-9.1pt;margin-top:0;width:42.1pt;height:31.1pt;z-index:251657728;mso-wrap-style:none;mso-position-horizontal:outside;mso-position-horizontal-relative:margin;mso-width-relative:page;mso-height-relative:page" o:preferrelative="t" filled="f" stroked="f">
          <v:textbox style="mso-fit-shape-to-text:t" inset="0,0,0,0">
            <w:txbxContent>
              <w:p w:rsidR="00B92C80" w:rsidRDefault="00952AF3">
                <w:pPr>
                  <w:pStyle w:val="a7"/>
                  <w:jc w:val="right"/>
                </w:pPr>
                <w:r>
                  <w:rPr>
                    <w:rFonts w:asciiTheme="minorEastAsia" w:eastAsiaTheme="minorEastAsia" w:hAnsiTheme="minorEastAsia" w:hint="eastAsia"/>
                    <w:sz w:val="28"/>
                    <w:szCs w:val="28"/>
                  </w:rPr>
                  <w:t>—</w:t>
                </w:r>
                <w:r>
                  <w:fldChar w:fldCharType="begin"/>
                </w:r>
                <w:r>
                  <w:rPr>
                    <w:rFonts w:hint="eastAsia"/>
                  </w:rPr>
                  <w:instrText>PAGE  \* MERGEFORMAT</w:instrText>
                </w:r>
                <w:r>
                  <w:fldChar w:fldCharType="separate"/>
                </w:r>
                <w:r w:rsidR="000B7FF8" w:rsidRPr="000B7FF8">
                  <w:rPr>
                    <w:rFonts w:asciiTheme="minorEastAsia" w:eastAsiaTheme="minorEastAsia" w:hAnsiTheme="minorEastAsia"/>
                    <w:noProof/>
                    <w:sz w:val="28"/>
                    <w:szCs w:val="28"/>
                    <w:lang w:val="zh-CN"/>
                  </w:rPr>
                  <w:t>13</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w:t>
                </w:r>
              </w:p>
              <w:p w:rsidR="00B92C80" w:rsidRDefault="00B92C80" w:rsidP="000B7FF8">
                <w:pPr>
                  <w:pStyle w:val="a3"/>
                  <w:ind w:firstLine="660"/>
                </w:pPr>
              </w:p>
            </w:txbxContent>
          </v:textbox>
          <w10:wrap anchorx="margin"/>
        </v:shape>
      </w:pict>
    </w:r>
  </w:p>
  <w:p w:rsidR="00B92C80" w:rsidRDefault="00B92C80">
    <w:pPr>
      <w:pStyle w:val="a7"/>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C80" w:rsidRDefault="00952AF3">
    <w:pPr>
      <w:pStyle w:val="a7"/>
      <w:ind w:left="360"/>
    </w:pPr>
    <w:r>
      <w:rPr>
        <w:rFonts w:ascii="宋体" w:eastAsia="宋体" w:hAnsi="宋体" w:hint="eastAsia"/>
        <w:sz w:val="28"/>
        <w:szCs w:val="28"/>
      </w:rPr>
      <w:t xml:space="preserve">- </w:t>
    </w:r>
    <w:r>
      <w:rPr>
        <w:rFonts w:ascii="宋体" w:eastAsia="宋体" w:hAnsi="宋体" w:hint="eastAsia"/>
        <w:sz w:val="28"/>
        <w:szCs w:val="28"/>
      </w:rPr>
      <w:fldChar w:fldCharType="begin"/>
    </w:r>
    <w:r>
      <w:rPr>
        <w:rFonts w:ascii="宋体" w:eastAsia="宋体" w:hAnsi="宋体" w:hint="eastAsia"/>
        <w:sz w:val="28"/>
        <w:szCs w:val="28"/>
      </w:rPr>
      <w:instrText xml:space="preserve"> PAGE   \* MERGEFORMAT </w:instrText>
    </w:r>
    <w:r>
      <w:rPr>
        <w:rFonts w:ascii="宋体" w:eastAsia="宋体" w:hAnsi="宋体" w:hint="eastAsia"/>
        <w:sz w:val="28"/>
        <w:szCs w:val="28"/>
      </w:rPr>
      <w:fldChar w:fldCharType="separate"/>
    </w:r>
    <w:r>
      <w:rPr>
        <w:rFonts w:ascii="宋体" w:eastAsia="宋体" w:hAnsi="宋体"/>
        <w:sz w:val="28"/>
        <w:szCs w:val="28"/>
        <w:lang w:val="zh-CN"/>
      </w:rPr>
      <w:t>16</w:t>
    </w:r>
    <w:r>
      <w:rPr>
        <w:rFonts w:ascii="宋体" w:eastAsia="宋体" w:hAnsi="宋体" w:hint="eastAsia"/>
        <w:sz w:val="28"/>
        <w:szCs w:val="28"/>
      </w:rPr>
      <w:fldChar w:fldCharType="end"/>
    </w:r>
    <w:r>
      <w:rPr>
        <w:rFonts w:ascii="宋体" w:eastAsia="宋体" w:hAnsi="宋体" w:hint="eastAsia"/>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C80" w:rsidRDefault="00952AF3">
    <w:pPr>
      <w:pStyle w:val="a7"/>
      <w:wordWrap w:val="0"/>
      <w:ind w:firstLine="560"/>
      <w:jc w:val="right"/>
    </w:pPr>
    <w:r>
      <w:rPr>
        <w:rFonts w:ascii="宋体" w:eastAsia="宋体" w:hAnsi="宋体" w:hint="eastAsia"/>
        <w:sz w:val="28"/>
        <w:szCs w:val="28"/>
      </w:rPr>
      <w:t xml:space="preserve">- </w:t>
    </w:r>
    <w:r>
      <w:rPr>
        <w:rFonts w:ascii="宋体" w:eastAsia="宋体" w:hAnsi="宋体" w:hint="eastAsia"/>
        <w:sz w:val="28"/>
        <w:szCs w:val="28"/>
      </w:rPr>
      <w:fldChar w:fldCharType="begin"/>
    </w:r>
    <w:r>
      <w:rPr>
        <w:rFonts w:ascii="宋体" w:eastAsia="宋体" w:hAnsi="宋体" w:hint="eastAsia"/>
        <w:sz w:val="28"/>
        <w:szCs w:val="28"/>
      </w:rPr>
      <w:instrText xml:space="preserve"> PAGE   \* MERGEFORMAT </w:instrText>
    </w:r>
    <w:r>
      <w:rPr>
        <w:rFonts w:ascii="宋体" w:eastAsia="宋体" w:hAnsi="宋体" w:hint="eastAsia"/>
        <w:sz w:val="28"/>
        <w:szCs w:val="28"/>
      </w:rPr>
      <w:fldChar w:fldCharType="separate"/>
    </w:r>
    <w:r>
      <w:rPr>
        <w:rFonts w:ascii="宋体" w:eastAsia="宋体" w:hAnsi="宋体"/>
        <w:sz w:val="28"/>
        <w:szCs w:val="28"/>
        <w:lang w:val="zh-CN"/>
      </w:rPr>
      <w:t>15</w:t>
    </w:r>
    <w:r>
      <w:rPr>
        <w:rFonts w:ascii="宋体" w:eastAsia="宋体" w:hAnsi="宋体" w:hint="eastAsia"/>
        <w:sz w:val="28"/>
        <w:szCs w:val="28"/>
      </w:rPr>
      <w:fldChar w:fldCharType="end"/>
    </w:r>
    <w:r>
      <w:rPr>
        <w:rFonts w:ascii="宋体" w:eastAsia="宋体" w:hAnsi="宋体" w:hint="eastAsia"/>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C80" w:rsidRDefault="00952AF3">
    <w:pPr>
      <w:pStyle w:val="a7"/>
      <w:wordWrap w:val="0"/>
      <w:ind w:left="920" w:right="140"/>
      <w:jc w:val="right"/>
    </w:pPr>
    <w:r>
      <w:rPr>
        <w:rFonts w:ascii="宋体" w:eastAsia="宋体" w:hAnsi="宋体" w:hint="eastAsia"/>
        <w:sz w:val="28"/>
        <w:szCs w:val="28"/>
      </w:rPr>
      <w:t xml:space="preserve">- </w:t>
    </w:r>
    <w:r>
      <w:rPr>
        <w:rFonts w:ascii="宋体" w:eastAsia="宋体" w:hAnsi="宋体" w:hint="eastAsia"/>
        <w:sz w:val="28"/>
        <w:szCs w:val="28"/>
      </w:rPr>
      <w:fldChar w:fldCharType="begin"/>
    </w:r>
    <w:r>
      <w:rPr>
        <w:rFonts w:ascii="宋体" w:eastAsia="宋体" w:hAnsi="宋体" w:hint="eastAsia"/>
        <w:sz w:val="28"/>
        <w:szCs w:val="28"/>
      </w:rPr>
      <w:instrText xml:space="preserve"> PAGE   \* MERGEFORMAT </w:instrText>
    </w:r>
    <w:r>
      <w:rPr>
        <w:rFonts w:ascii="宋体" w:eastAsia="宋体" w:hAnsi="宋体" w:hint="eastAsia"/>
        <w:sz w:val="28"/>
        <w:szCs w:val="28"/>
      </w:rPr>
      <w:fldChar w:fldCharType="separate"/>
    </w:r>
    <w:r w:rsidR="000B7FF8" w:rsidRPr="000B7FF8">
      <w:rPr>
        <w:rFonts w:ascii="宋体" w:eastAsia="宋体" w:hAnsi="宋体"/>
        <w:noProof/>
        <w:sz w:val="28"/>
        <w:szCs w:val="28"/>
        <w:lang w:val="zh-CN"/>
      </w:rPr>
      <w:t>14</w:t>
    </w:r>
    <w:r>
      <w:rPr>
        <w:rFonts w:ascii="宋体" w:eastAsia="宋体" w:hAnsi="宋体" w:hint="eastAsia"/>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AF3" w:rsidRDefault="00952AF3">
      <w:r>
        <w:separator/>
      </w:r>
    </w:p>
  </w:footnote>
  <w:footnote w:type="continuationSeparator" w:id="0">
    <w:p w:rsidR="00952AF3" w:rsidRDefault="00952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C80" w:rsidRDefault="00B92C80">
    <w:pPr>
      <w:pStyle w:val="a8"/>
      <w:pBdr>
        <w:bottom w:val="none" w:sz="0" w:space="0" w:color="00000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C80" w:rsidRDefault="00B92C80">
    <w:pPr>
      <w:pStyle w:val="a8"/>
      <w:pBdr>
        <w:bottom w:val="none" w:sz="0" w:space="0" w:color="00000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C80" w:rsidRDefault="00B92C80">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65"/>
  <w:drawingGridVerticalSpacing w:val="449"/>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378B"/>
    <w:rsid w:val="00005094"/>
    <w:rsid w:val="0001561E"/>
    <w:rsid w:val="00021F67"/>
    <w:rsid w:val="000272D5"/>
    <w:rsid w:val="00032507"/>
    <w:rsid w:val="00032C3B"/>
    <w:rsid w:val="00036918"/>
    <w:rsid w:val="000465D6"/>
    <w:rsid w:val="00051FBB"/>
    <w:rsid w:val="000521E2"/>
    <w:rsid w:val="000537C9"/>
    <w:rsid w:val="00064370"/>
    <w:rsid w:val="00067F2F"/>
    <w:rsid w:val="00075877"/>
    <w:rsid w:val="00084D91"/>
    <w:rsid w:val="00094178"/>
    <w:rsid w:val="0009636F"/>
    <w:rsid w:val="000963FB"/>
    <w:rsid w:val="00097F5E"/>
    <w:rsid w:val="000A140D"/>
    <w:rsid w:val="000A1B73"/>
    <w:rsid w:val="000A1C85"/>
    <w:rsid w:val="000B03A6"/>
    <w:rsid w:val="000B0A78"/>
    <w:rsid w:val="000B185F"/>
    <w:rsid w:val="000B5344"/>
    <w:rsid w:val="000B5B77"/>
    <w:rsid w:val="000B6937"/>
    <w:rsid w:val="000B762F"/>
    <w:rsid w:val="000B7D33"/>
    <w:rsid w:val="000B7FF8"/>
    <w:rsid w:val="000C2108"/>
    <w:rsid w:val="000D0F2B"/>
    <w:rsid w:val="000D6963"/>
    <w:rsid w:val="000F45B9"/>
    <w:rsid w:val="000F4F29"/>
    <w:rsid w:val="001003B4"/>
    <w:rsid w:val="00103B44"/>
    <w:rsid w:val="00103E67"/>
    <w:rsid w:val="001042C0"/>
    <w:rsid w:val="00110257"/>
    <w:rsid w:val="00112CB8"/>
    <w:rsid w:val="00113CB7"/>
    <w:rsid w:val="00125197"/>
    <w:rsid w:val="00143E60"/>
    <w:rsid w:val="00145C86"/>
    <w:rsid w:val="00150B76"/>
    <w:rsid w:val="00151CA8"/>
    <w:rsid w:val="00154465"/>
    <w:rsid w:val="001560B9"/>
    <w:rsid w:val="0015622B"/>
    <w:rsid w:val="001605E8"/>
    <w:rsid w:val="00160BA3"/>
    <w:rsid w:val="00160BF3"/>
    <w:rsid w:val="00161E6F"/>
    <w:rsid w:val="00164035"/>
    <w:rsid w:val="00166A5C"/>
    <w:rsid w:val="0017285E"/>
    <w:rsid w:val="00173B14"/>
    <w:rsid w:val="0018133F"/>
    <w:rsid w:val="001818B0"/>
    <w:rsid w:val="00184447"/>
    <w:rsid w:val="001863E6"/>
    <w:rsid w:val="00194380"/>
    <w:rsid w:val="00194E8F"/>
    <w:rsid w:val="00196980"/>
    <w:rsid w:val="00196A56"/>
    <w:rsid w:val="001A28F7"/>
    <w:rsid w:val="001A5F60"/>
    <w:rsid w:val="001A6554"/>
    <w:rsid w:val="001A7CB9"/>
    <w:rsid w:val="001B1C8B"/>
    <w:rsid w:val="001B4AC0"/>
    <w:rsid w:val="001B5A4C"/>
    <w:rsid w:val="001B6767"/>
    <w:rsid w:val="001C0276"/>
    <w:rsid w:val="001C4228"/>
    <w:rsid w:val="001D40AE"/>
    <w:rsid w:val="001D4E40"/>
    <w:rsid w:val="001D562A"/>
    <w:rsid w:val="001D5F08"/>
    <w:rsid w:val="001E361F"/>
    <w:rsid w:val="001E5EB1"/>
    <w:rsid w:val="001F2507"/>
    <w:rsid w:val="001F369A"/>
    <w:rsid w:val="001F4FB6"/>
    <w:rsid w:val="001F79C5"/>
    <w:rsid w:val="001F7EE9"/>
    <w:rsid w:val="00200CCD"/>
    <w:rsid w:val="00201D64"/>
    <w:rsid w:val="002045A5"/>
    <w:rsid w:val="0022069E"/>
    <w:rsid w:val="00221C89"/>
    <w:rsid w:val="0023441B"/>
    <w:rsid w:val="00240A71"/>
    <w:rsid w:val="002423AF"/>
    <w:rsid w:val="00242BD2"/>
    <w:rsid w:val="002462A5"/>
    <w:rsid w:val="0025482A"/>
    <w:rsid w:val="00255E06"/>
    <w:rsid w:val="00266201"/>
    <w:rsid w:val="002664E2"/>
    <w:rsid w:val="00275CC2"/>
    <w:rsid w:val="00275CFC"/>
    <w:rsid w:val="0027777A"/>
    <w:rsid w:val="00277DC1"/>
    <w:rsid w:val="002869BA"/>
    <w:rsid w:val="00297433"/>
    <w:rsid w:val="002C4074"/>
    <w:rsid w:val="002C4FFF"/>
    <w:rsid w:val="002D03F7"/>
    <w:rsid w:val="002D1767"/>
    <w:rsid w:val="002E1D43"/>
    <w:rsid w:val="002E3913"/>
    <w:rsid w:val="002E560B"/>
    <w:rsid w:val="002E5B6A"/>
    <w:rsid w:val="002F17B9"/>
    <w:rsid w:val="002F2982"/>
    <w:rsid w:val="002F721F"/>
    <w:rsid w:val="00300810"/>
    <w:rsid w:val="003008F6"/>
    <w:rsid w:val="00303055"/>
    <w:rsid w:val="003110C7"/>
    <w:rsid w:val="003128BF"/>
    <w:rsid w:val="00312CBF"/>
    <w:rsid w:val="003131A8"/>
    <w:rsid w:val="00315AAF"/>
    <w:rsid w:val="00316B49"/>
    <w:rsid w:val="0032047E"/>
    <w:rsid w:val="003223E8"/>
    <w:rsid w:val="00323572"/>
    <w:rsid w:val="00326106"/>
    <w:rsid w:val="00331C07"/>
    <w:rsid w:val="00333674"/>
    <w:rsid w:val="0034310C"/>
    <w:rsid w:val="0034591E"/>
    <w:rsid w:val="00353B5B"/>
    <w:rsid w:val="00355F4B"/>
    <w:rsid w:val="00360054"/>
    <w:rsid w:val="0036067E"/>
    <w:rsid w:val="00360D0F"/>
    <w:rsid w:val="00371C43"/>
    <w:rsid w:val="00376005"/>
    <w:rsid w:val="00387F8E"/>
    <w:rsid w:val="0039074E"/>
    <w:rsid w:val="003918FA"/>
    <w:rsid w:val="0039549E"/>
    <w:rsid w:val="003A3B0B"/>
    <w:rsid w:val="003A7C6B"/>
    <w:rsid w:val="003B1B5E"/>
    <w:rsid w:val="003B215E"/>
    <w:rsid w:val="003B2BBC"/>
    <w:rsid w:val="003B57D7"/>
    <w:rsid w:val="003B5D12"/>
    <w:rsid w:val="003C0229"/>
    <w:rsid w:val="003C7331"/>
    <w:rsid w:val="003D4B07"/>
    <w:rsid w:val="003D4EC7"/>
    <w:rsid w:val="003D708B"/>
    <w:rsid w:val="003E0B01"/>
    <w:rsid w:val="003E43FE"/>
    <w:rsid w:val="003F3C8A"/>
    <w:rsid w:val="003F54E4"/>
    <w:rsid w:val="003F615D"/>
    <w:rsid w:val="00402F06"/>
    <w:rsid w:val="00403B17"/>
    <w:rsid w:val="004061E5"/>
    <w:rsid w:val="004071B5"/>
    <w:rsid w:val="00410C12"/>
    <w:rsid w:val="00421603"/>
    <w:rsid w:val="004300BE"/>
    <w:rsid w:val="00430629"/>
    <w:rsid w:val="0043335C"/>
    <w:rsid w:val="00436DF8"/>
    <w:rsid w:val="00436FDF"/>
    <w:rsid w:val="004401D3"/>
    <w:rsid w:val="00445CCF"/>
    <w:rsid w:val="004464C5"/>
    <w:rsid w:val="00446FA7"/>
    <w:rsid w:val="00453688"/>
    <w:rsid w:val="00457B40"/>
    <w:rsid w:val="00463BBE"/>
    <w:rsid w:val="00466593"/>
    <w:rsid w:val="00471F09"/>
    <w:rsid w:val="0047741B"/>
    <w:rsid w:val="00477D74"/>
    <w:rsid w:val="00482503"/>
    <w:rsid w:val="0048619C"/>
    <w:rsid w:val="00487FA7"/>
    <w:rsid w:val="004907C2"/>
    <w:rsid w:val="004909E2"/>
    <w:rsid w:val="00490D63"/>
    <w:rsid w:val="004930EB"/>
    <w:rsid w:val="00494CA8"/>
    <w:rsid w:val="0049727A"/>
    <w:rsid w:val="004A3EDB"/>
    <w:rsid w:val="004A7B5A"/>
    <w:rsid w:val="004B0AF7"/>
    <w:rsid w:val="004B16FF"/>
    <w:rsid w:val="004B4C85"/>
    <w:rsid w:val="004B76AB"/>
    <w:rsid w:val="004C04E7"/>
    <w:rsid w:val="004C08E9"/>
    <w:rsid w:val="004C12A8"/>
    <w:rsid w:val="004C3FCE"/>
    <w:rsid w:val="004C6F8E"/>
    <w:rsid w:val="004D5DCB"/>
    <w:rsid w:val="004E4AC8"/>
    <w:rsid w:val="004E71F1"/>
    <w:rsid w:val="004F12B6"/>
    <w:rsid w:val="004F1B9D"/>
    <w:rsid w:val="004F2781"/>
    <w:rsid w:val="004F4BE4"/>
    <w:rsid w:val="004F764B"/>
    <w:rsid w:val="005033FD"/>
    <w:rsid w:val="0050579C"/>
    <w:rsid w:val="005064C3"/>
    <w:rsid w:val="00513490"/>
    <w:rsid w:val="00523EED"/>
    <w:rsid w:val="0053386C"/>
    <w:rsid w:val="005348F4"/>
    <w:rsid w:val="00535F1D"/>
    <w:rsid w:val="00540B73"/>
    <w:rsid w:val="005423AC"/>
    <w:rsid w:val="00546030"/>
    <w:rsid w:val="0054623D"/>
    <w:rsid w:val="00547C89"/>
    <w:rsid w:val="005506F2"/>
    <w:rsid w:val="00563FE6"/>
    <w:rsid w:val="00566FB9"/>
    <w:rsid w:val="00571853"/>
    <w:rsid w:val="00574958"/>
    <w:rsid w:val="00582436"/>
    <w:rsid w:val="0058635C"/>
    <w:rsid w:val="00586DC6"/>
    <w:rsid w:val="00586E6D"/>
    <w:rsid w:val="0059172F"/>
    <w:rsid w:val="00592366"/>
    <w:rsid w:val="005951B2"/>
    <w:rsid w:val="005B2AAA"/>
    <w:rsid w:val="005D005D"/>
    <w:rsid w:val="005D3AB3"/>
    <w:rsid w:val="005E1D2D"/>
    <w:rsid w:val="005E67D3"/>
    <w:rsid w:val="005F3B25"/>
    <w:rsid w:val="005F4CB6"/>
    <w:rsid w:val="005F4EC8"/>
    <w:rsid w:val="00603844"/>
    <w:rsid w:val="006076B5"/>
    <w:rsid w:val="00612CFE"/>
    <w:rsid w:val="006148A5"/>
    <w:rsid w:val="006153D4"/>
    <w:rsid w:val="00616F24"/>
    <w:rsid w:val="0062281C"/>
    <w:rsid w:val="006318F0"/>
    <w:rsid w:val="00631961"/>
    <w:rsid w:val="006325C8"/>
    <w:rsid w:val="00635FCB"/>
    <w:rsid w:val="006445BC"/>
    <w:rsid w:val="00652358"/>
    <w:rsid w:val="00655321"/>
    <w:rsid w:val="00656592"/>
    <w:rsid w:val="006614A0"/>
    <w:rsid w:val="006614B8"/>
    <w:rsid w:val="0066242E"/>
    <w:rsid w:val="00663705"/>
    <w:rsid w:val="00665F2B"/>
    <w:rsid w:val="00666393"/>
    <w:rsid w:val="00672950"/>
    <w:rsid w:val="006752B8"/>
    <w:rsid w:val="00685A12"/>
    <w:rsid w:val="006913D3"/>
    <w:rsid w:val="00691877"/>
    <w:rsid w:val="0069787E"/>
    <w:rsid w:val="006A0813"/>
    <w:rsid w:val="006A27B8"/>
    <w:rsid w:val="006A4A00"/>
    <w:rsid w:val="006A61CE"/>
    <w:rsid w:val="006A657A"/>
    <w:rsid w:val="006C0FD5"/>
    <w:rsid w:val="006C355B"/>
    <w:rsid w:val="006C4E9F"/>
    <w:rsid w:val="006D2B89"/>
    <w:rsid w:val="006D31BB"/>
    <w:rsid w:val="006D379E"/>
    <w:rsid w:val="006D40C1"/>
    <w:rsid w:val="006D7F15"/>
    <w:rsid w:val="006E3838"/>
    <w:rsid w:val="006E5249"/>
    <w:rsid w:val="006E6A31"/>
    <w:rsid w:val="006F5DD5"/>
    <w:rsid w:val="00703955"/>
    <w:rsid w:val="0071088A"/>
    <w:rsid w:val="00715A50"/>
    <w:rsid w:val="00721D04"/>
    <w:rsid w:val="00723248"/>
    <w:rsid w:val="007252D5"/>
    <w:rsid w:val="00725E44"/>
    <w:rsid w:val="007265BC"/>
    <w:rsid w:val="00726D4B"/>
    <w:rsid w:val="007337B5"/>
    <w:rsid w:val="0073750A"/>
    <w:rsid w:val="007433E7"/>
    <w:rsid w:val="007472E7"/>
    <w:rsid w:val="00754DA3"/>
    <w:rsid w:val="00760811"/>
    <w:rsid w:val="00762D8B"/>
    <w:rsid w:val="007644F0"/>
    <w:rsid w:val="00765F61"/>
    <w:rsid w:val="0076781B"/>
    <w:rsid w:val="007715D0"/>
    <w:rsid w:val="007719F4"/>
    <w:rsid w:val="007736A5"/>
    <w:rsid w:val="00776288"/>
    <w:rsid w:val="007766E6"/>
    <w:rsid w:val="0078449A"/>
    <w:rsid w:val="00784C68"/>
    <w:rsid w:val="00796130"/>
    <w:rsid w:val="00797B61"/>
    <w:rsid w:val="007A3FB6"/>
    <w:rsid w:val="007B119D"/>
    <w:rsid w:val="007B2E25"/>
    <w:rsid w:val="007B6D9C"/>
    <w:rsid w:val="007B7846"/>
    <w:rsid w:val="007C45A0"/>
    <w:rsid w:val="007C4618"/>
    <w:rsid w:val="007C6786"/>
    <w:rsid w:val="007E141E"/>
    <w:rsid w:val="007E47AA"/>
    <w:rsid w:val="007E65A8"/>
    <w:rsid w:val="007E6B3F"/>
    <w:rsid w:val="008128C0"/>
    <w:rsid w:val="008220CC"/>
    <w:rsid w:val="00825F56"/>
    <w:rsid w:val="00826FCA"/>
    <w:rsid w:val="0083129D"/>
    <w:rsid w:val="00837B83"/>
    <w:rsid w:val="00841849"/>
    <w:rsid w:val="00846045"/>
    <w:rsid w:val="00850527"/>
    <w:rsid w:val="00850F85"/>
    <w:rsid w:val="00852D5A"/>
    <w:rsid w:val="008544BF"/>
    <w:rsid w:val="008606C2"/>
    <w:rsid w:val="00861090"/>
    <w:rsid w:val="00862BFA"/>
    <w:rsid w:val="00865F01"/>
    <w:rsid w:val="00866509"/>
    <w:rsid w:val="0087436D"/>
    <w:rsid w:val="00875885"/>
    <w:rsid w:val="0088174E"/>
    <w:rsid w:val="00885C56"/>
    <w:rsid w:val="00895303"/>
    <w:rsid w:val="0089694B"/>
    <w:rsid w:val="008A24BA"/>
    <w:rsid w:val="008B0183"/>
    <w:rsid w:val="008B1343"/>
    <w:rsid w:val="008B328A"/>
    <w:rsid w:val="008C3524"/>
    <w:rsid w:val="008C56CB"/>
    <w:rsid w:val="008D073D"/>
    <w:rsid w:val="008E1594"/>
    <w:rsid w:val="008E2165"/>
    <w:rsid w:val="008E3D0D"/>
    <w:rsid w:val="008E4751"/>
    <w:rsid w:val="008F50AB"/>
    <w:rsid w:val="009051BC"/>
    <w:rsid w:val="00905254"/>
    <w:rsid w:val="00912064"/>
    <w:rsid w:val="009127C8"/>
    <w:rsid w:val="00915944"/>
    <w:rsid w:val="00916523"/>
    <w:rsid w:val="009204D9"/>
    <w:rsid w:val="0092361A"/>
    <w:rsid w:val="00925F47"/>
    <w:rsid w:val="00933ED9"/>
    <w:rsid w:val="00936635"/>
    <w:rsid w:val="00940A31"/>
    <w:rsid w:val="0094159A"/>
    <w:rsid w:val="00943393"/>
    <w:rsid w:val="009448A0"/>
    <w:rsid w:val="009474D7"/>
    <w:rsid w:val="00947D7B"/>
    <w:rsid w:val="00952AF3"/>
    <w:rsid w:val="0095792A"/>
    <w:rsid w:val="009609B8"/>
    <w:rsid w:val="009662C8"/>
    <w:rsid w:val="0098781D"/>
    <w:rsid w:val="00990A81"/>
    <w:rsid w:val="009915D8"/>
    <w:rsid w:val="00991615"/>
    <w:rsid w:val="009918D1"/>
    <w:rsid w:val="0099289A"/>
    <w:rsid w:val="00995A4A"/>
    <w:rsid w:val="009A0B80"/>
    <w:rsid w:val="009A16C4"/>
    <w:rsid w:val="009A33DB"/>
    <w:rsid w:val="009A551A"/>
    <w:rsid w:val="009A6D3B"/>
    <w:rsid w:val="009B067F"/>
    <w:rsid w:val="009B1D44"/>
    <w:rsid w:val="009B30CE"/>
    <w:rsid w:val="009B3812"/>
    <w:rsid w:val="009B76CF"/>
    <w:rsid w:val="009C1B9C"/>
    <w:rsid w:val="009C2ACC"/>
    <w:rsid w:val="009C7DD5"/>
    <w:rsid w:val="009D1FFB"/>
    <w:rsid w:val="009D36F6"/>
    <w:rsid w:val="009D6315"/>
    <w:rsid w:val="009D7D82"/>
    <w:rsid w:val="009E1C1B"/>
    <w:rsid w:val="009E465F"/>
    <w:rsid w:val="009E7E5F"/>
    <w:rsid w:val="009F4E36"/>
    <w:rsid w:val="00A05647"/>
    <w:rsid w:val="00A05B2C"/>
    <w:rsid w:val="00A07A49"/>
    <w:rsid w:val="00A120FF"/>
    <w:rsid w:val="00A16565"/>
    <w:rsid w:val="00A23820"/>
    <w:rsid w:val="00A262B8"/>
    <w:rsid w:val="00A32D77"/>
    <w:rsid w:val="00A3489E"/>
    <w:rsid w:val="00A53930"/>
    <w:rsid w:val="00A5525E"/>
    <w:rsid w:val="00A704AF"/>
    <w:rsid w:val="00A7165F"/>
    <w:rsid w:val="00A73183"/>
    <w:rsid w:val="00A73F52"/>
    <w:rsid w:val="00A77B10"/>
    <w:rsid w:val="00A82AAA"/>
    <w:rsid w:val="00A922E2"/>
    <w:rsid w:val="00A95CBF"/>
    <w:rsid w:val="00AA42F0"/>
    <w:rsid w:val="00AA5163"/>
    <w:rsid w:val="00AA6B6D"/>
    <w:rsid w:val="00AB25AC"/>
    <w:rsid w:val="00AB263B"/>
    <w:rsid w:val="00AC02DD"/>
    <w:rsid w:val="00AC7311"/>
    <w:rsid w:val="00AD3ABD"/>
    <w:rsid w:val="00AD3D47"/>
    <w:rsid w:val="00AD71B4"/>
    <w:rsid w:val="00AD7C90"/>
    <w:rsid w:val="00AE071A"/>
    <w:rsid w:val="00AE16E8"/>
    <w:rsid w:val="00AE595A"/>
    <w:rsid w:val="00AE6B48"/>
    <w:rsid w:val="00AE73A9"/>
    <w:rsid w:val="00AF5EB8"/>
    <w:rsid w:val="00AF67D1"/>
    <w:rsid w:val="00AF7383"/>
    <w:rsid w:val="00B06430"/>
    <w:rsid w:val="00B13D0E"/>
    <w:rsid w:val="00B17C10"/>
    <w:rsid w:val="00B236F8"/>
    <w:rsid w:val="00B24ED7"/>
    <w:rsid w:val="00B30443"/>
    <w:rsid w:val="00B30450"/>
    <w:rsid w:val="00B33BFD"/>
    <w:rsid w:val="00B33C4D"/>
    <w:rsid w:val="00B35758"/>
    <w:rsid w:val="00B36C06"/>
    <w:rsid w:val="00B37FDE"/>
    <w:rsid w:val="00B41790"/>
    <w:rsid w:val="00B45A29"/>
    <w:rsid w:val="00B664DD"/>
    <w:rsid w:val="00B81BE6"/>
    <w:rsid w:val="00B8285D"/>
    <w:rsid w:val="00B835D5"/>
    <w:rsid w:val="00B87F80"/>
    <w:rsid w:val="00B90680"/>
    <w:rsid w:val="00B92C80"/>
    <w:rsid w:val="00B9327A"/>
    <w:rsid w:val="00BA0592"/>
    <w:rsid w:val="00BA13DE"/>
    <w:rsid w:val="00BA3947"/>
    <w:rsid w:val="00BC0089"/>
    <w:rsid w:val="00BC3B36"/>
    <w:rsid w:val="00BC54DB"/>
    <w:rsid w:val="00BC6CA4"/>
    <w:rsid w:val="00BC7E5C"/>
    <w:rsid w:val="00BD29E8"/>
    <w:rsid w:val="00BD5144"/>
    <w:rsid w:val="00BD7AD0"/>
    <w:rsid w:val="00BE3662"/>
    <w:rsid w:val="00BE473A"/>
    <w:rsid w:val="00BE5248"/>
    <w:rsid w:val="00BE5853"/>
    <w:rsid w:val="00BE6E95"/>
    <w:rsid w:val="00BF3020"/>
    <w:rsid w:val="00BF73C9"/>
    <w:rsid w:val="00C03227"/>
    <w:rsid w:val="00C119F7"/>
    <w:rsid w:val="00C128C3"/>
    <w:rsid w:val="00C1314B"/>
    <w:rsid w:val="00C143B6"/>
    <w:rsid w:val="00C20701"/>
    <w:rsid w:val="00C218DA"/>
    <w:rsid w:val="00C32C5F"/>
    <w:rsid w:val="00C334B6"/>
    <w:rsid w:val="00C36358"/>
    <w:rsid w:val="00C45912"/>
    <w:rsid w:val="00C46793"/>
    <w:rsid w:val="00C473DF"/>
    <w:rsid w:val="00C518FF"/>
    <w:rsid w:val="00C51D1E"/>
    <w:rsid w:val="00C520AD"/>
    <w:rsid w:val="00C53982"/>
    <w:rsid w:val="00C53F5D"/>
    <w:rsid w:val="00C55651"/>
    <w:rsid w:val="00C576C0"/>
    <w:rsid w:val="00C57C24"/>
    <w:rsid w:val="00C61C1C"/>
    <w:rsid w:val="00C65D1D"/>
    <w:rsid w:val="00C74B91"/>
    <w:rsid w:val="00C77FA9"/>
    <w:rsid w:val="00C91F96"/>
    <w:rsid w:val="00C92B47"/>
    <w:rsid w:val="00CA3D9D"/>
    <w:rsid w:val="00CB0A7A"/>
    <w:rsid w:val="00CB0B53"/>
    <w:rsid w:val="00CB5304"/>
    <w:rsid w:val="00CB7A88"/>
    <w:rsid w:val="00CC06AD"/>
    <w:rsid w:val="00CC1FA5"/>
    <w:rsid w:val="00CC2B2F"/>
    <w:rsid w:val="00CC46D8"/>
    <w:rsid w:val="00CC5134"/>
    <w:rsid w:val="00CC528A"/>
    <w:rsid w:val="00CC53A3"/>
    <w:rsid w:val="00CC78C5"/>
    <w:rsid w:val="00CD16CD"/>
    <w:rsid w:val="00CD2535"/>
    <w:rsid w:val="00CE08FB"/>
    <w:rsid w:val="00CE4FCE"/>
    <w:rsid w:val="00CE7CDD"/>
    <w:rsid w:val="00D01F52"/>
    <w:rsid w:val="00D10750"/>
    <w:rsid w:val="00D112AD"/>
    <w:rsid w:val="00D13E39"/>
    <w:rsid w:val="00D23F23"/>
    <w:rsid w:val="00D2795B"/>
    <w:rsid w:val="00D36388"/>
    <w:rsid w:val="00D43C4C"/>
    <w:rsid w:val="00D43EC4"/>
    <w:rsid w:val="00D47C86"/>
    <w:rsid w:val="00D511BB"/>
    <w:rsid w:val="00D51A70"/>
    <w:rsid w:val="00D528D8"/>
    <w:rsid w:val="00D534EF"/>
    <w:rsid w:val="00D53AB4"/>
    <w:rsid w:val="00D64B8C"/>
    <w:rsid w:val="00D66EE3"/>
    <w:rsid w:val="00D67100"/>
    <w:rsid w:val="00D70A43"/>
    <w:rsid w:val="00D76FD8"/>
    <w:rsid w:val="00D8143D"/>
    <w:rsid w:val="00D81D34"/>
    <w:rsid w:val="00D82736"/>
    <w:rsid w:val="00D86621"/>
    <w:rsid w:val="00D87F27"/>
    <w:rsid w:val="00D92168"/>
    <w:rsid w:val="00D94A0F"/>
    <w:rsid w:val="00DA762C"/>
    <w:rsid w:val="00DB79FC"/>
    <w:rsid w:val="00DC39A2"/>
    <w:rsid w:val="00DC7A75"/>
    <w:rsid w:val="00DD177B"/>
    <w:rsid w:val="00DD639B"/>
    <w:rsid w:val="00DE2B9D"/>
    <w:rsid w:val="00DE645D"/>
    <w:rsid w:val="00DF3AB0"/>
    <w:rsid w:val="00E109EA"/>
    <w:rsid w:val="00E14EC2"/>
    <w:rsid w:val="00E174CF"/>
    <w:rsid w:val="00E253D7"/>
    <w:rsid w:val="00E31171"/>
    <w:rsid w:val="00E31558"/>
    <w:rsid w:val="00E43D75"/>
    <w:rsid w:val="00E44E4B"/>
    <w:rsid w:val="00E45791"/>
    <w:rsid w:val="00E500E5"/>
    <w:rsid w:val="00E6614E"/>
    <w:rsid w:val="00E66ED5"/>
    <w:rsid w:val="00E67E00"/>
    <w:rsid w:val="00E70C6C"/>
    <w:rsid w:val="00E80407"/>
    <w:rsid w:val="00E831C2"/>
    <w:rsid w:val="00E83AAC"/>
    <w:rsid w:val="00E92035"/>
    <w:rsid w:val="00E9378B"/>
    <w:rsid w:val="00EA05E7"/>
    <w:rsid w:val="00EA37EC"/>
    <w:rsid w:val="00EA38BF"/>
    <w:rsid w:val="00EA6553"/>
    <w:rsid w:val="00EB755B"/>
    <w:rsid w:val="00EC3415"/>
    <w:rsid w:val="00ED112C"/>
    <w:rsid w:val="00ED399D"/>
    <w:rsid w:val="00EE1D3D"/>
    <w:rsid w:val="00EE2179"/>
    <w:rsid w:val="00EE5A8E"/>
    <w:rsid w:val="00EF582B"/>
    <w:rsid w:val="00F16572"/>
    <w:rsid w:val="00F21419"/>
    <w:rsid w:val="00F2331F"/>
    <w:rsid w:val="00F30FCF"/>
    <w:rsid w:val="00F34ACA"/>
    <w:rsid w:val="00F371B7"/>
    <w:rsid w:val="00F471C1"/>
    <w:rsid w:val="00F51FEB"/>
    <w:rsid w:val="00F560CE"/>
    <w:rsid w:val="00F61265"/>
    <w:rsid w:val="00F6616F"/>
    <w:rsid w:val="00F66AAA"/>
    <w:rsid w:val="00F70BE7"/>
    <w:rsid w:val="00F718FC"/>
    <w:rsid w:val="00F75313"/>
    <w:rsid w:val="00F7556F"/>
    <w:rsid w:val="00F76140"/>
    <w:rsid w:val="00F7675F"/>
    <w:rsid w:val="00F809F5"/>
    <w:rsid w:val="00F811DA"/>
    <w:rsid w:val="00F974AE"/>
    <w:rsid w:val="00FA0D42"/>
    <w:rsid w:val="00FB034C"/>
    <w:rsid w:val="00FB067F"/>
    <w:rsid w:val="00FB247E"/>
    <w:rsid w:val="00FB4339"/>
    <w:rsid w:val="00FB7474"/>
    <w:rsid w:val="00FB7883"/>
    <w:rsid w:val="00FB7EDD"/>
    <w:rsid w:val="00FC1A8B"/>
    <w:rsid w:val="00FC6C5B"/>
    <w:rsid w:val="00FD08A3"/>
    <w:rsid w:val="00FD336F"/>
    <w:rsid w:val="00FD4055"/>
    <w:rsid w:val="00FD5C22"/>
    <w:rsid w:val="00FE16CB"/>
    <w:rsid w:val="00FE2A75"/>
    <w:rsid w:val="00FE69B2"/>
    <w:rsid w:val="00FF314F"/>
    <w:rsid w:val="00FF58F6"/>
    <w:rsid w:val="00FF5C9D"/>
    <w:rsid w:val="00FF7D00"/>
    <w:rsid w:val="06C65777"/>
    <w:rsid w:val="0C1D4341"/>
    <w:rsid w:val="0D8F16EA"/>
    <w:rsid w:val="0E810679"/>
    <w:rsid w:val="0FB27259"/>
    <w:rsid w:val="178415CC"/>
    <w:rsid w:val="1E863C6B"/>
    <w:rsid w:val="1F2B2653"/>
    <w:rsid w:val="1FAB317C"/>
    <w:rsid w:val="2935717E"/>
    <w:rsid w:val="2D2728D7"/>
    <w:rsid w:val="47CF7DD4"/>
    <w:rsid w:val="4C34508C"/>
    <w:rsid w:val="4DA01746"/>
    <w:rsid w:val="58686444"/>
    <w:rsid w:val="590B1FF9"/>
    <w:rsid w:val="59C81CD7"/>
    <w:rsid w:val="5AAA429B"/>
    <w:rsid w:val="5BD14CB6"/>
    <w:rsid w:val="634D5BE2"/>
    <w:rsid w:val="65407EFF"/>
    <w:rsid w:val="6E7D3BF0"/>
    <w:rsid w:val="6F8D1551"/>
    <w:rsid w:val="72876A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方正仿宋_GBK" w:hAnsi="Times New Roman" w:cs="Times New Roman"/>
      <w:kern w:val="2"/>
      <w:sz w:val="33"/>
      <w:szCs w:val="33"/>
    </w:rPr>
  </w:style>
  <w:style w:type="paragraph" w:styleId="3">
    <w:name w:val="heading 3"/>
    <w:basedOn w:val="a"/>
    <w:next w:val="a"/>
    <w:link w:val="3Char"/>
    <w:qFormat/>
    <w:pPr>
      <w:widowControl/>
      <w:jc w:val="left"/>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Body Text"/>
    <w:basedOn w:val="a"/>
    <w:link w:val="Char"/>
    <w:uiPriority w:val="99"/>
    <w:unhideWhenUsed/>
    <w:qFormat/>
    <w:pPr>
      <w:ind w:leftChars="100" w:left="100" w:rightChars="100" w:right="100"/>
    </w:pPr>
    <w:rPr>
      <w:sz w:val="32"/>
      <w:szCs w:val="20"/>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8"/>
    <w:uiPriority w:val="99"/>
    <w:semiHidden/>
    <w:qFormat/>
    <w:rPr>
      <w:rFonts w:ascii="Times New Roman" w:eastAsia="方正仿宋_GBK" w:hAnsi="Times New Roman" w:cs="Times New Roman"/>
      <w:sz w:val="18"/>
      <w:szCs w:val="18"/>
    </w:rPr>
  </w:style>
  <w:style w:type="character" w:customStyle="1" w:styleId="Char2">
    <w:name w:val="页脚 Char"/>
    <w:basedOn w:val="a0"/>
    <w:link w:val="a7"/>
    <w:uiPriority w:val="99"/>
    <w:qFormat/>
    <w:rPr>
      <w:rFonts w:ascii="Times New Roman" w:eastAsia="方正仿宋_GBK" w:hAnsi="Times New Roman" w:cs="Times New Roman"/>
      <w:sz w:val="18"/>
      <w:szCs w:val="18"/>
    </w:rPr>
  </w:style>
  <w:style w:type="character" w:customStyle="1" w:styleId="Char0">
    <w:name w:val="日期 Char"/>
    <w:basedOn w:val="a0"/>
    <w:link w:val="a5"/>
    <w:uiPriority w:val="99"/>
    <w:semiHidden/>
    <w:qFormat/>
    <w:rPr>
      <w:rFonts w:ascii="Times New Roman" w:eastAsia="方正仿宋_GBK" w:hAnsi="Times New Roman"/>
      <w:kern w:val="2"/>
      <w:sz w:val="33"/>
      <w:szCs w:val="33"/>
    </w:rPr>
  </w:style>
  <w:style w:type="character" w:customStyle="1" w:styleId="3Char">
    <w:name w:val="标题 3 Char"/>
    <w:basedOn w:val="a0"/>
    <w:link w:val="3"/>
    <w:qFormat/>
    <w:rPr>
      <w:rFonts w:ascii="宋体" w:hAnsi="宋体" w:cs="宋体"/>
      <w:b/>
      <w:bCs/>
      <w:kern w:val="2"/>
      <w:sz w:val="27"/>
      <w:szCs w:val="27"/>
    </w:rPr>
  </w:style>
  <w:style w:type="paragraph" w:customStyle="1" w:styleId="CharChar1">
    <w:name w:val="Char Char1"/>
    <w:basedOn w:val="a"/>
    <w:qFormat/>
    <w:rPr>
      <w:rFonts w:ascii="Tahoma" w:eastAsia="宋体" w:hAnsi="Tahoma"/>
      <w:sz w:val="24"/>
      <w:szCs w:val="20"/>
    </w:rPr>
  </w:style>
  <w:style w:type="paragraph" w:customStyle="1" w:styleId="ListParagraph1">
    <w:name w:val="List Paragraph1"/>
    <w:uiPriority w:val="34"/>
    <w:qFormat/>
    <w:pPr>
      <w:ind w:firstLineChars="200" w:firstLine="420"/>
    </w:pPr>
    <w:rPr>
      <w:rFonts w:ascii="Times New Roman" w:eastAsia="宋体" w:hAnsi="Times New Roman" w:cs="Times New Roman"/>
    </w:rPr>
  </w:style>
  <w:style w:type="paragraph" w:customStyle="1" w:styleId="1">
    <w:name w:val="列出段落1"/>
    <w:basedOn w:val="a"/>
    <w:uiPriority w:val="99"/>
    <w:qFormat/>
    <w:pPr>
      <w:ind w:firstLineChars="200" w:firstLine="420"/>
    </w:pPr>
    <w:rPr>
      <w:rFonts w:eastAsia="宋体"/>
      <w:sz w:val="21"/>
      <w:szCs w:val="24"/>
    </w:rPr>
  </w:style>
  <w:style w:type="paragraph" w:customStyle="1" w:styleId="reader-word-layerreader-word-s1-7">
    <w:name w:val="reader-word-layer reader-word-s1-7"/>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7reader-word-s1-10">
    <w:name w:val="reader-word-layer reader-word-s1-7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1">
    <w:name w:val="reader-word-layer reader-word-s2-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10">
    <w:name w:val="reader-word-layer reader-word-s2-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12">
    <w:name w:val="reader-word-layer reader-word-s2-1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gkstkart">
    <w:name w:val="gkstkart"/>
    <w:basedOn w:val="a"/>
    <w:qFormat/>
    <w:pPr>
      <w:widowControl/>
      <w:jc w:val="left"/>
    </w:pPr>
    <w:rPr>
      <w:rFonts w:ascii="宋体" w:eastAsia="宋体" w:hAnsi="宋体" w:cs="宋体"/>
      <w:kern w:val="0"/>
      <w:sz w:val="24"/>
      <w:szCs w:val="24"/>
    </w:rPr>
  </w:style>
  <w:style w:type="paragraph" w:customStyle="1" w:styleId="CharCharCharCharCharCharCharCharChar">
    <w:name w:val="Char Char Char Char Char Char Char Char Char"/>
    <w:basedOn w:val="a"/>
    <w:qFormat/>
    <w:rPr>
      <w:rFonts w:ascii="Arial" w:eastAsia="仿宋_GB2312" w:hAnsi="Arial" w:cs="Arial"/>
      <w:sz w:val="20"/>
      <w:szCs w:val="20"/>
    </w:rPr>
  </w:style>
  <w:style w:type="paragraph" w:customStyle="1" w:styleId="NewNewNewNew">
    <w:name w:val="正文 New New New New"/>
    <w:qFormat/>
    <w:pPr>
      <w:widowControl w:val="0"/>
      <w:spacing w:line="360" w:lineRule="auto"/>
      <w:jc w:val="both"/>
    </w:pPr>
    <w:rPr>
      <w:rFonts w:ascii="Times New Roman" w:eastAsia="仿宋_GB2312" w:hAnsi="Times New Roman" w:cs="Times New Roman"/>
      <w:kern w:val="2"/>
      <w:sz w:val="28"/>
      <w:szCs w:val="24"/>
    </w:rPr>
  </w:style>
  <w:style w:type="paragraph" w:customStyle="1" w:styleId="ab">
    <w:name w:val="公正文"/>
    <w:basedOn w:val="a3"/>
    <w:qFormat/>
    <w:pPr>
      <w:adjustRightInd w:val="0"/>
      <w:snapToGrid w:val="0"/>
      <w:spacing w:line="355" w:lineRule="auto"/>
      <w:ind w:firstLineChars="0" w:firstLine="200"/>
    </w:pPr>
    <w:rPr>
      <w:rFonts w:ascii="仿宋_GB2312" w:eastAsia="仿宋_GB2312" w:hAnsi="宋体"/>
      <w:kern w:val="0"/>
      <w:sz w:val="28"/>
      <w:szCs w:val="28"/>
    </w:rPr>
  </w:style>
  <w:style w:type="character" w:customStyle="1" w:styleId="Char1">
    <w:name w:val="批注框文本 Char"/>
    <w:basedOn w:val="a0"/>
    <w:link w:val="a6"/>
    <w:uiPriority w:val="99"/>
    <w:semiHidden/>
    <w:qFormat/>
    <w:rPr>
      <w:rFonts w:ascii="Times New Roman" w:eastAsia="方正仿宋_GBK" w:hAnsi="Times New Roman"/>
      <w:kern w:val="2"/>
      <w:sz w:val="18"/>
      <w:szCs w:val="18"/>
    </w:rPr>
  </w:style>
  <w:style w:type="character" w:customStyle="1" w:styleId="Char">
    <w:name w:val="正文文本 Char"/>
    <w:basedOn w:val="a0"/>
    <w:link w:val="a4"/>
    <w:uiPriority w:val="99"/>
    <w:qFormat/>
    <w:rPr>
      <w:rFonts w:ascii="Times New Roman" w:eastAsia="方正仿宋_GBK" w:hAnsi="Times New Roman" w:cs="Times New Roman"/>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706</Words>
  <Characters>4028</Characters>
  <Application>Microsoft Office Word</Application>
  <DocSecurity>0</DocSecurity>
  <Lines>33</Lines>
  <Paragraphs>9</Paragraphs>
  <ScaleCrop>false</ScaleCrop>
  <Company>微软中国</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龙洞府文〔2016〕84号                   签发人：涂建伟</dc:title>
  <dc:creator>微软用户</dc:creator>
  <cp:lastModifiedBy>Micorosoft</cp:lastModifiedBy>
  <cp:revision>60</cp:revision>
  <cp:lastPrinted>2020-05-15T02:28:00Z</cp:lastPrinted>
  <dcterms:created xsi:type="dcterms:W3CDTF">2019-01-21T01:22:00Z</dcterms:created>
  <dcterms:modified xsi:type="dcterms:W3CDTF">2020-12-29T13:12:00Z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