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pacing w:line="580" w:lineRule="exact"/>
        <w:jc w:val="both"/>
        <w:textAlignment w:val="auto"/>
        <w:rPr>
          <w:rFonts w:hint="eastAsia" w:ascii="方正仿宋_GBK" w:eastAsia="方正仿宋_GBK"/>
          <w:szCs w:val="32"/>
        </w:rPr>
      </w:pPr>
    </w:p>
    <w:p>
      <w:pPr>
        <w:keepNext w:val="0"/>
        <w:keepLines w:val="0"/>
        <w:pageBreakBefore w:val="0"/>
        <w:widowControl w:val="0"/>
        <w:kinsoku/>
        <w:wordWrap/>
        <w:overflowPunct/>
        <w:topLinePunct w:val="0"/>
        <w:autoSpaceDE/>
        <w:autoSpaceDN/>
        <w:bidi w:val="0"/>
        <w:adjustRightInd w:val="0"/>
        <w:spacing w:line="580" w:lineRule="exact"/>
        <w:jc w:val="center"/>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val="0"/>
        <w:spacing w:line="580" w:lineRule="exact"/>
        <w:jc w:val="center"/>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val="0"/>
        <w:spacing w:line="580" w:lineRule="exact"/>
        <w:jc w:val="center"/>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val="0"/>
        <w:spacing w:line="580" w:lineRule="exact"/>
        <w:jc w:val="center"/>
        <w:textAlignment w:val="auto"/>
        <w:rPr>
          <w:rFonts w:ascii="方正仿宋_GBK"/>
          <w:szCs w:val="32"/>
        </w:rPr>
      </w:pPr>
    </w:p>
    <w:p>
      <w:pPr>
        <w:pStyle w:val="2"/>
        <w:keepNext w:val="0"/>
        <w:keepLines w:val="0"/>
        <w:pageBreakBefore w:val="0"/>
        <w:widowControl w:val="0"/>
        <w:kinsoku/>
        <w:wordWrap/>
        <w:overflowPunct/>
        <w:topLinePunct w:val="0"/>
        <w:autoSpaceDE/>
        <w:autoSpaceDN/>
        <w:bidi w:val="0"/>
        <w:spacing w:line="580" w:lineRule="exact"/>
        <w:textAlignment w:val="auto"/>
      </w:pPr>
    </w:p>
    <w:p>
      <w:pPr>
        <w:keepNext w:val="0"/>
        <w:keepLines w:val="0"/>
        <w:pageBreakBefore w:val="0"/>
        <w:widowControl w:val="0"/>
        <w:kinsoku/>
        <w:wordWrap/>
        <w:overflowPunct/>
        <w:topLinePunct w:val="0"/>
        <w:autoSpaceDE/>
        <w:autoSpaceDN/>
        <w:bidi w:val="0"/>
        <w:adjustRightInd w:val="0"/>
        <w:spacing w:line="580" w:lineRule="exact"/>
        <w:jc w:val="both"/>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w:t>
      </w:r>
      <w:r>
        <w:rPr>
          <w:rFonts w:hint="eastAsia" w:ascii="方正仿宋_GBK" w:hAnsi="方正仿宋_GBK" w:eastAsia="方正仿宋_GBK" w:cs="方正仿宋_GBK"/>
          <w:sz w:val="32"/>
          <w:szCs w:val="32"/>
          <w:lang w:eastAsia="zh-CN"/>
        </w:rPr>
        <w:t>府</w:t>
      </w:r>
      <w:r>
        <w:rPr>
          <w:rFonts w:hint="eastAsia" w:ascii="方正仿宋_GBK" w:hAnsi="方正仿宋_GBK" w:eastAsia="方正仿宋_GBK" w:cs="方正仿宋_GBK"/>
          <w:sz w:val="32"/>
          <w:szCs w:val="32"/>
        </w:rPr>
        <w:t>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36</w:t>
      </w:r>
      <w:r>
        <w:rPr>
          <w:rFonts w:hint="eastAsia" w:ascii="方正仿宋_GBK" w:hAnsi="方正仿宋_GBK" w:eastAsia="方正仿宋_GBK" w:cs="方正仿宋_GBK"/>
          <w:sz w:val="32"/>
          <w:szCs w:val="32"/>
        </w:rPr>
        <w:t>号</w:t>
      </w:r>
    </w:p>
    <w:p>
      <w:pPr>
        <w:adjustRightInd w:val="0"/>
        <w:spacing w:line="580" w:lineRule="exact"/>
        <w:rPr>
          <w:rFonts w:ascii="方正仿宋_GBK"/>
          <w:szCs w:val="32"/>
        </w:rPr>
      </w:pPr>
    </w:p>
    <w:p>
      <w:pPr>
        <w:adjustRightInd w:val="0"/>
        <w:spacing w:line="580" w:lineRule="exact"/>
        <w:jc w:val="center"/>
        <w:rPr>
          <w:rFonts w:ascii="方正仿宋_GBK"/>
          <w:szCs w:val="32"/>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宋体" w:eastAsia="方正小标宋_GBK" w:cs="宋体"/>
          <w:kern w:val="0"/>
          <w:sz w:val="44"/>
          <w:szCs w:val="44"/>
          <w:lang w:val="en-US" w:eastAsia="zh-CN" w:bidi="ar-SA"/>
        </w:rPr>
      </w:pPr>
      <w:r>
        <w:rPr>
          <w:rFonts w:hint="eastAsia" w:ascii="方正小标宋_GBK" w:hAnsi="宋体" w:eastAsia="方正小标宋_GBK" w:cs="宋体"/>
          <w:kern w:val="0"/>
          <w:sz w:val="44"/>
          <w:szCs w:val="44"/>
          <w:lang w:val="en-US" w:eastAsia="zh-CN" w:bidi="ar-SA"/>
        </w:rPr>
        <w:t>云阳县江口镇人民政府</w:t>
      </w:r>
    </w:p>
    <w:p>
      <w:pPr>
        <w:spacing w:line="720" w:lineRule="exact"/>
        <w:jc w:val="center"/>
        <w:rPr>
          <w:szCs w:val="32"/>
        </w:rPr>
      </w:pPr>
      <w:r>
        <w:rPr>
          <w:rFonts w:hint="eastAsia" w:ascii="方正小标宋_GBK" w:eastAsia="方正小标宋_GBK"/>
          <w:sz w:val="44"/>
          <w:szCs w:val="44"/>
        </w:rPr>
        <w:t>关于</w:t>
      </w:r>
      <w:r>
        <w:rPr>
          <w:rFonts w:hint="eastAsia" w:ascii="方正小标宋_GBK" w:eastAsia="方正小标宋_GBK"/>
          <w:sz w:val="44"/>
          <w:szCs w:val="44"/>
          <w:lang w:val="en-US" w:eastAsia="zh-CN"/>
        </w:rPr>
        <w:t>修订完善《</w:t>
      </w:r>
      <w:r>
        <w:rPr>
          <w:rFonts w:hint="eastAsia" w:ascii="方正小标宋_GBK" w:eastAsia="方正小标宋_GBK"/>
          <w:sz w:val="44"/>
          <w:szCs w:val="44"/>
        </w:rPr>
        <w:t>云阳县江口镇气象灾害应急预案</w:t>
      </w:r>
      <w:r>
        <w:rPr>
          <w:rFonts w:hint="eastAsia" w:ascii="方正小标宋_GBK" w:eastAsia="方正小标宋_GBK"/>
          <w:sz w:val="44"/>
          <w:szCs w:val="44"/>
          <w:lang w:val="en-US" w:eastAsia="zh-CN"/>
        </w:rPr>
        <w:t>》</w:t>
      </w:r>
      <w:r>
        <w:rPr>
          <w:rFonts w:hint="eastAsia" w:ascii="方正小标宋_GBK" w:eastAsia="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_GBK" w:eastAsia="方正仿宋_GBK"/>
          <w:sz w:val="44"/>
          <w:szCs w:val="44"/>
        </w:rPr>
      </w:pPr>
    </w:p>
    <w:p>
      <w:pPr>
        <w:spacing w:line="578" w:lineRule="exact"/>
        <w:jc w:val="left"/>
        <w:rPr>
          <w:rFonts w:hint="eastAsia" w:ascii="方正仿宋_GBK" w:hAnsi="方正仿宋_GBK" w:eastAsia="方正仿宋_GBK" w:cs="方正仿宋_GBK"/>
          <w:sz w:val="32"/>
          <w:szCs w:val="32"/>
        </w:rPr>
      </w:pPr>
      <w:r>
        <w:rPr>
          <w:rStyle w:val="27"/>
          <w:rFonts w:hint="eastAsia" w:ascii="方正仿宋_GBK" w:hAnsi="方正仿宋_GBK" w:eastAsia="方正仿宋_GBK" w:cs="方正仿宋_GBK"/>
          <w:b w:val="0"/>
          <w:sz w:val="32"/>
          <w:szCs w:val="32"/>
        </w:rPr>
        <w:t>各村（社区)、镇属企事业单位、</w:t>
      </w:r>
      <w:r>
        <w:rPr>
          <w:rFonts w:hint="eastAsia" w:ascii="方正仿宋_GBK" w:hAnsi="方正仿宋_GBK" w:eastAsia="方正仿宋_GBK" w:cs="方正仿宋_GBK"/>
          <w:sz w:val="32"/>
          <w:szCs w:val="32"/>
        </w:rPr>
        <w:t>派出所、国土所、卫生院、运输公司、电信、移动等有关单位：</w:t>
      </w:r>
    </w:p>
    <w:p>
      <w:pPr>
        <w:spacing w:line="578" w:lineRule="exact"/>
        <w:ind w:firstLine="8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《云阳县江口镇气象灾害应急预案》已经镇政府同意，现印发给你们，请按照预案要求，切实搞好监测、预警、救援、信息收集、发布和报送等工作，保护好群众生命财产安全，减少灾害损失。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0" w:firstLineChars="1500"/>
        <w:jc w:val="both"/>
        <w:textAlignment w:val="auto"/>
        <w:outlineLvl w:val="9"/>
        <w:rPr>
          <w:rFonts w:hint="eastAsia" w:ascii="方正仿宋_GBK"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方正仿宋_GBK" w:eastAsia="方正仿宋_GBK"/>
          <w:sz w:val="32"/>
          <w:szCs w:val="32"/>
          <w:lang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0" w:firstLineChars="1500"/>
        <w:jc w:val="both"/>
        <w:textAlignment w:val="auto"/>
        <w:outlineLvl w:val="9"/>
        <w:rPr>
          <w:rFonts w:hint="eastAsia" w:ascii="方正仿宋_GBK" w:eastAsia="方正仿宋_GBK"/>
          <w:sz w:val="32"/>
          <w:szCs w:val="32"/>
        </w:rPr>
      </w:pPr>
      <w:r>
        <w:rPr>
          <w:rFonts w:hint="eastAsia" w:ascii="方正仿宋_GBK" w:eastAsia="方正仿宋_GBK"/>
          <w:sz w:val="32"/>
          <w:szCs w:val="32"/>
          <w:lang w:eastAsia="zh-CN"/>
        </w:rPr>
        <w:t>云阳县</w:t>
      </w:r>
      <w:r>
        <w:rPr>
          <w:rFonts w:hint="eastAsia" w:ascii="方正仿宋_GBK" w:eastAsia="方正仿宋_GBK"/>
          <w:sz w:val="32"/>
          <w:szCs w:val="32"/>
        </w:rPr>
        <w:t>江口镇人民政府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20" w:firstLineChars="100"/>
        <w:jc w:val="both"/>
        <w:textAlignment w:val="auto"/>
        <w:outlineLvl w:val="9"/>
        <w:rPr>
          <w:rFonts w:hint="eastAsia" w:ascii="Times New Roman" w:hAnsi="Times New Roman" w:eastAsia="方正仿宋_GBK"/>
          <w:sz w:val="32"/>
          <w:szCs w:val="32"/>
          <w:lang w:val="en-US" w:eastAsia="zh-CN"/>
        </w:rPr>
      </w:pPr>
      <w:r>
        <w:rPr>
          <w:rFonts w:hint="eastAsia" w:ascii="方正仿宋_GBK" w:eastAsia="方正仿宋_GBK"/>
          <w:sz w:val="32"/>
          <w:szCs w:val="32"/>
        </w:rPr>
        <w:t xml:space="preserve">                           </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22</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27日</w:t>
      </w: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jc w:val="center"/>
        <w:rPr>
          <w:rFonts w:hint="eastAsia" w:ascii="方正小标宋_GBK" w:hAnsi="黑体" w:eastAsia="方正小标宋_GBK" w:cs="黑体"/>
          <w:b/>
          <w:sz w:val="44"/>
          <w:szCs w:val="44"/>
        </w:rPr>
      </w:pPr>
      <w:r>
        <w:rPr>
          <w:rFonts w:hint="eastAsia" w:ascii="方正小标宋_GBK" w:hAnsi="黑体" w:eastAsia="方正小标宋_GBK" w:cs="黑体"/>
          <w:sz w:val="44"/>
          <w:szCs w:val="44"/>
        </w:rPr>
        <w:t>云阳县江口镇气象灾害应急预案</w:t>
      </w:r>
    </w:p>
    <w:p>
      <w:pPr>
        <w:ind w:firstLine="640" w:firstLineChars="200"/>
        <w:rPr>
          <w:rFonts w:hint="eastAsia" w:ascii="方正黑体_GBK" w:eastAsia="方正黑体_GBK"/>
          <w:sz w:val="32"/>
          <w:szCs w:val="32"/>
        </w:rPr>
      </w:pPr>
    </w:p>
    <w:p>
      <w:pPr>
        <w:ind w:firstLine="640" w:firstLineChars="200"/>
        <w:rPr>
          <w:rFonts w:hint="eastAsia" w:ascii="方正黑体_GBK" w:eastAsia="方正黑体_GBK"/>
          <w:sz w:val="32"/>
          <w:szCs w:val="32"/>
        </w:rPr>
      </w:pPr>
      <w:r>
        <w:rPr>
          <w:rFonts w:hint="eastAsia" w:ascii="方正黑体_GBK" w:eastAsia="方正黑体_GBK"/>
          <w:sz w:val="32"/>
          <w:szCs w:val="32"/>
        </w:rPr>
        <w:t>1　总则</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1.1　编制目的</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建立健全气象灾害应急响应机制，提高气象灾害防范、处置能力，最大限度地减少或者避免气象灾害造成的人员伤亡、财产损失。为促进我镇经济社会可持续发展提供安全保障。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1.2　编制依据</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依据《中华人民共和国突发事件应对法》、《中华人民共和国气象法》、《人工影响天气管理条例》、《气象灾害防御条例》、《国家气象灾害应急预案》、《重庆市气象条例》、《重庆市气象灾害防御条例》、《重庆市突发公共事件总体应急预案》、《重庆市突发气象灾害应急预案》等，制定本预案。</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1.3　适用范围</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本预案适用于本镇范围内发生的暴雨（雪）、雷电、大风、冰雹、高温、干旱、大雾、寒潮等突发气象灾害的应急管理和处置工作。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因气象因素引发的水旱灾害、地质灾害、森林火灾等其他灾害的处置，适用有关单项应急预案的规定。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1.4　工作原则</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1.4.1　坚持以人为本，树立和落实科学发展观，体现公共气象、安全气象、资源气象的原则。</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1.4.2　坚持政府统一领导、分级管理、条块结合、以块为主的原则。</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1.4.3　坚持防灾与救灾并举、以防为主，灾前预警、灾中应急、灾后恢复重建的原则。</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1.4.4　坚持资源整合、信息共享，形成应急合力的原则。</w:t>
      </w:r>
    </w:p>
    <w:p>
      <w:pPr>
        <w:ind w:firstLine="640" w:firstLineChars="200"/>
        <w:rPr>
          <w:rFonts w:hint="eastAsia" w:ascii="方正黑体_GBK" w:eastAsia="方正黑体_GBK"/>
          <w:sz w:val="32"/>
          <w:szCs w:val="32"/>
        </w:rPr>
      </w:pPr>
      <w:r>
        <w:rPr>
          <w:rFonts w:hint="eastAsia" w:ascii="方正黑体_GBK" w:eastAsia="方正黑体_GBK"/>
          <w:sz w:val="32"/>
          <w:szCs w:val="32"/>
        </w:rPr>
        <w:t>2　组织指挥体系及职责</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2.1  </w:t>
      </w:r>
      <w:r>
        <w:rPr>
          <w:rFonts w:hint="eastAsia" w:ascii="方正仿宋_GBK" w:eastAsia="方正仿宋_GBK"/>
          <w:sz w:val="32"/>
          <w:szCs w:val="32"/>
          <w:lang w:val="en-US" w:eastAsia="zh-CN"/>
        </w:rPr>
        <w:t>成立江口</w:t>
      </w:r>
      <w:r>
        <w:rPr>
          <w:rFonts w:hint="eastAsia" w:ascii="方正仿宋_GBK" w:eastAsia="方正仿宋_GBK"/>
          <w:sz w:val="32"/>
          <w:szCs w:val="32"/>
        </w:rPr>
        <w:t>镇</w:t>
      </w:r>
      <w:r>
        <w:rPr>
          <w:rFonts w:hint="eastAsia" w:ascii="方正仿宋_GBK" w:eastAsia="方正仿宋_GBK"/>
          <w:sz w:val="32"/>
          <w:szCs w:val="32"/>
          <w:lang w:val="en-US" w:eastAsia="zh-CN"/>
        </w:rPr>
        <w:t>气象灾害</w:t>
      </w:r>
      <w:r>
        <w:rPr>
          <w:rFonts w:hint="eastAsia" w:ascii="方正仿宋_GBK" w:eastAsia="方正仿宋_GBK"/>
          <w:sz w:val="32"/>
          <w:szCs w:val="32"/>
        </w:rPr>
        <w:t>应急</w:t>
      </w:r>
      <w:r>
        <w:rPr>
          <w:rFonts w:hint="eastAsia" w:ascii="方正仿宋_GBK" w:eastAsia="方正仿宋_GBK"/>
          <w:sz w:val="32"/>
          <w:szCs w:val="32"/>
          <w:lang w:val="en-US" w:eastAsia="zh-CN"/>
        </w:rPr>
        <w:t>管理领导小组，由镇党委书记、镇长任双组长，其他班子成员为成员，应急办、党政办、水利办、民政办、农服中心、卫健办、文化站科室负责人为成员，负责全面统筹调度</w:t>
      </w:r>
      <w:r>
        <w:rPr>
          <w:rFonts w:hint="eastAsia" w:ascii="方正仿宋_GBK" w:eastAsia="方正仿宋_GBK"/>
          <w:sz w:val="32"/>
          <w:szCs w:val="32"/>
        </w:rPr>
        <w:t>全镇气象灾害应急工作。</w:t>
      </w:r>
    </w:p>
    <w:p>
      <w:pPr>
        <w:keepNext w:val="0"/>
        <w:keepLines w:val="0"/>
        <w:widowControl/>
        <w:suppressLineNumbers w:val="0"/>
        <w:jc w:val="left"/>
        <w:rPr>
          <w:rFonts w:ascii="仿宋_GB2312" w:eastAsia="仿宋_GB2312"/>
          <w:b/>
          <w:sz w:val="32"/>
          <w:szCs w:val="32"/>
        </w:rPr>
      </w:pPr>
      <w:r>
        <w:rPr>
          <w:rFonts w:hint="eastAsia" w:ascii="方正仿宋_GBK" w:eastAsia="方正仿宋_GBK"/>
          <w:sz w:val="32"/>
          <w:szCs w:val="32"/>
        </w:rPr>
        <w:t>2.2  镇</w:t>
      </w:r>
      <w:r>
        <w:rPr>
          <w:rFonts w:hint="eastAsia" w:ascii="方正仿宋_GBK" w:eastAsia="方正仿宋_GBK"/>
          <w:sz w:val="32"/>
          <w:szCs w:val="32"/>
          <w:lang w:val="en-US" w:eastAsia="zh-CN"/>
        </w:rPr>
        <w:t>气象灾害应急管理办公室</w:t>
      </w:r>
      <w:r>
        <w:rPr>
          <w:rFonts w:hint="eastAsia" w:ascii="方正仿宋_GBK" w:eastAsia="方正仿宋_GBK"/>
          <w:sz w:val="32"/>
          <w:szCs w:val="32"/>
        </w:rPr>
        <w:t>下设</w:t>
      </w:r>
      <w:r>
        <w:rPr>
          <w:rFonts w:hint="eastAsia" w:ascii="方正仿宋_GBK" w:eastAsia="方正仿宋_GBK"/>
          <w:sz w:val="32"/>
          <w:szCs w:val="32"/>
          <w:lang w:val="en-US" w:eastAsia="zh-CN"/>
        </w:rPr>
        <w:t>1个综合</w:t>
      </w:r>
      <w:r>
        <w:rPr>
          <w:rFonts w:hint="eastAsia" w:ascii="方正仿宋_GBK" w:eastAsia="方正仿宋_GBK"/>
          <w:sz w:val="32"/>
          <w:szCs w:val="32"/>
        </w:rPr>
        <w:t>办公室和</w:t>
      </w:r>
      <w:r>
        <w:rPr>
          <w:rFonts w:hint="eastAsia" w:ascii="方正仿宋_GBK" w:eastAsia="方正仿宋_GBK"/>
          <w:sz w:val="32"/>
          <w:szCs w:val="32"/>
          <w:lang w:val="en-US" w:eastAsia="zh-CN"/>
        </w:rPr>
        <w:t>5</w:t>
      </w:r>
      <w:r>
        <w:rPr>
          <w:rFonts w:hint="eastAsia" w:ascii="方正仿宋_GBK" w:eastAsia="方正仿宋_GBK"/>
          <w:sz w:val="32"/>
          <w:szCs w:val="32"/>
        </w:rPr>
        <w:t>个应急工作组。</w:t>
      </w:r>
    </w:p>
    <w:tbl>
      <w:tblPr>
        <w:tblStyle w:val="17"/>
        <w:tblW w:w="8989" w:type="dxa"/>
        <w:tblInd w:w="-34" w:type="dxa"/>
        <w:tblLayout w:type="fixed"/>
        <w:tblCellMar>
          <w:top w:w="0" w:type="dxa"/>
          <w:left w:w="108" w:type="dxa"/>
          <w:bottom w:w="0" w:type="dxa"/>
          <w:right w:w="108" w:type="dxa"/>
        </w:tblCellMar>
      </w:tblPr>
      <w:tblGrid>
        <w:gridCol w:w="993"/>
        <w:gridCol w:w="1174"/>
        <w:gridCol w:w="952"/>
        <w:gridCol w:w="1443"/>
        <w:gridCol w:w="4427"/>
      </w:tblGrid>
      <w:tr>
        <w:tblPrEx>
          <w:tblCellMar>
            <w:top w:w="0" w:type="dxa"/>
            <w:left w:w="108" w:type="dxa"/>
            <w:bottom w:w="0" w:type="dxa"/>
            <w:right w:w="108" w:type="dxa"/>
          </w:tblCellMar>
        </w:tblPrEx>
        <w:trPr>
          <w:trHeight w:val="454" w:hRule="exact"/>
        </w:trPr>
        <w:tc>
          <w:tcPr>
            <w:tcW w:w="9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机 构</w:t>
            </w:r>
          </w:p>
        </w:tc>
        <w:tc>
          <w:tcPr>
            <w:tcW w:w="117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val="en-US" w:eastAsia="zh-CN"/>
              </w:rPr>
            </w:pPr>
            <w:r>
              <w:rPr>
                <w:rFonts w:hint="eastAsia" w:ascii="方正仿宋_GBK" w:hAnsi="方正仿宋_GBK" w:eastAsia="方正仿宋_GBK" w:cs="方正仿宋_GBK"/>
                <w:bCs/>
                <w:kern w:val="0"/>
                <w:sz w:val="22"/>
                <w:szCs w:val="22"/>
                <w:lang w:val="en-US" w:eastAsia="zh-CN"/>
              </w:rPr>
              <w:t>职务</w:t>
            </w:r>
          </w:p>
        </w:tc>
        <w:tc>
          <w:tcPr>
            <w:tcW w:w="9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姓 名</w:t>
            </w:r>
          </w:p>
        </w:tc>
        <w:tc>
          <w:tcPr>
            <w:tcW w:w="14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电  话</w:t>
            </w:r>
          </w:p>
        </w:tc>
        <w:tc>
          <w:tcPr>
            <w:tcW w:w="442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职       责</w:t>
            </w:r>
          </w:p>
        </w:tc>
      </w:tr>
      <w:tr>
        <w:tblPrEx>
          <w:tblCellMar>
            <w:top w:w="0" w:type="dxa"/>
            <w:left w:w="108" w:type="dxa"/>
            <w:bottom w:w="0" w:type="dxa"/>
            <w:right w:w="108" w:type="dxa"/>
          </w:tblCellMar>
        </w:tblPrEx>
        <w:trPr>
          <w:trHeight w:val="589" w:hRule="exact"/>
        </w:trPr>
        <w:tc>
          <w:tcPr>
            <w:tcW w:w="993" w:type="dxa"/>
            <w:vMerge w:val="restart"/>
            <w:tcBorders>
              <w:top w:val="nil"/>
              <w:left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val="en-US" w:eastAsia="zh-CN"/>
              </w:rPr>
            </w:pPr>
            <w:r>
              <w:rPr>
                <w:rFonts w:hint="eastAsia" w:ascii="方正仿宋_GBK" w:hAnsi="方正仿宋_GBK" w:eastAsia="方正仿宋_GBK" w:cs="方正仿宋_GBK"/>
                <w:bCs/>
                <w:kern w:val="0"/>
                <w:sz w:val="22"/>
                <w:szCs w:val="22"/>
                <w:lang w:val="en-US" w:eastAsia="zh-CN"/>
              </w:rPr>
              <w:t>综合办公室</w:t>
            </w: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eastAsia="zh-CN"/>
              </w:rPr>
            </w:pPr>
            <w:r>
              <w:rPr>
                <w:rFonts w:hint="eastAsia" w:ascii="方正仿宋_GBK" w:hAnsi="方正仿宋_GBK" w:eastAsia="方正仿宋_GBK" w:cs="方正仿宋_GBK"/>
                <w:bCs/>
                <w:kern w:val="0"/>
                <w:sz w:val="22"/>
                <w:szCs w:val="22"/>
                <w:lang w:val="en-US" w:eastAsia="zh-CN"/>
              </w:rPr>
              <w:t>主任</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向国华</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13</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37</w:t>
            </w:r>
          </w:p>
        </w:tc>
        <w:tc>
          <w:tcPr>
            <w:tcW w:w="4427" w:type="dxa"/>
            <w:vMerge w:val="restart"/>
            <w:tcBorders>
              <w:top w:val="nil"/>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负责</w:t>
            </w:r>
            <w:r>
              <w:rPr>
                <w:rFonts w:hint="eastAsia" w:ascii="方正仿宋_GBK" w:hAnsi="方正仿宋_GBK" w:eastAsia="方正仿宋_GBK" w:cs="方正仿宋_GBK"/>
                <w:bCs/>
                <w:color w:val="000000"/>
                <w:kern w:val="0"/>
                <w:sz w:val="22"/>
                <w:szCs w:val="22"/>
                <w:lang w:val="en-US" w:eastAsia="zh-CN"/>
              </w:rPr>
              <w:t>执行领导小组的决定部署；负责应急期人员</w:t>
            </w:r>
            <w:r>
              <w:rPr>
                <w:rFonts w:hint="eastAsia" w:ascii="方正仿宋_GBK" w:hAnsi="方正仿宋_GBK" w:eastAsia="方正仿宋_GBK" w:cs="方正仿宋_GBK"/>
                <w:bCs/>
                <w:color w:val="000000"/>
                <w:kern w:val="0"/>
                <w:sz w:val="22"/>
                <w:szCs w:val="22"/>
              </w:rPr>
              <w:t>值班、</w:t>
            </w:r>
            <w:r>
              <w:rPr>
                <w:rFonts w:hint="eastAsia" w:ascii="方正仿宋_GBK" w:hAnsi="方正仿宋_GBK" w:eastAsia="方正仿宋_GBK" w:cs="方正仿宋_GBK"/>
                <w:bCs/>
                <w:color w:val="000000"/>
                <w:kern w:val="0"/>
                <w:sz w:val="22"/>
                <w:szCs w:val="22"/>
                <w:lang w:val="en-US" w:eastAsia="zh-CN"/>
              </w:rPr>
              <w:t>信息</w:t>
            </w:r>
            <w:r>
              <w:rPr>
                <w:rFonts w:hint="eastAsia" w:ascii="方正仿宋_GBK" w:hAnsi="方正仿宋_GBK" w:eastAsia="方正仿宋_GBK" w:cs="方正仿宋_GBK"/>
                <w:bCs/>
                <w:color w:val="000000"/>
                <w:kern w:val="0"/>
                <w:sz w:val="22"/>
                <w:szCs w:val="22"/>
              </w:rPr>
              <w:t>收集发送</w:t>
            </w:r>
            <w:r>
              <w:rPr>
                <w:rFonts w:hint="eastAsia" w:ascii="方正仿宋_GBK" w:hAnsi="方正仿宋_GBK" w:eastAsia="方正仿宋_GBK" w:cs="方正仿宋_GBK"/>
                <w:bCs/>
                <w:color w:val="000000"/>
                <w:kern w:val="0"/>
                <w:sz w:val="22"/>
                <w:szCs w:val="22"/>
                <w:lang w:eastAsia="zh-CN"/>
              </w:rPr>
              <w:t>；</w:t>
            </w:r>
            <w:r>
              <w:rPr>
                <w:rFonts w:hint="eastAsia" w:ascii="方正仿宋_GBK" w:hAnsi="方正仿宋_GBK" w:eastAsia="方正仿宋_GBK" w:cs="方正仿宋_GBK"/>
                <w:bCs/>
                <w:color w:val="000000"/>
                <w:kern w:val="0"/>
                <w:sz w:val="22"/>
                <w:szCs w:val="22"/>
                <w:lang w:val="en-US" w:eastAsia="zh-CN"/>
              </w:rPr>
              <w:t>负责</w:t>
            </w:r>
            <w:r>
              <w:rPr>
                <w:rFonts w:hint="eastAsia" w:ascii="方正仿宋_GBK" w:hAnsi="方正仿宋_GBK" w:eastAsia="方正仿宋_GBK" w:cs="方正仿宋_GBK"/>
                <w:bCs/>
                <w:color w:val="000000"/>
                <w:kern w:val="0"/>
                <w:sz w:val="22"/>
                <w:szCs w:val="22"/>
              </w:rPr>
              <w:t>掌握气象动态、人员安全转移和救灾受灾情况</w:t>
            </w:r>
            <w:r>
              <w:rPr>
                <w:rFonts w:hint="eastAsia" w:ascii="方正仿宋_GBK" w:hAnsi="方正仿宋_GBK" w:eastAsia="方正仿宋_GBK" w:cs="方正仿宋_GBK"/>
                <w:bCs/>
                <w:color w:val="000000"/>
                <w:kern w:val="0"/>
                <w:sz w:val="22"/>
                <w:szCs w:val="22"/>
                <w:lang w:val="en-US" w:eastAsia="zh-CN"/>
              </w:rPr>
              <w:t>统计</w:t>
            </w:r>
            <w:r>
              <w:rPr>
                <w:rFonts w:hint="eastAsia" w:ascii="方正仿宋_GBK" w:hAnsi="方正仿宋_GBK" w:eastAsia="方正仿宋_GBK" w:cs="方正仿宋_GBK"/>
                <w:bCs/>
                <w:color w:val="000000"/>
                <w:kern w:val="0"/>
                <w:sz w:val="22"/>
                <w:szCs w:val="22"/>
                <w:lang w:eastAsia="zh-CN"/>
              </w:rPr>
              <w:t>；</w:t>
            </w:r>
            <w:r>
              <w:rPr>
                <w:rFonts w:hint="eastAsia" w:ascii="方正仿宋_GBK" w:hAnsi="方正仿宋_GBK" w:eastAsia="方正仿宋_GBK" w:cs="方正仿宋_GBK"/>
                <w:bCs/>
                <w:color w:val="000000"/>
                <w:kern w:val="0"/>
                <w:sz w:val="22"/>
                <w:szCs w:val="22"/>
                <w:lang w:val="en-US" w:eastAsia="zh-CN"/>
              </w:rPr>
              <w:t>负责联系</w:t>
            </w:r>
            <w:r>
              <w:rPr>
                <w:rFonts w:hint="eastAsia" w:ascii="方正仿宋_GBK" w:hAnsi="方正仿宋_GBK" w:eastAsia="方正仿宋_GBK" w:cs="方正仿宋_GBK"/>
                <w:bCs/>
                <w:color w:val="000000"/>
                <w:kern w:val="0"/>
                <w:sz w:val="22"/>
                <w:szCs w:val="22"/>
              </w:rPr>
              <w:t>县</w:t>
            </w:r>
            <w:r>
              <w:rPr>
                <w:rFonts w:hint="eastAsia" w:ascii="方正仿宋_GBK" w:hAnsi="方正仿宋_GBK" w:eastAsia="方正仿宋_GBK" w:cs="方正仿宋_GBK"/>
                <w:bCs/>
                <w:color w:val="000000"/>
                <w:kern w:val="0"/>
                <w:sz w:val="22"/>
                <w:szCs w:val="22"/>
                <w:lang w:val="en-US" w:eastAsia="zh-CN"/>
              </w:rPr>
              <w:t>应急</w:t>
            </w:r>
            <w:r>
              <w:rPr>
                <w:rFonts w:hint="eastAsia" w:ascii="方正仿宋_GBK" w:hAnsi="方正仿宋_GBK" w:eastAsia="方正仿宋_GBK" w:cs="方正仿宋_GBK"/>
                <w:bCs/>
                <w:color w:val="000000"/>
                <w:kern w:val="0"/>
                <w:sz w:val="22"/>
                <w:szCs w:val="22"/>
              </w:rPr>
              <w:t>指挥部</w:t>
            </w:r>
            <w:r>
              <w:rPr>
                <w:rFonts w:hint="eastAsia" w:ascii="方正仿宋_GBK" w:hAnsi="方正仿宋_GBK" w:eastAsia="方正仿宋_GBK" w:cs="方正仿宋_GBK"/>
                <w:bCs/>
                <w:color w:val="000000"/>
                <w:kern w:val="0"/>
                <w:sz w:val="22"/>
                <w:szCs w:val="22"/>
                <w:lang w:val="en-US" w:eastAsia="zh-CN"/>
              </w:rPr>
              <w:t>等有关部门</w:t>
            </w:r>
            <w:r>
              <w:rPr>
                <w:rFonts w:hint="eastAsia" w:ascii="方正仿宋_GBK" w:hAnsi="方正仿宋_GBK" w:eastAsia="方正仿宋_GBK" w:cs="方正仿宋_GBK"/>
                <w:bCs/>
                <w:color w:val="000000"/>
                <w:kern w:val="0"/>
                <w:sz w:val="22"/>
                <w:szCs w:val="22"/>
                <w:lang w:eastAsia="zh-CN"/>
              </w:rPr>
              <w:t>；</w:t>
            </w:r>
            <w:r>
              <w:rPr>
                <w:rFonts w:hint="eastAsia" w:ascii="方正仿宋_GBK" w:hAnsi="方正仿宋_GBK" w:eastAsia="方正仿宋_GBK" w:cs="方正仿宋_GBK"/>
                <w:bCs/>
                <w:color w:val="000000"/>
                <w:kern w:val="0"/>
                <w:sz w:val="22"/>
                <w:szCs w:val="22"/>
              </w:rPr>
              <w:t>负责各工作组协调、调运救灾抢险车辆和物资</w:t>
            </w:r>
            <w:r>
              <w:rPr>
                <w:rFonts w:hint="eastAsia" w:ascii="方正仿宋_GBK" w:hAnsi="方正仿宋_GBK" w:eastAsia="方正仿宋_GBK" w:cs="方正仿宋_GBK"/>
                <w:bCs/>
                <w:color w:val="000000"/>
                <w:kern w:val="0"/>
                <w:sz w:val="22"/>
                <w:szCs w:val="22"/>
                <w:lang w:val="en-US" w:eastAsia="zh-CN"/>
              </w:rPr>
              <w:t>等</w:t>
            </w:r>
            <w:r>
              <w:rPr>
                <w:rFonts w:hint="eastAsia" w:ascii="方正仿宋_GBK" w:hAnsi="方正仿宋_GBK" w:eastAsia="方正仿宋_GBK" w:cs="方正仿宋_GBK"/>
                <w:bCs/>
                <w:color w:val="000000"/>
                <w:kern w:val="0"/>
                <w:sz w:val="22"/>
                <w:szCs w:val="22"/>
              </w:rPr>
              <w:t>。</w:t>
            </w:r>
          </w:p>
        </w:tc>
      </w:tr>
      <w:tr>
        <w:tblPrEx>
          <w:tblCellMar>
            <w:top w:w="0" w:type="dxa"/>
            <w:left w:w="108" w:type="dxa"/>
            <w:bottom w:w="0" w:type="dxa"/>
            <w:right w:w="108" w:type="dxa"/>
          </w:tblCellMar>
        </w:tblPrEx>
        <w:trPr>
          <w:trHeight w:val="574" w:hRule="exact"/>
        </w:trPr>
        <w:tc>
          <w:tcPr>
            <w:tcW w:w="993" w:type="dxa"/>
            <w:vMerge w:val="continue"/>
            <w:tcBorders>
              <w:left w:val="single" w:color="auto" w:sz="4" w:space="0"/>
              <w:right w:val="single" w:color="auto" w:sz="4" w:space="0"/>
            </w:tcBorders>
            <w:shd w:val="clear" w:color="auto" w:fill="auto"/>
            <w:noWrap w:val="0"/>
            <w:vAlign w:val="center"/>
          </w:tcPr>
          <w:p>
            <w:pPr>
              <w:widowControl/>
              <w:jc w:val="left"/>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val="en-US" w:eastAsia="zh-CN" w:bidi="ar-SA"/>
              </w:rPr>
            </w:pPr>
            <w:r>
              <w:rPr>
                <w:rFonts w:hint="eastAsia" w:ascii="方正仿宋_GBK" w:hAnsi="方正仿宋_GBK" w:eastAsia="方正仿宋_GBK" w:cs="方正仿宋_GBK"/>
                <w:bCs/>
                <w:kern w:val="0"/>
                <w:sz w:val="22"/>
                <w:szCs w:val="22"/>
                <w:lang w:val="en-US" w:eastAsia="zh-CN" w:bidi="ar-SA"/>
              </w:rPr>
              <w:t>成员</w:t>
            </w:r>
          </w:p>
        </w:tc>
        <w:tc>
          <w:tcPr>
            <w:tcW w:w="952" w:type="dxa"/>
            <w:tcBorders>
              <w:top w:val="nil"/>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color w:val="000000"/>
                <w:kern w:val="2"/>
                <w:sz w:val="22"/>
                <w:szCs w:val="22"/>
                <w:lang w:val="en-US" w:eastAsia="zh-CN" w:bidi="ar-SA"/>
              </w:rPr>
            </w:pPr>
            <w:r>
              <w:rPr>
                <w:rFonts w:hint="eastAsia" w:ascii="方正仿宋_GBK" w:hAnsi="方正仿宋_GBK" w:eastAsia="方正仿宋_GBK" w:cs="方正仿宋_GBK"/>
                <w:bCs/>
                <w:color w:val="000000"/>
                <w:kern w:val="2"/>
                <w:sz w:val="22"/>
                <w:szCs w:val="22"/>
                <w:lang w:val="en-US" w:eastAsia="zh-CN" w:bidi="ar-SA"/>
              </w:rPr>
              <w:t>王东</w:t>
            </w:r>
          </w:p>
        </w:tc>
        <w:tc>
          <w:tcPr>
            <w:tcW w:w="1443" w:type="dxa"/>
            <w:tcBorders>
              <w:top w:val="nil"/>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color w:val="000000"/>
                <w:kern w:val="2"/>
                <w:sz w:val="22"/>
                <w:szCs w:val="22"/>
                <w:lang w:val="en-US" w:eastAsia="zh-CN" w:bidi="ar-SA"/>
              </w:rPr>
            </w:pPr>
            <w:r>
              <w:rPr>
                <w:rFonts w:hint="eastAsia" w:ascii="方正仿宋_GBK" w:hAnsi="方正仿宋_GBK" w:eastAsia="方正仿宋_GBK" w:cs="方正仿宋_GBK"/>
                <w:bCs/>
                <w:color w:val="000000"/>
                <w:sz w:val="22"/>
                <w:szCs w:val="22"/>
              </w:rPr>
              <w:t>13</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21</w:t>
            </w:r>
          </w:p>
        </w:tc>
        <w:tc>
          <w:tcPr>
            <w:tcW w:w="4427"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592" w:hRule="exact"/>
        </w:trPr>
        <w:tc>
          <w:tcPr>
            <w:tcW w:w="993" w:type="dxa"/>
            <w:vMerge w:val="continue"/>
            <w:tcBorders>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val="en-US" w:eastAsia="zh-CN" w:bidi="ar-SA"/>
              </w:rPr>
            </w:pPr>
            <w:r>
              <w:rPr>
                <w:rFonts w:hint="eastAsia" w:ascii="方正仿宋_GBK" w:hAnsi="方正仿宋_GBK" w:eastAsia="方正仿宋_GBK" w:cs="方正仿宋_GBK"/>
                <w:bCs/>
                <w:kern w:val="0"/>
                <w:sz w:val="22"/>
                <w:szCs w:val="22"/>
              </w:rPr>
              <w:t>信息员</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kern w:val="2"/>
                <w:sz w:val="22"/>
                <w:szCs w:val="22"/>
                <w:lang w:val="en-US" w:eastAsia="zh-CN" w:bidi="ar-SA"/>
              </w:rPr>
            </w:pPr>
            <w:r>
              <w:rPr>
                <w:rFonts w:hint="eastAsia" w:ascii="方正仿宋_GBK" w:hAnsi="方正仿宋_GBK" w:eastAsia="方正仿宋_GBK" w:cs="方正仿宋_GBK"/>
                <w:bCs/>
                <w:color w:val="000000"/>
                <w:sz w:val="22"/>
                <w:szCs w:val="22"/>
                <w:lang w:val="en-US" w:eastAsia="zh-CN"/>
              </w:rPr>
              <w:t>唐雯</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kern w:val="2"/>
                <w:sz w:val="22"/>
                <w:szCs w:val="22"/>
                <w:lang w:val="en-US" w:eastAsia="zh-CN" w:bidi="ar-SA"/>
              </w:rPr>
            </w:pPr>
            <w:r>
              <w:rPr>
                <w:rFonts w:hint="eastAsia" w:ascii="方正仿宋_GBK" w:hAnsi="方正仿宋_GBK" w:eastAsia="方正仿宋_GBK" w:cs="方正仿宋_GBK"/>
                <w:bCs/>
                <w:color w:val="000000"/>
                <w:sz w:val="22"/>
                <w:szCs w:val="22"/>
              </w:rPr>
              <w:t>13</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43</w:t>
            </w:r>
          </w:p>
        </w:tc>
        <w:tc>
          <w:tcPr>
            <w:tcW w:w="4427" w:type="dxa"/>
            <w:vMerge w:val="continue"/>
            <w:tcBorders>
              <w:left w:val="single" w:color="auto" w:sz="4" w:space="0"/>
              <w:bottom w:val="single" w:color="000000"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499" w:hRule="exact"/>
        </w:trPr>
        <w:tc>
          <w:tcPr>
            <w:tcW w:w="993" w:type="dxa"/>
            <w:vMerge w:val="restart"/>
            <w:tcBorders>
              <w:top w:val="nil"/>
              <w:left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抢险救灾组</w:t>
            </w: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eastAsia="zh-CN"/>
              </w:rPr>
            </w:pPr>
            <w:r>
              <w:rPr>
                <w:rFonts w:hint="eastAsia" w:ascii="方正仿宋_GBK" w:hAnsi="方正仿宋_GBK" w:eastAsia="方正仿宋_GBK" w:cs="方正仿宋_GBK"/>
                <w:bCs/>
                <w:kern w:val="0"/>
                <w:sz w:val="22"/>
                <w:szCs w:val="22"/>
                <w:lang w:val="en-US" w:eastAsia="zh-CN"/>
              </w:rPr>
              <w:t>组长</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向国华</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13</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37</w:t>
            </w:r>
          </w:p>
        </w:tc>
        <w:tc>
          <w:tcPr>
            <w:tcW w:w="4427" w:type="dxa"/>
            <w:vMerge w:val="restart"/>
            <w:tcBorders>
              <w:top w:val="nil"/>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指导帮助组织动员人员和重要物资应急转移安置，灾区的医疗卫生防疫，负责水利、电力、交通、通信、校舍、供水等受损设施的抢修，城乡房屋抢险排险；维护社会治安秩序等。</w:t>
            </w:r>
          </w:p>
        </w:tc>
      </w:tr>
      <w:tr>
        <w:tblPrEx>
          <w:tblCellMar>
            <w:top w:w="0" w:type="dxa"/>
            <w:left w:w="108" w:type="dxa"/>
            <w:bottom w:w="0" w:type="dxa"/>
            <w:right w:w="108" w:type="dxa"/>
          </w:tblCellMar>
        </w:tblPrEx>
        <w:trPr>
          <w:trHeight w:val="409" w:hRule="exact"/>
        </w:trPr>
        <w:tc>
          <w:tcPr>
            <w:tcW w:w="993"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eastAsia="zh-CN"/>
              </w:rPr>
            </w:pPr>
            <w:r>
              <w:rPr>
                <w:rFonts w:hint="eastAsia" w:ascii="方正仿宋_GBK" w:hAnsi="方正仿宋_GBK" w:eastAsia="方正仿宋_GBK" w:cs="方正仿宋_GBK"/>
                <w:bCs/>
                <w:kern w:val="0"/>
                <w:sz w:val="22"/>
                <w:szCs w:val="22"/>
                <w:lang w:val="en-US" w:eastAsia="zh-CN"/>
              </w:rPr>
              <w:t>成员</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陈江</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15</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18</w:t>
            </w:r>
          </w:p>
        </w:tc>
        <w:tc>
          <w:tcPr>
            <w:tcW w:w="4427"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409" w:hRule="exact"/>
        </w:trPr>
        <w:tc>
          <w:tcPr>
            <w:tcW w:w="993"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lang w:val="en-US" w:eastAsia="zh-CN"/>
              </w:rPr>
              <w:t>成员</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谭伟</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15</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10</w:t>
            </w:r>
          </w:p>
        </w:tc>
        <w:tc>
          <w:tcPr>
            <w:tcW w:w="4427"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424" w:hRule="exact"/>
        </w:trPr>
        <w:tc>
          <w:tcPr>
            <w:tcW w:w="993"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val="en-US" w:eastAsia="zh-CN" w:bidi="ar-SA"/>
              </w:rPr>
            </w:pPr>
            <w:r>
              <w:rPr>
                <w:rFonts w:hint="eastAsia" w:ascii="方正仿宋_GBK" w:hAnsi="方正仿宋_GBK" w:eastAsia="方正仿宋_GBK" w:cs="方正仿宋_GBK"/>
                <w:bCs/>
                <w:kern w:val="0"/>
                <w:sz w:val="22"/>
                <w:szCs w:val="22"/>
                <w:lang w:val="en-US" w:eastAsia="zh-CN"/>
              </w:rPr>
              <w:t>成员</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kern w:val="2"/>
                <w:sz w:val="22"/>
                <w:szCs w:val="22"/>
                <w:lang w:val="en-US" w:eastAsia="zh-CN" w:bidi="ar-SA"/>
              </w:rPr>
            </w:pPr>
            <w:r>
              <w:rPr>
                <w:rFonts w:hint="eastAsia" w:ascii="方正仿宋_GBK" w:hAnsi="方正仿宋_GBK" w:eastAsia="方正仿宋_GBK" w:cs="方正仿宋_GBK"/>
                <w:bCs/>
                <w:color w:val="000000"/>
                <w:sz w:val="22"/>
                <w:szCs w:val="22"/>
                <w:lang w:val="en-US" w:eastAsia="zh-CN"/>
              </w:rPr>
              <w:t>蒲昌云</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kern w:val="2"/>
                <w:sz w:val="22"/>
                <w:szCs w:val="22"/>
                <w:lang w:val="en-US" w:eastAsia="zh-CN" w:bidi="ar-SA"/>
              </w:rPr>
            </w:pPr>
            <w:r>
              <w:rPr>
                <w:rFonts w:hint="eastAsia" w:ascii="方正仿宋_GBK" w:hAnsi="方正仿宋_GBK" w:eastAsia="方正仿宋_GBK" w:cs="方正仿宋_GBK"/>
                <w:bCs/>
                <w:color w:val="000000"/>
                <w:sz w:val="22"/>
                <w:szCs w:val="22"/>
              </w:rPr>
              <w:t>13</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22</w:t>
            </w:r>
          </w:p>
        </w:tc>
        <w:tc>
          <w:tcPr>
            <w:tcW w:w="4427"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379" w:hRule="exact"/>
        </w:trPr>
        <w:tc>
          <w:tcPr>
            <w:tcW w:w="993"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val="en-US" w:eastAsia="zh-CN"/>
              </w:rPr>
            </w:pPr>
            <w:r>
              <w:rPr>
                <w:rFonts w:hint="eastAsia" w:ascii="方正仿宋_GBK" w:hAnsi="方正仿宋_GBK" w:eastAsia="方正仿宋_GBK" w:cs="方正仿宋_GBK"/>
                <w:bCs/>
                <w:kern w:val="0"/>
                <w:sz w:val="22"/>
                <w:szCs w:val="22"/>
                <w:lang w:val="en-US" w:eastAsia="zh-CN"/>
              </w:rPr>
              <w:t>成员</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张勇</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15</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76</w:t>
            </w:r>
          </w:p>
        </w:tc>
        <w:tc>
          <w:tcPr>
            <w:tcW w:w="4427"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379" w:hRule="exact"/>
        </w:trPr>
        <w:tc>
          <w:tcPr>
            <w:tcW w:w="993"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val="en-US" w:eastAsia="zh-CN"/>
              </w:rPr>
            </w:pPr>
            <w:r>
              <w:rPr>
                <w:rFonts w:hint="eastAsia" w:ascii="方正仿宋_GBK" w:hAnsi="方正仿宋_GBK" w:eastAsia="方正仿宋_GBK" w:cs="方正仿宋_GBK"/>
                <w:bCs/>
                <w:kern w:val="0"/>
                <w:sz w:val="22"/>
                <w:szCs w:val="22"/>
                <w:lang w:val="en-US" w:eastAsia="zh-CN"/>
              </w:rPr>
              <w:t>成员</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邓强薪</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18</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67</w:t>
            </w:r>
          </w:p>
        </w:tc>
        <w:tc>
          <w:tcPr>
            <w:tcW w:w="4427"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459" w:hRule="exact"/>
        </w:trPr>
        <w:tc>
          <w:tcPr>
            <w:tcW w:w="993" w:type="dxa"/>
            <w:vMerge w:val="continue"/>
            <w:tcBorders>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val="en-US" w:eastAsia="zh-CN"/>
              </w:rPr>
            </w:pPr>
            <w:r>
              <w:rPr>
                <w:rFonts w:hint="eastAsia" w:ascii="方正仿宋_GBK" w:hAnsi="方正仿宋_GBK" w:eastAsia="方正仿宋_GBK" w:cs="方正仿宋_GBK"/>
                <w:bCs/>
                <w:kern w:val="0"/>
                <w:sz w:val="22"/>
                <w:szCs w:val="22"/>
                <w:lang w:val="en-US" w:eastAsia="zh-CN"/>
              </w:rPr>
              <w:t>成员</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罗勇</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18</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09</w:t>
            </w:r>
          </w:p>
        </w:tc>
        <w:tc>
          <w:tcPr>
            <w:tcW w:w="442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494" w:hRule="exact"/>
        </w:trPr>
        <w:tc>
          <w:tcPr>
            <w:tcW w:w="993"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bCs/>
                <w:kern w:val="0"/>
                <w:sz w:val="22"/>
                <w:szCs w:val="22"/>
                <w:lang w:val="en-US" w:eastAsia="zh-CN"/>
              </w:rPr>
            </w:pPr>
            <w:r>
              <w:rPr>
                <w:rFonts w:hint="eastAsia" w:ascii="方正仿宋_GBK" w:hAnsi="方正仿宋_GBK" w:eastAsia="方正仿宋_GBK" w:cs="方正仿宋_GBK"/>
                <w:bCs/>
                <w:kern w:val="0"/>
                <w:sz w:val="22"/>
                <w:szCs w:val="22"/>
                <w:lang w:val="en-US" w:eastAsia="zh-CN"/>
              </w:rPr>
              <w:t>信息发布组</w:t>
            </w: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val="en-US" w:eastAsia="zh-CN"/>
              </w:rPr>
            </w:pPr>
            <w:r>
              <w:rPr>
                <w:rFonts w:hint="eastAsia" w:ascii="方正仿宋_GBK" w:hAnsi="方正仿宋_GBK" w:eastAsia="方正仿宋_GBK" w:cs="方正仿宋_GBK"/>
                <w:bCs/>
                <w:kern w:val="0"/>
                <w:sz w:val="22"/>
                <w:szCs w:val="22"/>
                <w:lang w:val="en-US" w:eastAsia="zh-CN"/>
              </w:rPr>
              <w:t>组长</w:t>
            </w:r>
          </w:p>
        </w:tc>
        <w:tc>
          <w:tcPr>
            <w:tcW w:w="952" w:type="dxa"/>
            <w:tcBorders>
              <w:top w:val="nil"/>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color w:val="000000"/>
                <w:kern w:val="2"/>
                <w:sz w:val="22"/>
                <w:szCs w:val="22"/>
                <w:lang w:val="en-US" w:eastAsia="zh-CN" w:bidi="ar-SA"/>
              </w:rPr>
            </w:pPr>
            <w:r>
              <w:rPr>
                <w:rFonts w:hint="eastAsia" w:ascii="方正仿宋_GBK" w:hAnsi="方正仿宋_GBK" w:eastAsia="方正仿宋_GBK" w:cs="方正仿宋_GBK"/>
                <w:bCs/>
                <w:sz w:val="22"/>
                <w:szCs w:val="22"/>
                <w:lang w:val="en-US" w:eastAsia="zh-CN"/>
              </w:rPr>
              <w:t>于海泉</w:t>
            </w:r>
          </w:p>
        </w:tc>
        <w:tc>
          <w:tcPr>
            <w:tcW w:w="1443" w:type="dxa"/>
            <w:tcBorders>
              <w:top w:val="nil"/>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color w:val="000000"/>
                <w:kern w:val="2"/>
                <w:sz w:val="22"/>
                <w:szCs w:val="22"/>
                <w:lang w:val="en-US" w:eastAsia="zh-CN" w:bidi="ar-SA"/>
              </w:rPr>
            </w:pPr>
            <w:r>
              <w:rPr>
                <w:rFonts w:hint="eastAsia" w:ascii="方正仿宋_GBK" w:hAnsi="方正仿宋_GBK" w:eastAsia="方正仿宋_GBK" w:cs="方正仿宋_GBK"/>
                <w:bCs/>
                <w:sz w:val="22"/>
                <w:szCs w:val="22"/>
              </w:rPr>
              <w:t>13</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sz w:val="22"/>
                <w:szCs w:val="22"/>
              </w:rPr>
              <w:t>06</w:t>
            </w:r>
          </w:p>
        </w:tc>
        <w:tc>
          <w:tcPr>
            <w:tcW w:w="4427" w:type="dxa"/>
            <w:vMerge w:val="restart"/>
            <w:tcBorders>
              <w:top w:val="nil"/>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lang w:val="en-US"/>
              </w:rPr>
            </w:pPr>
            <w:r>
              <w:rPr>
                <w:rFonts w:hint="eastAsia" w:ascii="方正仿宋_GBK" w:hAnsi="方正仿宋_GBK" w:eastAsia="方正仿宋_GBK" w:cs="方正仿宋_GBK"/>
                <w:bCs/>
                <w:color w:val="000000"/>
                <w:kern w:val="0"/>
                <w:sz w:val="22"/>
                <w:szCs w:val="22"/>
                <w:lang w:val="en-US" w:eastAsia="zh-CN"/>
              </w:rPr>
              <w:t>负责对接县气象局，专人负责气象信息监测，掌握第一手气象动态，应急期间至少每半天向领导小组汇报一次气象信息，并做好资料的收集归档。</w:t>
            </w:r>
          </w:p>
        </w:tc>
      </w:tr>
      <w:tr>
        <w:tblPrEx>
          <w:tblCellMar>
            <w:top w:w="0" w:type="dxa"/>
            <w:left w:w="108" w:type="dxa"/>
            <w:bottom w:w="0" w:type="dxa"/>
            <w:right w:w="108" w:type="dxa"/>
          </w:tblCellMar>
        </w:tblPrEx>
        <w:trPr>
          <w:trHeight w:val="494" w:hRule="exact"/>
        </w:trPr>
        <w:tc>
          <w:tcPr>
            <w:tcW w:w="993" w:type="dxa"/>
            <w:vMerge w:val="continue"/>
            <w:tcBorders>
              <w:left w:val="single" w:color="auto" w:sz="4" w:space="0"/>
              <w:right w:val="single" w:color="auto" w:sz="4" w:space="0"/>
            </w:tcBorders>
            <w:shd w:val="clear" w:color="auto" w:fill="auto"/>
            <w:noWrap w:val="0"/>
            <w:vAlign w:val="center"/>
          </w:tcPr>
          <w:p>
            <w:pPr>
              <w:widowControl/>
              <w:jc w:val="left"/>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val="en-US" w:eastAsia="zh-CN"/>
              </w:rPr>
            </w:pPr>
            <w:r>
              <w:rPr>
                <w:rFonts w:hint="eastAsia" w:ascii="方正仿宋_GBK" w:hAnsi="方正仿宋_GBK" w:eastAsia="方正仿宋_GBK" w:cs="方正仿宋_GBK"/>
                <w:bCs/>
                <w:kern w:val="0"/>
                <w:sz w:val="22"/>
                <w:szCs w:val="22"/>
                <w:lang w:val="en-US" w:eastAsia="zh-CN"/>
              </w:rPr>
              <w:t>成员</w:t>
            </w:r>
          </w:p>
        </w:tc>
        <w:tc>
          <w:tcPr>
            <w:tcW w:w="952" w:type="dxa"/>
            <w:tcBorders>
              <w:top w:val="nil"/>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color w:val="000000"/>
                <w:kern w:val="2"/>
                <w:sz w:val="22"/>
                <w:szCs w:val="22"/>
                <w:lang w:val="en-US" w:eastAsia="zh-CN" w:bidi="ar-SA"/>
              </w:rPr>
            </w:pPr>
            <w:r>
              <w:rPr>
                <w:rFonts w:hint="eastAsia" w:ascii="方正仿宋_GBK" w:hAnsi="方正仿宋_GBK" w:eastAsia="方正仿宋_GBK" w:cs="方正仿宋_GBK"/>
                <w:bCs/>
                <w:color w:val="000000"/>
                <w:kern w:val="2"/>
                <w:sz w:val="22"/>
                <w:szCs w:val="22"/>
                <w:lang w:val="en-US" w:eastAsia="zh-CN" w:bidi="ar-SA"/>
              </w:rPr>
              <w:t>陈洋平</w:t>
            </w:r>
          </w:p>
        </w:tc>
        <w:tc>
          <w:tcPr>
            <w:tcW w:w="1443" w:type="dxa"/>
            <w:tcBorders>
              <w:top w:val="nil"/>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color w:val="000000"/>
                <w:kern w:val="2"/>
                <w:sz w:val="22"/>
                <w:szCs w:val="22"/>
                <w:lang w:val="en-US" w:eastAsia="zh-CN" w:bidi="ar-SA"/>
              </w:rPr>
            </w:pPr>
            <w:r>
              <w:rPr>
                <w:rFonts w:hint="eastAsia" w:ascii="方正仿宋_GBK" w:hAnsi="方正仿宋_GBK" w:eastAsia="方正仿宋_GBK" w:cs="方正仿宋_GBK"/>
                <w:bCs/>
                <w:color w:val="000000"/>
                <w:kern w:val="2"/>
                <w:sz w:val="22"/>
                <w:szCs w:val="22"/>
                <w:lang w:val="en-US" w:eastAsia="zh-CN" w:bidi="ar-SA"/>
              </w:rPr>
              <w:t>15</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kern w:val="2"/>
                <w:sz w:val="22"/>
                <w:szCs w:val="22"/>
                <w:lang w:val="en-US" w:eastAsia="zh-CN" w:bidi="ar-SA"/>
              </w:rPr>
              <w:t>45</w:t>
            </w:r>
          </w:p>
        </w:tc>
        <w:tc>
          <w:tcPr>
            <w:tcW w:w="4427"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494" w:hRule="exact"/>
        </w:trPr>
        <w:tc>
          <w:tcPr>
            <w:tcW w:w="993" w:type="dxa"/>
            <w:vMerge w:val="continue"/>
            <w:tcBorders>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val="en-US" w:eastAsia="zh-CN"/>
              </w:rPr>
            </w:pPr>
            <w:r>
              <w:rPr>
                <w:rFonts w:hint="eastAsia" w:ascii="方正仿宋_GBK" w:hAnsi="方正仿宋_GBK" w:eastAsia="方正仿宋_GBK" w:cs="方正仿宋_GBK"/>
                <w:bCs/>
                <w:kern w:val="0"/>
                <w:sz w:val="22"/>
                <w:szCs w:val="22"/>
                <w:lang w:val="en-US" w:eastAsia="zh-CN"/>
              </w:rPr>
              <w:t>信息员</w:t>
            </w:r>
          </w:p>
        </w:tc>
        <w:tc>
          <w:tcPr>
            <w:tcW w:w="952" w:type="dxa"/>
            <w:tcBorders>
              <w:top w:val="nil"/>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color w:val="000000"/>
                <w:kern w:val="2"/>
                <w:sz w:val="22"/>
                <w:szCs w:val="22"/>
                <w:lang w:val="en-US" w:eastAsia="zh-CN" w:bidi="ar-SA"/>
              </w:rPr>
            </w:pPr>
            <w:r>
              <w:rPr>
                <w:rFonts w:hint="eastAsia" w:ascii="方正仿宋_GBK" w:hAnsi="方正仿宋_GBK" w:eastAsia="方正仿宋_GBK" w:cs="方正仿宋_GBK"/>
                <w:bCs/>
                <w:color w:val="000000"/>
                <w:sz w:val="22"/>
                <w:szCs w:val="22"/>
                <w:lang w:val="en-US" w:eastAsia="zh-CN"/>
              </w:rPr>
              <w:t>何文俊</w:t>
            </w:r>
          </w:p>
        </w:tc>
        <w:tc>
          <w:tcPr>
            <w:tcW w:w="1443" w:type="dxa"/>
            <w:tcBorders>
              <w:top w:val="nil"/>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color w:val="000000"/>
                <w:kern w:val="2"/>
                <w:sz w:val="22"/>
                <w:szCs w:val="22"/>
                <w:lang w:val="en-US" w:eastAsia="zh-CN" w:bidi="ar-SA"/>
              </w:rPr>
            </w:pPr>
            <w:r>
              <w:rPr>
                <w:rFonts w:hint="eastAsia" w:ascii="方正仿宋_GBK" w:hAnsi="方正仿宋_GBK" w:eastAsia="方正仿宋_GBK" w:cs="方正仿宋_GBK"/>
                <w:bCs/>
                <w:color w:val="000000"/>
                <w:sz w:val="22"/>
                <w:szCs w:val="22"/>
              </w:rPr>
              <w:t>13</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55</w:t>
            </w:r>
          </w:p>
        </w:tc>
        <w:tc>
          <w:tcPr>
            <w:tcW w:w="442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599" w:hRule="exact"/>
        </w:trPr>
        <w:tc>
          <w:tcPr>
            <w:tcW w:w="99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宣传</w:t>
            </w:r>
            <w:r>
              <w:rPr>
                <w:rFonts w:hint="eastAsia" w:ascii="方正仿宋_GBK" w:hAnsi="方正仿宋_GBK" w:eastAsia="方正仿宋_GBK" w:cs="方正仿宋_GBK"/>
                <w:bCs/>
                <w:kern w:val="0"/>
                <w:sz w:val="22"/>
                <w:szCs w:val="22"/>
                <w:lang w:eastAsia="zh-CN"/>
              </w:rPr>
              <w:t>报道</w:t>
            </w:r>
            <w:bookmarkStart w:id="0" w:name="_GoBack"/>
            <w:bookmarkEnd w:id="0"/>
            <w:r>
              <w:rPr>
                <w:rFonts w:hint="eastAsia" w:ascii="方正仿宋_GBK" w:hAnsi="方正仿宋_GBK" w:eastAsia="方正仿宋_GBK" w:cs="方正仿宋_GBK"/>
                <w:bCs/>
                <w:kern w:val="0"/>
                <w:sz w:val="22"/>
                <w:szCs w:val="22"/>
              </w:rPr>
              <w:t>组</w:t>
            </w: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分管领导</w:t>
            </w:r>
          </w:p>
        </w:tc>
        <w:tc>
          <w:tcPr>
            <w:tcW w:w="952" w:type="dxa"/>
            <w:tcBorders>
              <w:top w:val="nil"/>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杨荣云</w:t>
            </w:r>
          </w:p>
        </w:tc>
        <w:tc>
          <w:tcPr>
            <w:tcW w:w="1443" w:type="dxa"/>
            <w:tcBorders>
              <w:top w:val="nil"/>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18</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90</w:t>
            </w:r>
          </w:p>
        </w:tc>
        <w:tc>
          <w:tcPr>
            <w:tcW w:w="44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宣传抗灾抢险有关情况，掌握抗灾救灾动态，收集气象灾害等损毁情况（包括图像资料），编写抗灾简报及有关</w:t>
            </w:r>
            <w:r>
              <w:rPr>
                <w:rFonts w:hint="eastAsia" w:ascii="方正仿宋_GBK" w:hAnsi="方正仿宋_GBK" w:eastAsia="方正仿宋_GBK" w:cs="方正仿宋_GBK"/>
                <w:bCs/>
                <w:color w:val="000000"/>
                <w:kern w:val="0"/>
                <w:sz w:val="22"/>
                <w:szCs w:val="22"/>
                <w:lang w:eastAsia="zh-CN"/>
              </w:rPr>
              <w:t>报道</w:t>
            </w:r>
            <w:r>
              <w:rPr>
                <w:rFonts w:hint="eastAsia" w:ascii="方正仿宋_GBK" w:hAnsi="方正仿宋_GBK" w:eastAsia="方正仿宋_GBK" w:cs="方正仿宋_GBK"/>
                <w:bCs/>
                <w:color w:val="000000"/>
                <w:kern w:val="0"/>
                <w:sz w:val="22"/>
                <w:szCs w:val="22"/>
              </w:rPr>
              <w:t>材料，接待新闻记者。</w:t>
            </w:r>
          </w:p>
        </w:tc>
      </w:tr>
      <w:tr>
        <w:tblPrEx>
          <w:tblCellMar>
            <w:top w:w="0" w:type="dxa"/>
            <w:left w:w="108" w:type="dxa"/>
            <w:bottom w:w="0" w:type="dxa"/>
            <w:right w:w="108" w:type="dxa"/>
          </w:tblCellMar>
        </w:tblPrEx>
        <w:trPr>
          <w:trHeight w:val="599" w:hRule="exact"/>
        </w:trPr>
        <w:tc>
          <w:tcPr>
            <w:tcW w:w="993" w:type="dxa"/>
            <w:vMerge w:val="continue"/>
            <w:tcBorders>
              <w:left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lang w:val="en-US" w:eastAsia="zh-CN"/>
              </w:rPr>
            </w:pPr>
            <w:r>
              <w:rPr>
                <w:rFonts w:hint="eastAsia" w:ascii="方正仿宋_GBK" w:hAnsi="方正仿宋_GBK" w:eastAsia="方正仿宋_GBK" w:cs="方正仿宋_GBK"/>
                <w:bCs/>
                <w:kern w:val="0"/>
                <w:sz w:val="22"/>
                <w:szCs w:val="22"/>
                <w:lang w:val="en-US" w:eastAsia="zh-CN"/>
              </w:rPr>
              <w:t>成员</w:t>
            </w:r>
          </w:p>
        </w:tc>
        <w:tc>
          <w:tcPr>
            <w:tcW w:w="952" w:type="dxa"/>
            <w:tcBorders>
              <w:top w:val="nil"/>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王毅</w:t>
            </w:r>
          </w:p>
        </w:tc>
        <w:tc>
          <w:tcPr>
            <w:tcW w:w="1443" w:type="dxa"/>
            <w:tcBorders>
              <w:top w:val="nil"/>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15</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97</w:t>
            </w:r>
          </w:p>
        </w:tc>
        <w:tc>
          <w:tcPr>
            <w:tcW w:w="4427" w:type="dxa"/>
            <w:vMerge w:val="continue"/>
            <w:tcBorders>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729" w:hRule="exact"/>
        </w:trPr>
        <w:tc>
          <w:tcPr>
            <w:tcW w:w="99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信息员</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龚过</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13</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26</w:t>
            </w:r>
          </w:p>
        </w:tc>
        <w:tc>
          <w:tcPr>
            <w:tcW w:w="4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551" w:hRule="exact"/>
        </w:trPr>
        <w:tc>
          <w:tcPr>
            <w:tcW w:w="99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后勤保障组</w:t>
            </w: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分管领导</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kern w:val="0"/>
                <w:sz w:val="22"/>
                <w:szCs w:val="22"/>
                <w:lang w:val="en-US" w:eastAsia="zh-CN"/>
              </w:rPr>
            </w:pPr>
            <w:r>
              <w:rPr>
                <w:rFonts w:hint="eastAsia" w:ascii="方正仿宋_GBK" w:hAnsi="方正仿宋_GBK" w:eastAsia="方正仿宋_GBK" w:cs="方正仿宋_GBK"/>
                <w:bCs/>
                <w:color w:val="000000"/>
                <w:sz w:val="22"/>
                <w:szCs w:val="22"/>
                <w:lang w:val="en-US" w:eastAsia="zh-CN"/>
              </w:rPr>
              <w:t>任一民</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13</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kern w:val="0"/>
                <w:sz w:val="22"/>
                <w:szCs w:val="22"/>
              </w:rPr>
              <w:t>38</w:t>
            </w:r>
          </w:p>
        </w:tc>
        <w:tc>
          <w:tcPr>
            <w:tcW w:w="442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负责抗灾应急工作人员生活保障和接待上级领导来镇抗灾应急工作、慰问团事宜；配合抢险救灾组做好转移群众的安置，负责被紧急转移集体临时安置灾民的主要食物及生活必需品的筹措与供应，负责抢险救灾车辆的筹措和调配。</w:t>
            </w:r>
          </w:p>
        </w:tc>
      </w:tr>
      <w:tr>
        <w:tblPrEx>
          <w:tblCellMar>
            <w:top w:w="0" w:type="dxa"/>
            <w:left w:w="108" w:type="dxa"/>
            <w:bottom w:w="0" w:type="dxa"/>
            <w:right w:w="108" w:type="dxa"/>
          </w:tblCellMar>
        </w:tblPrEx>
        <w:trPr>
          <w:trHeight w:val="571" w:hRule="exact"/>
        </w:trPr>
        <w:tc>
          <w:tcPr>
            <w:tcW w:w="99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工作人员</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陈红君</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18</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81</w:t>
            </w:r>
          </w:p>
        </w:tc>
        <w:tc>
          <w:tcPr>
            <w:tcW w:w="4427" w:type="dxa"/>
            <w:vMerge w:val="continue"/>
            <w:tcBorders>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856" w:hRule="exact"/>
        </w:trPr>
        <w:tc>
          <w:tcPr>
            <w:tcW w:w="99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K" w:hAnsi="方正仿宋_GBK" w:eastAsia="方正仿宋_GBK" w:cs="方正仿宋_GBK"/>
                <w:bCs/>
                <w:kern w:val="0"/>
                <w:sz w:val="22"/>
                <w:szCs w:val="22"/>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方正仿宋_GBK" w:hAnsi="方正仿宋_GBK" w:eastAsia="方正仿宋_GBK" w:cs="方正仿宋_GBK"/>
                <w:bCs/>
                <w:kern w:val="0"/>
                <w:sz w:val="22"/>
                <w:szCs w:val="22"/>
                <w:lang w:val="en-US" w:eastAsia="zh-CN"/>
              </w:rPr>
            </w:pPr>
            <w:r>
              <w:rPr>
                <w:rFonts w:hint="eastAsia" w:ascii="方正仿宋_GBK" w:hAnsi="方正仿宋_GBK" w:eastAsia="方正仿宋_GBK" w:cs="方正仿宋_GBK"/>
                <w:bCs/>
                <w:kern w:val="0"/>
                <w:sz w:val="22"/>
                <w:szCs w:val="22"/>
                <w:lang w:val="en-US" w:eastAsia="zh-CN"/>
              </w:rPr>
              <w:t>工作人员</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李成</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13</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27</w:t>
            </w:r>
          </w:p>
        </w:tc>
        <w:tc>
          <w:tcPr>
            <w:tcW w:w="4427" w:type="dxa"/>
            <w:vMerge w:val="continue"/>
            <w:tcBorders>
              <w:left w:val="single" w:color="auto" w:sz="4" w:space="0"/>
              <w:bottom w:val="single" w:color="000000"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2"/>
                <w:szCs w:val="22"/>
              </w:rPr>
            </w:pPr>
          </w:p>
        </w:tc>
      </w:tr>
      <w:tr>
        <w:tblPrEx>
          <w:tblCellMar>
            <w:top w:w="0" w:type="dxa"/>
            <w:left w:w="108" w:type="dxa"/>
            <w:bottom w:w="0" w:type="dxa"/>
            <w:right w:w="108" w:type="dxa"/>
          </w:tblCellMar>
        </w:tblPrEx>
        <w:trPr>
          <w:trHeight w:val="454" w:hRule="exact"/>
        </w:trPr>
        <w:tc>
          <w:tcPr>
            <w:tcW w:w="99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查灾核灾组</w:t>
            </w: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分管领导</w:t>
            </w:r>
          </w:p>
        </w:tc>
        <w:tc>
          <w:tcPr>
            <w:tcW w:w="952" w:type="dxa"/>
            <w:tcBorders>
              <w:top w:val="nil"/>
              <w:left w:val="nil"/>
              <w:bottom w:val="single" w:color="auto" w:sz="4" w:space="0"/>
              <w:right w:val="single" w:color="auto" w:sz="4" w:space="0"/>
            </w:tcBorders>
            <w:noWrap w:val="0"/>
            <w:vAlign w:val="center"/>
          </w:tcPr>
          <w:p>
            <w:pP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李江华</w:t>
            </w:r>
          </w:p>
        </w:tc>
        <w:tc>
          <w:tcPr>
            <w:tcW w:w="1443" w:type="dxa"/>
            <w:tcBorders>
              <w:top w:val="nil"/>
              <w:left w:val="nil"/>
              <w:bottom w:val="single" w:color="auto" w:sz="4" w:space="0"/>
              <w:right w:val="single" w:color="auto" w:sz="4" w:space="0"/>
            </w:tcBorders>
            <w:noWrap w:val="0"/>
            <w:vAlign w:val="center"/>
          </w:tcPr>
          <w:p>
            <w:pPr>
              <w:jc w:val="right"/>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15</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lang w:val="en-US" w:eastAsia="zh-CN"/>
              </w:rPr>
              <w:t>38</w:t>
            </w:r>
          </w:p>
        </w:tc>
        <w:tc>
          <w:tcPr>
            <w:tcW w:w="442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负责了解各种灾害造成的损失情况，汇总、核实、上报灾情数据，发放救灾物资。</w:t>
            </w:r>
          </w:p>
        </w:tc>
      </w:tr>
      <w:tr>
        <w:tblPrEx>
          <w:tblCellMar>
            <w:top w:w="0" w:type="dxa"/>
            <w:left w:w="108" w:type="dxa"/>
            <w:bottom w:w="0" w:type="dxa"/>
            <w:right w:w="108" w:type="dxa"/>
          </w:tblCellMar>
        </w:tblPrEx>
        <w:trPr>
          <w:trHeight w:val="454" w:hRule="exact"/>
        </w:trPr>
        <w:tc>
          <w:tcPr>
            <w:tcW w:w="99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方正仿宋_GBK" w:hAnsi="方正仿宋_GBK" w:eastAsia="方正仿宋_GBK" w:cs="方正仿宋_GBK"/>
                <w:bCs/>
                <w:kern w:val="0"/>
                <w:sz w:val="20"/>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工作人员</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吴长江</w:t>
            </w:r>
          </w:p>
        </w:tc>
        <w:tc>
          <w:tcPr>
            <w:tcW w:w="1443" w:type="dxa"/>
            <w:tcBorders>
              <w:top w:val="nil"/>
              <w:left w:val="nil"/>
              <w:bottom w:val="single" w:color="auto" w:sz="4" w:space="0"/>
              <w:right w:val="single" w:color="auto" w:sz="4" w:space="0"/>
            </w:tcBorders>
            <w:noWrap w:val="0"/>
            <w:vAlign w:val="center"/>
          </w:tcPr>
          <w:p>
            <w:pPr>
              <w:jc w:val="right"/>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18</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71</w:t>
            </w:r>
          </w:p>
        </w:tc>
        <w:tc>
          <w:tcPr>
            <w:tcW w:w="44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0"/>
              </w:rPr>
            </w:pPr>
          </w:p>
        </w:tc>
      </w:tr>
      <w:tr>
        <w:tblPrEx>
          <w:tblCellMar>
            <w:top w:w="0" w:type="dxa"/>
            <w:left w:w="108" w:type="dxa"/>
            <w:bottom w:w="0" w:type="dxa"/>
            <w:right w:w="108" w:type="dxa"/>
          </w:tblCellMar>
        </w:tblPrEx>
        <w:trPr>
          <w:trHeight w:val="454" w:hRule="exact"/>
        </w:trPr>
        <w:tc>
          <w:tcPr>
            <w:tcW w:w="99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方正仿宋_GBK" w:hAnsi="方正仿宋_GBK" w:eastAsia="方正仿宋_GBK" w:cs="方正仿宋_GBK"/>
                <w:bCs/>
                <w:kern w:val="0"/>
                <w:sz w:val="20"/>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信息员</w:t>
            </w:r>
          </w:p>
        </w:tc>
        <w:tc>
          <w:tcPr>
            <w:tcW w:w="95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lang w:val="en-US" w:eastAsia="zh-CN"/>
              </w:rPr>
            </w:pPr>
            <w:r>
              <w:rPr>
                <w:rFonts w:hint="eastAsia" w:ascii="方正仿宋_GBK" w:hAnsi="方正仿宋_GBK" w:eastAsia="方正仿宋_GBK" w:cs="方正仿宋_GBK"/>
                <w:bCs/>
                <w:color w:val="000000"/>
                <w:sz w:val="22"/>
                <w:szCs w:val="22"/>
                <w:lang w:val="en-US" w:eastAsia="zh-CN"/>
              </w:rPr>
              <w:t>张丽</w:t>
            </w:r>
          </w:p>
        </w:tc>
        <w:tc>
          <w:tcPr>
            <w:tcW w:w="144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18</w:t>
            </w:r>
            <w:r>
              <w:rPr>
                <w:rFonts w:ascii="sans-serif" w:hAnsi="sans-serif" w:eastAsia="sans-serif" w:cs="sans-serif"/>
                <w:i w:val="0"/>
                <w:caps w:val="0"/>
                <w:color w:val="111F2C"/>
                <w:spacing w:val="0"/>
                <w:kern w:val="0"/>
                <w:sz w:val="21"/>
                <w:szCs w:val="21"/>
                <w:lang w:val="en-US" w:eastAsia="zh-CN" w:bidi="ar"/>
              </w:rPr>
              <w:t>*******</w:t>
            </w:r>
            <w:r>
              <w:rPr>
                <w:rFonts w:hint="eastAsia" w:ascii="方正仿宋_GBK" w:hAnsi="方正仿宋_GBK" w:eastAsia="方正仿宋_GBK" w:cs="方正仿宋_GBK"/>
                <w:bCs/>
                <w:color w:val="000000"/>
                <w:sz w:val="22"/>
                <w:szCs w:val="22"/>
              </w:rPr>
              <w:t>13</w:t>
            </w:r>
          </w:p>
        </w:tc>
        <w:tc>
          <w:tcPr>
            <w:tcW w:w="44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K" w:hAnsi="方正仿宋_GBK" w:eastAsia="方正仿宋_GBK" w:cs="方正仿宋_GBK"/>
                <w:bCs/>
                <w:color w:val="000000"/>
                <w:kern w:val="0"/>
                <w:sz w:val="20"/>
              </w:rPr>
            </w:pPr>
          </w:p>
        </w:tc>
      </w:tr>
    </w:tbl>
    <w:p>
      <w:pPr>
        <w:ind w:firstLine="640" w:firstLineChars="200"/>
        <w:rPr>
          <w:rFonts w:hint="eastAsia" w:ascii="方正黑体_GBK" w:eastAsia="方正黑体_GBK"/>
          <w:sz w:val="32"/>
          <w:szCs w:val="32"/>
        </w:rPr>
      </w:pPr>
      <w:r>
        <w:rPr>
          <w:rFonts w:hint="eastAsia" w:ascii="方正黑体_GBK" w:eastAsia="方正黑体_GBK"/>
          <w:sz w:val="32"/>
          <w:szCs w:val="32"/>
        </w:rPr>
        <w:t>3  防御区域、重点对象、应急对策</w:t>
      </w:r>
    </w:p>
    <w:p>
      <w:pPr>
        <w:ind w:firstLine="640" w:firstLineChars="200"/>
        <w:rPr>
          <w:b/>
        </w:rPr>
      </w:pPr>
      <w:r>
        <w:rPr>
          <w:rFonts w:hint="eastAsia" w:ascii="方正仿宋_GBK" w:eastAsia="方正仿宋_GBK"/>
          <w:sz w:val="32"/>
          <w:szCs w:val="32"/>
        </w:rPr>
        <w:t>根据我镇现状和实际情况以及气象灾害类别，确定重点对象和采取应急对策。</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188" w:type="dxa"/>
            <w:noWrap w:val="0"/>
            <w:vAlign w:val="center"/>
          </w:tcPr>
          <w:p>
            <w:pPr>
              <w:jc w:val="center"/>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气象灾害</w:t>
            </w:r>
          </w:p>
        </w:tc>
        <w:tc>
          <w:tcPr>
            <w:tcW w:w="1440" w:type="dxa"/>
            <w:noWrap w:val="0"/>
            <w:vAlign w:val="center"/>
          </w:tcPr>
          <w:p>
            <w:pPr>
              <w:jc w:val="center"/>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重点对象</w:t>
            </w:r>
          </w:p>
        </w:tc>
        <w:tc>
          <w:tcPr>
            <w:tcW w:w="6300" w:type="dxa"/>
            <w:noWrap w:val="0"/>
            <w:vAlign w:val="center"/>
          </w:tcPr>
          <w:p>
            <w:pPr>
              <w:jc w:val="center"/>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应急对策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高温</w:t>
            </w:r>
          </w:p>
        </w:tc>
        <w:tc>
          <w:tcPr>
            <w:tcW w:w="14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辖区内学校、企业、在建工地、专业合作社、果树苗圃、敬老院、家禽养殖场、各村老弱、病、幼人群。</w:t>
            </w:r>
          </w:p>
        </w:tc>
        <w:tc>
          <w:tcPr>
            <w:tcW w:w="63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1、对企业、敬老院、医院、车站、老弱、病、幼人群应采取必要防暑降温措施。</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2、蔬菜大棚、果树苗圃、家禽畜养殖场、采取防晒、浇水降温措施。</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3、建议停止户外露天作业。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4、通知学校、幼儿园、停课。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寒潮低温</w:t>
            </w:r>
          </w:p>
        </w:tc>
        <w:tc>
          <w:tcPr>
            <w:tcW w:w="14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sz w:val="22"/>
                <w:szCs w:val="22"/>
              </w:rPr>
            </w:pPr>
          </w:p>
        </w:tc>
        <w:tc>
          <w:tcPr>
            <w:tcW w:w="63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1、做好敬老院，老弱、病、幼人群防寒保暖和防风工作。</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2、蔬菜大棚、果树苗圃、家离畜养殖场、采取覆盖、保暖、防冻、防风。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trPr>
        <w:tc>
          <w:tcPr>
            <w:tcW w:w="1188"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强对流天气（雷电、冰雹、短时强降水、暴雨等）</w:t>
            </w:r>
          </w:p>
        </w:tc>
        <w:tc>
          <w:tcPr>
            <w:tcW w:w="1440" w:type="dxa"/>
            <w:vMerge w:val="continue"/>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sz w:val="22"/>
                <w:szCs w:val="22"/>
              </w:rPr>
            </w:pPr>
          </w:p>
        </w:tc>
        <w:tc>
          <w:tcPr>
            <w:tcW w:w="6300"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1、转移居住在危（旧）房、地质灾害威胁区、可能出险山塘水库、下游人员和地势较低人员。</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2、加固广告牌、企业厂区、在建工地，临时搭建物和脚手架。</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3、转移低洼处厂房仓库物资。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4、病危水库空库运行，涵闸做好预排。</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5、加固蔬菜大棚、果树苗圃、家畜禽养殖场。</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6、学校启动防御预案。</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7、出现雷电时应关闭电视、计算机、电话手机等。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大风</w:t>
            </w:r>
          </w:p>
        </w:tc>
        <w:tc>
          <w:tcPr>
            <w:tcW w:w="14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sz w:val="22"/>
                <w:szCs w:val="22"/>
              </w:rPr>
            </w:pPr>
          </w:p>
        </w:tc>
        <w:tc>
          <w:tcPr>
            <w:tcW w:w="6300"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1、做好敬老院老弱、病、幼人群防寒保暖和防风工作。</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2、加固广告牌、企业厂区、在建工地，临时搭建物和脚手架。</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3、蔬菜大棚、果树苗圃、家禽畜养殖场、采取覆盖、保暖、防冻、防风。</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4、运输专业户停止运输，收割成熟农作物。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雪灾</w:t>
            </w:r>
          </w:p>
        </w:tc>
        <w:tc>
          <w:tcPr>
            <w:tcW w:w="14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sz w:val="22"/>
                <w:szCs w:val="22"/>
              </w:rPr>
            </w:pPr>
          </w:p>
        </w:tc>
        <w:tc>
          <w:tcPr>
            <w:tcW w:w="6300"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1、学校、幼儿园停课、做好敬老院老弱、病、幼人群防寒保暖和防风工作。</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2、蔬菜大棚、果树苗圃、家禽畜养殖场、做好防御和及时清扫雪。</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3、做好居住在危房人员安全转移。</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val="0"/>
                <w:bCs/>
                <w:sz w:val="22"/>
                <w:szCs w:val="22"/>
              </w:rPr>
            </w:pPr>
            <w:r>
              <w:rPr>
                <w:rFonts w:hint="eastAsia" w:ascii="方正仿宋_GBK" w:hAnsi="方正仿宋_GBK" w:eastAsia="方正仿宋_GBK" w:cs="方正仿宋_GBK"/>
                <w:b w:val="0"/>
                <w:bCs/>
                <w:sz w:val="22"/>
                <w:szCs w:val="22"/>
              </w:rPr>
              <w:t>4、交通运输户停止运输。</w:t>
            </w:r>
          </w:p>
        </w:tc>
      </w:tr>
    </w:tbl>
    <w:p>
      <w:pPr>
        <w:rPr>
          <w:rFonts w:hint="eastAsia" w:ascii="方正仿宋_GBK" w:hAnsi="方正仿宋_GBK" w:eastAsia="方正仿宋_GBK" w:cs="方正仿宋_GBK"/>
          <w:b/>
          <w:sz w:val="24"/>
          <w:szCs w:val="24"/>
        </w:rPr>
      </w:pP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4  预警和预防机制</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4.1  信息监测与报告</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通过气象信息监测、气象灾害易发地信息重点监控、广泛收集和充分利用公众信息，做好各类气象信息的分析研判、准确监测和及时报送工作。当监测到有灾害性天气发生或可能发生时，按规定将预报信息及时向镇</w:t>
      </w:r>
      <w:r>
        <w:rPr>
          <w:rFonts w:hint="eastAsia" w:ascii="方正仿宋_GBK" w:eastAsia="方正仿宋_GBK"/>
          <w:sz w:val="32"/>
          <w:szCs w:val="32"/>
          <w:lang w:eastAsia="zh-CN"/>
        </w:rPr>
        <w:t>气象灾害应急管理</w:t>
      </w:r>
      <w:r>
        <w:rPr>
          <w:rFonts w:hint="eastAsia" w:ascii="方正仿宋_GBK" w:eastAsia="方正仿宋_GBK"/>
          <w:sz w:val="32"/>
          <w:szCs w:val="32"/>
          <w:lang w:val="en-US" w:eastAsia="zh-CN"/>
        </w:rPr>
        <w:t>领导小组</w:t>
      </w:r>
      <w:r>
        <w:rPr>
          <w:rFonts w:hint="eastAsia" w:ascii="方正仿宋_GBK" w:eastAsia="方正仿宋_GBK"/>
          <w:sz w:val="32"/>
          <w:szCs w:val="32"/>
        </w:rPr>
        <w:t>和县气象局报告，并通报镇政府各部门。</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4.2  气象灾害预警级别确定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气象灾害预警级别，按其强度及可能或已经造成的危害程度分为四个等级：特别重大气象灾害预警（Ⅰ级）、重大气象灾害预警（Ⅱ级）、较大气象灾害预警（Ⅲ级）、一般气象灾害预警（Ⅳ级）。气象灾害预警信号的名称、分类、等级和图标、含义及防御指南附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4.3  预防预警行动</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镇应急办收到气象灾害预警信号后，应立即通过有效快捷的手段，如：喇叭、电话、专人汇报、书面材料等及时向镇党委、政府领导汇报，并及时通知各行政村、有关单位、中小学校和重点企业等部门及个人做好相关防御准备，并根据</w:t>
      </w:r>
      <w:r>
        <w:rPr>
          <w:rFonts w:hint="eastAsia" w:ascii="方正仿宋_GBK" w:hAnsi="Dotum" w:eastAsia="方正仿宋_GBK"/>
          <w:sz w:val="32"/>
          <w:szCs w:val="32"/>
        </w:rPr>
        <w:t>气象灾害预警信号防御指南的要求，采取应急措施。</w:t>
      </w:r>
      <w:r>
        <w:rPr>
          <w:rFonts w:hint="eastAsia" w:ascii="方正仿宋_GBK" w:eastAsia="方正仿宋_GBK"/>
          <w:sz w:val="32"/>
          <w:szCs w:val="32"/>
        </w:rPr>
        <w:t>镇应急办各成员单位应当保证24小时通信畅通，并将值班电话和辅助通信方式向镇气象灾害应急管理办公室报告。镇应急办根据实际情况启动相关应急预案，并做好气象灾害及其次生、衍生灾害的应急防御和处置工作，</w:t>
      </w:r>
      <w:r>
        <w:rPr>
          <w:rFonts w:hint="eastAsia" w:ascii="方正仿宋_GBK" w:hAnsi="Dotum" w:eastAsia="方正仿宋_GBK"/>
          <w:sz w:val="32"/>
          <w:szCs w:val="32"/>
        </w:rPr>
        <w:t>避免或减轻气象灾害损失</w:t>
      </w:r>
      <w:r>
        <w:rPr>
          <w:rFonts w:hint="eastAsia" w:ascii="方正仿宋_GBK" w:eastAsia="方正仿宋_GBK"/>
          <w:sz w:val="32"/>
          <w:szCs w:val="32"/>
        </w:rPr>
        <w:t>。</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 4  预警支持系统</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加强气象灾害预警系统建设，支持气象部门建立和完善以灾害性天气监测、气象预报分析处理、气象信息传输、气象灾害信息综合加工处理等为主体的自然灾害应急联动平台和农村气象信息服务站服务平台建设，提高气象灾害预警能力，保证气象灾害预警应急工作顺利进行。相关部门按照职责分工，建立和完善本部门互联共享气象灾害紧急处置信息系统，保证镇应急办紧急调用救灾资源。</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5  应急响应</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5.1  应急响应程序</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气象灾害发生后，事发地村委会立即将事件情况报告镇应急办，镇应急办立即向县应急</w:t>
      </w:r>
      <w:r>
        <w:rPr>
          <w:rFonts w:hint="eastAsia" w:ascii="方正仿宋_GBK" w:eastAsia="方正仿宋_GBK"/>
          <w:sz w:val="32"/>
          <w:szCs w:val="32"/>
          <w:lang w:val="en-US" w:eastAsia="zh-CN"/>
        </w:rPr>
        <w:t>指挥中心</w:t>
      </w:r>
      <w:r>
        <w:rPr>
          <w:rFonts w:hint="eastAsia" w:ascii="方正仿宋_GBK" w:eastAsia="方正仿宋_GBK"/>
          <w:sz w:val="32"/>
          <w:szCs w:val="32"/>
        </w:rPr>
        <w:t>报告，收到上级启动预案后，迅速启动本级应急预案，立即组成现场指挥部；镇</w:t>
      </w:r>
      <w:r>
        <w:rPr>
          <w:rFonts w:hint="eastAsia" w:ascii="方正仿宋_GBK" w:eastAsia="方正仿宋_GBK"/>
          <w:sz w:val="32"/>
          <w:szCs w:val="32"/>
          <w:lang w:eastAsia="zh-CN"/>
        </w:rPr>
        <w:t>气象灾害应急管理办公室</w:t>
      </w:r>
      <w:r>
        <w:rPr>
          <w:rFonts w:hint="eastAsia" w:ascii="方正仿宋_GBK" w:eastAsia="方正仿宋_GBK"/>
          <w:sz w:val="32"/>
          <w:szCs w:val="32"/>
        </w:rPr>
        <w:t>立即通知指挥部成员单位迅速组织处置队伍赶赴现场，并调配所需应急资源；</w:t>
      </w:r>
      <w:r>
        <w:rPr>
          <w:rFonts w:hint="eastAsia" w:ascii="方正仿宋_GBK" w:eastAsia="方正仿宋_GBK"/>
          <w:bCs/>
          <w:sz w:val="32"/>
          <w:szCs w:val="32"/>
        </w:rPr>
        <w:t>主要负责人应立即赶赴现场，并就地就近利用一切可以动用的资源，采取切实可行的应急措施，进行果断的先期处置，</w:t>
      </w:r>
      <w:r>
        <w:rPr>
          <w:rFonts w:hint="eastAsia" w:ascii="方正仿宋_GBK" w:eastAsia="方正仿宋_GBK"/>
          <w:sz w:val="32"/>
          <w:szCs w:val="32"/>
        </w:rPr>
        <w:t>现场指挥部组织协调各工作组开展应急处置，</w:t>
      </w:r>
      <w:r>
        <w:rPr>
          <w:rFonts w:hint="eastAsia" w:ascii="方正仿宋_GBK" w:eastAsia="方正仿宋_GBK"/>
          <w:bCs/>
          <w:sz w:val="32"/>
          <w:szCs w:val="32"/>
        </w:rPr>
        <w:t>有效控制事态发展，坚决防止次生、衍生和耦合事件发生。</w:t>
      </w:r>
      <w:r>
        <w:rPr>
          <w:rFonts w:hint="eastAsia" w:ascii="方正仿宋_GBK" w:eastAsia="方正仿宋_GBK"/>
          <w:sz w:val="32"/>
          <w:szCs w:val="32"/>
        </w:rPr>
        <w:t>应急处置结束后，转入后期处置工作阶段。</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5.2  气象灾害应急处置</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发生气象灾害后，事发地村委会立即开展先期处置工作，镇气象灾害应急管理办公室提出启动本预案及成立现场指挥部的建议方案报镇应急办研究决定。启动本预案后，现场指挥部及镇应急办各成员单位立即采取以下应急处置措施：</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5.2.1  迅速调派紧急处置和救援队伍，进入救灾现场。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5.2.2  全程跟踪灾害性天气的发展、变化情况，做好实时监测、滚动预报，并及时将事发地气象灾害信息向天气气候上下游地区通报。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5.2.3  及时向县应急</w:t>
      </w:r>
      <w:r>
        <w:rPr>
          <w:rFonts w:hint="eastAsia" w:ascii="方正仿宋_GBK" w:eastAsia="方正仿宋_GBK"/>
          <w:sz w:val="32"/>
          <w:szCs w:val="32"/>
          <w:lang w:val="en-US" w:eastAsia="zh-CN"/>
        </w:rPr>
        <w:t>指挥中心</w:t>
      </w:r>
      <w:r>
        <w:rPr>
          <w:rFonts w:hint="eastAsia" w:ascii="方正仿宋_GBK" w:eastAsia="方正仿宋_GBK"/>
          <w:sz w:val="32"/>
          <w:szCs w:val="32"/>
        </w:rPr>
        <w:t>、县气象</w:t>
      </w:r>
      <w:r>
        <w:rPr>
          <w:rFonts w:hint="eastAsia" w:ascii="方正仿宋_GBK" w:eastAsia="方正仿宋_GBK"/>
          <w:sz w:val="32"/>
          <w:szCs w:val="32"/>
          <w:lang w:val="en-US" w:eastAsia="zh-CN"/>
        </w:rPr>
        <w:t>局</w:t>
      </w:r>
      <w:r>
        <w:rPr>
          <w:rFonts w:hint="eastAsia" w:ascii="方正仿宋_GBK" w:eastAsia="方正仿宋_GBK"/>
          <w:sz w:val="32"/>
          <w:szCs w:val="32"/>
        </w:rPr>
        <w:t>报告气象灾害的发生、发展和处置情况。</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5.2.4  按照预定方案开放紧急避难所，转移和疏散受灾人员，做好受灾群众的就地安置，保证必需的生活设施和食品供应。</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5.2.5  紧急调拨和配送救灾所需生活必需品、药品等物资和抢险专用设备、器材。</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5.2.6  做好现场紧急医疗救护，维护社会治安和生活秩序。</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5.3  信息报送</w:t>
      </w:r>
    </w:p>
    <w:p>
      <w:pPr>
        <w:spacing w:line="560" w:lineRule="exact"/>
        <w:ind w:firstLine="640" w:firstLineChars="200"/>
        <w:rPr>
          <w:rFonts w:ascii="方正仿宋_GBK" w:eastAsia="方正仿宋_GBK"/>
          <w:sz w:val="32"/>
          <w:szCs w:val="32"/>
        </w:rPr>
      </w:pPr>
      <w:r>
        <w:rPr>
          <w:rFonts w:hint="eastAsia" w:ascii="方正仿宋_GBK" w:eastAsia="方正仿宋_GBK"/>
          <w:color w:val="000000"/>
          <w:sz w:val="32"/>
          <w:szCs w:val="32"/>
        </w:rPr>
        <w:t>特别重大、重大气象灾害发生后，镇应急办在赶往现场处置的同时，1小时内将灾情和灾情发展情况报县政府及</w:t>
      </w:r>
      <w:r>
        <w:rPr>
          <w:rFonts w:hint="eastAsia" w:ascii="方正仿宋_GBK" w:hAnsi="宋体" w:eastAsia="方正仿宋_GBK"/>
          <w:sz w:val="32"/>
          <w:szCs w:val="32"/>
        </w:rPr>
        <w:t>县应急办</w:t>
      </w:r>
      <w:r>
        <w:rPr>
          <w:rFonts w:hint="eastAsia" w:ascii="方正仿宋_GBK" w:eastAsia="方正仿宋_GBK"/>
          <w:color w:val="000000"/>
          <w:sz w:val="32"/>
          <w:szCs w:val="32"/>
        </w:rPr>
        <w:t>、县气象局，不得迟报、瞒报、谎报和漏报，并随时报告灾害发展和应急处置情况。</w:t>
      </w:r>
      <w:r>
        <w:rPr>
          <w:rFonts w:hint="eastAsia" w:ascii="方正仿宋_GBK" w:eastAsia="方正仿宋_GBK"/>
          <w:sz w:val="32"/>
          <w:szCs w:val="32"/>
        </w:rPr>
        <w:t>特殊情况下，镇应急办及有关部门值班人员可直接将灾情信息上报市政府应急办。</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sz w:val="32"/>
          <w:szCs w:val="32"/>
        </w:rPr>
        <w:t>较大、</w:t>
      </w:r>
      <w:r>
        <w:rPr>
          <w:rFonts w:hint="eastAsia" w:ascii="方正仿宋_GBK" w:eastAsia="方正仿宋_GBK"/>
          <w:color w:val="000000"/>
          <w:sz w:val="32"/>
          <w:szCs w:val="32"/>
        </w:rPr>
        <w:t>一般气象灾害发生后，由镇应急办开展现场处置，并在2小时内将灾情和灾情发展情况报县政府及</w:t>
      </w:r>
      <w:r>
        <w:rPr>
          <w:rFonts w:hint="eastAsia" w:ascii="方正仿宋_GBK" w:eastAsia="方正仿宋_GBK"/>
          <w:sz w:val="32"/>
          <w:szCs w:val="32"/>
        </w:rPr>
        <w:t>县应急</w:t>
      </w:r>
      <w:r>
        <w:rPr>
          <w:rFonts w:hint="eastAsia" w:ascii="方正仿宋_GBK" w:eastAsia="方正仿宋_GBK"/>
          <w:sz w:val="32"/>
          <w:szCs w:val="32"/>
          <w:lang w:val="en-US" w:eastAsia="zh-CN"/>
        </w:rPr>
        <w:t>指挥中心</w:t>
      </w:r>
      <w:r>
        <w:rPr>
          <w:rFonts w:hint="eastAsia" w:ascii="方正仿宋_GBK" w:eastAsia="方正仿宋_GBK"/>
          <w:color w:val="000000"/>
          <w:sz w:val="32"/>
          <w:szCs w:val="32"/>
        </w:rPr>
        <w:t>、县气象局，不得迟报、瞒报、谎报和漏报，并随时报告灾害发展和应急处置情况。</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信息报告内容主要包括：灾害时间、地点、信息来源、事件性质、影响范围、事件发展趋势和已经采取措施等。 </w:t>
      </w:r>
    </w:p>
    <w:p>
      <w:pPr>
        <w:numPr>
          <w:ilvl w:val="1"/>
          <w:numId w:val="1"/>
        </w:numPr>
        <w:spacing w:line="560" w:lineRule="exact"/>
        <w:rPr>
          <w:rFonts w:ascii="方正仿宋_GBK" w:eastAsia="方正仿宋_GBK"/>
          <w:sz w:val="32"/>
          <w:szCs w:val="32"/>
        </w:rPr>
      </w:pPr>
      <w:r>
        <w:rPr>
          <w:rFonts w:hint="eastAsia" w:ascii="方正仿宋_GBK" w:eastAsia="方正仿宋_GBK"/>
          <w:sz w:val="32"/>
          <w:szCs w:val="32"/>
        </w:rPr>
        <w:t>社会动员</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气象灾害事件发生时，各村可根据灾害事件的性质、危害程度和范围，广泛调动社会力量积极参与气象灾害突发事件的处置，紧急情况下可调用车辆、物资、人员等。气象灾害事件发生后，各村组织各方面力量抢救人员，组织基层单位和人员开展自救和互救。</w:t>
      </w:r>
    </w:p>
    <w:p>
      <w:pPr>
        <w:numPr>
          <w:ilvl w:val="1"/>
          <w:numId w:val="1"/>
        </w:numPr>
        <w:spacing w:line="560" w:lineRule="exact"/>
        <w:rPr>
          <w:rFonts w:ascii="方正仿宋_GBK" w:eastAsia="方正仿宋_GBK"/>
          <w:sz w:val="32"/>
          <w:szCs w:val="32"/>
        </w:rPr>
      </w:pPr>
      <w:r>
        <w:rPr>
          <w:rFonts w:hint="eastAsia" w:ascii="方正仿宋_GBK" w:eastAsia="方正仿宋_GBK"/>
          <w:sz w:val="32"/>
          <w:szCs w:val="32"/>
        </w:rPr>
        <w:t>信息公布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气象灾害的信息公布应当及时、准确、客观、全面，灾情公布由有关部门按规定办理。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信息公布形式主要包括权威发布、提供新闻稿、组织报道、接受记者采访、举行新闻发布会等。</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信息公布内容主要包括气象灾害种类及其次生、衍生灾害的监测和预警，因灾伤亡人员、经济损失、救援情况等。</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5.6  应急结束</w:t>
      </w:r>
    </w:p>
    <w:p>
      <w:pPr>
        <w:pStyle w:val="10"/>
        <w:spacing w:line="560" w:lineRule="exact"/>
        <w:ind w:firstLine="547"/>
        <w:rPr>
          <w:rFonts w:ascii="方正仿宋_GBK" w:eastAsia="方正仿宋_GBK"/>
          <w:b w:val="0"/>
          <w:sz w:val="32"/>
          <w:szCs w:val="32"/>
        </w:rPr>
      </w:pPr>
      <w:r>
        <w:rPr>
          <w:rFonts w:hint="eastAsia" w:ascii="方正仿宋_GBK" w:eastAsia="方正仿宋_GBK"/>
          <w:b w:val="0"/>
          <w:color w:val="000000"/>
          <w:sz w:val="32"/>
          <w:szCs w:val="32"/>
        </w:rPr>
        <w:t>气象灾害应急</w:t>
      </w:r>
      <w:r>
        <w:rPr>
          <w:rFonts w:hint="eastAsia" w:ascii="方正仿宋_GBK" w:hAnsi="宋体" w:eastAsia="方正仿宋_GBK" w:cs="宋体"/>
          <w:b w:val="0"/>
          <w:color w:val="000000"/>
          <w:sz w:val="32"/>
          <w:szCs w:val="32"/>
        </w:rPr>
        <w:t>处置结束时间</w:t>
      </w:r>
      <w:r>
        <w:rPr>
          <w:rFonts w:hint="eastAsia" w:ascii="方正仿宋_GBK" w:eastAsia="方正仿宋_GBK"/>
          <w:b w:val="0"/>
          <w:color w:val="000000"/>
          <w:sz w:val="32"/>
          <w:szCs w:val="32"/>
        </w:rPr>
        <w:t>，由镇</w:t>
      </w:r>
      <w:r>
        <w:rPr>
          <w:rFonts w:hint="eastAsia" w:ascii="方正仿宋_GBK" w:eastAsia="方正仿宋_GBK"/>
          <w:b w:val="0"/>
          <w:color w:val="000000"/>
          <w:sz w:val="32"/>
          <w:szCs w:val="32"/>
          <w:lang w:eastAsia="zh-CN"/>
        </w:rPr>
        <w:t>气象灾害应急管理办公室</w:t>
      </w:r>
      <w:r>
        <w:rPr>
          <w:rFonts w:hint="eastAsia" w:ascii="方正仿宋_GBK" w:eastAsia="方正仿宋_GBK"/>
          <w:b w:val="0"/>
          <w:color w:val="000000"/>
          <w:sz w:val="32"/>
          <w:szCs w:val="32"/>
        </w:rPr>
        <w:t>向镇</w:t>
      </w:r>
      <w:r>
        <w:rPr>
          <w:rFonts w:hint="eastAsia" w:ascii="方正仿宋_GBK" w:eastAsia="方正仿宋_GBK"/>
          <w:b w:val="0"/>
          <w:color w:val="000000"/>
          <w:sz w:val="32"/>
          <w:szCs w:val="32"/>
          <w:lang w:val="en-US" w:eastAsia="zh-CN"/>
        </w:rPr>
        <w:t>领导小组</w:t>
      </w:r>
      <w:r>
        <w:rPr>
          <w:rFonts w:hint="eastAsia" w:ascii="方正仿宋_GBK" w:eastAsia="方正仿宋_GBK"/>
          <w:b w:val="0"/>
          <w:color w:val="000000"/>
          <w:sz w:val="32"/>
          <w:szCs w:val="32"/>
        </w:rPr>
        <w:t>提出终止应急的建议，报县政府批准并宣布应急结束。应急结束后，现场指挥部自动撤销，应急救援人员撤离现场，有关部门和单位转为常态管理，恢复重建和伤员救治等后续工作由镇政府和有关部门负责。</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6  后期处置</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6.1 善后处置</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相关科室</w:t>
      </w:r>
      <w:r>
        <w:rPr>
          <w:rFonts w:hint="eastAsia" w:ascii="方正仿宋_GBK" w:eastAsia="方正仿宋_GBK"/>
          <w:sz w:val="32"/>
          <w:szCs w:val="32"/>
        </w:rPr>
        <w:t xml:space="preserve">负责组织善后处置工作，包括人员安置、补偿，征用物资补偿，救援费用的支付，灾后重建，现场清理，污染物收集与处理等事项。尽快消除灾害后果和影响，安抚受灾群众，保证社会稳定，恢复正常秩序。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6.2  调查评估</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灾害结束后，镇</w:t>
      </w:r>
      <w:r>
        <w:rPr>
          <w:rFonts w:hint="eastAsia" w:ascii="方正仿宋_GBK" w:eastAsia="方正仿宋_GBK"/>
          <w:b w:val="0"/>
          <w:color w:val="000000"/>
          <w:sz w:val="32"/>
          <w:szCs w:val="32"/>
          <w:lang w:eastAsia="zh-CN"/>
        </w:rPr>
        <w:t>气象灾害应急管理办公室</w:t>
      </w:r>
      <w:r>
        <w:rPr>
          <w:rFonts w:hint="eastAsia" w:ascii="方正仿宋_GBK" w:eastAsia="方正仿宋_GBK"/>
          <w:sz w:val="32"/>
          <w:szCs w:val="32"/>
        </w:rPr>
        <w:t>组织有关</w:t>
      </w:r>
      <w:r>
        <w:rPr>
          <w:rFonts w:hint="eastAsia" w:ascii="方正仿宋_GBK" w:eastAsia="方正仿宋_GBK"/>
          <w:sz w:val="32"/>
          <w:szCs w:val="32"/>
          <w:lang w:val="en-US" w:eastAsia="zh-CN"/>
        </w:rPr>
        <w:t>村（社区）、科室、单位</w:t>
      </w:r>
      <w:r>
        <w:rPr>
          <w:rFonts w:hint="eastAsia" w:ascii="方正仿宋_GBK" w:eastAsia="方正仿宋_GBK"/>
          <w:sz w:val="32"/>
          <w:szCs w:val="32"/>
        </w:rPr>
        <w:t>对气象灾害造成的损失及气象灾害的起因、性质、影响等问题进行调查、评估与总结，分析气象灾害应对处置工作经验教训，提出改进措施。</w:t>
      </w:r>
      <w:r>
        <w:rPr>
          <w:rFonts w:hint="eastAsia" w:ascii="方正仿宋_GBK" w:eastAsia="方正仿宋_GBK"/>
          <w:color w:val="000000"/>
          <w:kern w:val="0"/>
          <w:sz w:val="32"/>
          <w:szCs w:val="32"/>
        </w:rPr>
        <w:t>并在应急处置结束后10日内向县政府上报调查评估报告。</w:t>
      </w:r>
      <w:r>
        <w:rPr>
          <w:rFonts w:hint="eastAsia" w:ascii="方正仿宋_GBK" w:eastAsia="方正仿宋_GBK"/>
          <w:sz w:val="32"/>
          <w:szCs w:val="32"/>
        </w:rPr>
        <w:t>灾情核定由民政部门会同有关单位开展。调查评估结果与应急工作情况应报送上级人民政府。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6.3  应急工作总结</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应急工作结束后，现场指挥部对应急工作进行认真总结，向镇</w:t>
      </w:r>
      <w:r>
        <w:rPr>
          <w:rFonts w:hint="eastAsia" w:ascii="方正仿宋_GBK" w:eastAsia="方正仿宋_GBK"/>
          <w:sz w:val="32"/>
          <w:szCs w:val="32"/>
          <w:lang w:eastAsia="zh-CN"/>
        </w:rPr>
        <w:t>气象灾害应急管理办公室</w:t>
      </w:r>
      <w:r>
        <w:rPr>
          <w:rFonts w:hint="eastAsia" w:ascii="方正仿宋_GBK" w:eastAsia="方正仿宋_GBK"/>
          <w:sz w:val="32"/>
          <w:szCs w:val="32"/>
        </w:rPr>
        <w:t>提交总结报告，镇应急办组织总结应急工作的经验教训，提出改进气象灾害应急工作的意见和建议，并</w:t>
      </w:r>
      <w:r>
        <w:rPr>
          <w:rFonts w:hint="eastAsia" w:ascii="方正仿宋_GBK" w:eastAsia="方正仿宋_GBK"/>
          <w:color w:val="000000"/>
          <w:kern w:val="0"/>
          <w:sz w:val="32"/>
          <w:szCs w:val="32"/>
        </w:rPr>
        <w:t>在应急工作结束后10日内</w:t>
      </w:r>
      <w:r>
        <w:rPr>
          <w:rFonts w:hint="eastAsia" w:ascii="方正仿宋_GBK" w:eastAsia="方正仿宋_GBK"/>
          <w:sz w:val="32"/>
          <w:szCs w:val="32"/>
        </w:rPr>
        <w:t>报县气象灾害应急管理办公室。</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7　应急保障</w:t>
      </w:r>
    </w:p>
    <w:p>
      <w:pPr>
        <w:numPr>
          <w:ilvl w:val="1"/>
          <w:numId w:val="2"/>
        </w:numPr>
        <w:spacing w:line="560" w:lineRule="exact"/>
        <w:rPr>
          <w:rFonts w:ascii="方正仿宋_GBK" w:eastAsia="方正仿宋_GBK"/>
          <w:sz w:val="32"/>
          <w:szCs w:val="32"/>
        </w:rPr>
      </w:pPr>
      <w:r>
        <w:rPr>
          <w:rFonts w:hint="eastAsia" w:ascii="方正仿宋_GBK" w:eastAsia="方正仿宋_GBK"/>
          <w:sz w:val="32"/>
          <w:szCs w:val="32"/>
        </w:rPr>
        <w:t>通信保障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通信管理部门做好</w:t>
      </w:r>
      <w:r>
        <w:rPr>
          <w:rFonts w:hint="eastAsia" w:ascii="方正仿宋_GBK" w:eastAsia="方正仿宋_GBK"/>
          <w:sz w:val="32"/>
          <w:szCs w:val="32"/>
          <w:lang w:eastAsia="zh-CN"/>
        </w:rPr>
        <w:t>气象灾害应急管理</w:t>
      </w:r>
      <w:r>
        <w:rPr>
          <w:rFonts w:hint="eastAsia" w:ascii="方正仿宋_GBK" w:eastAsia="方正仿宋_GBK"/>
          <w:sz w:val="32"/>
          <w:szCs w:val="32"/>
        </w:rPr>
        <w:t>通信保障，及时采取措施恢复遭破坏的通信线路和设施，确保灾区通信畅通。</w:t>
      </w:r>
    </w:p>
    <w:p>
      <w:pPr>
        <w:numPr>
          <w:ilvl w:val="1"/>
          <w:numId w:val="2"/>
        </w:numPr>
        <w:spacing w:line="560" w:lineRule="exact"/>
        <w:rPr>
          <w:rFonts w:ascii="方正仿宋_GBK" w:eastAsia="方正仿宋_GBK"/>
          <w:sz w:val="32"/>
          <w:szCs w:val="32"/>
        </w:rPr>
      </w:pPr>
      <w:r>
        <w:rPr>
          <w:rFonts w:hint="eastAsia" w:ascii="方正仿宋_GBK" w:eastAsia="方正仿宋_GBK"/>
          <w:sz w:val="32"/>
          <w:szCs w:val="32"/>
        </w:rPr>
        <w:t>交通运输保障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综合办会同有关单位保障人员转移以及救灾人员、物资运输和车辆调配。</w:t>
      </w:r>
    </w:p>
    <w:p>
      <w:pPr>
        <w:numPr>
          <w:ilvl w:val="1"/>
          <w:numId w:val="2"/>
        </w:numPr>
        <w:spacing w:line="560" w:lineRule="exact"/>
        <w:rPr>
          <w:rFonts w:ascii="方正仿宋_GBK" w:eastAsia="方正仿宋_GBK"/>
          <w:sz w:val="32"/>
          <w:szCs w:val="32"/>
        </w:rPr>
      </w:pPr>
      <w:r>
        <w:rPr>
          <w:rFonts w:hint="eastAsia" w:ascii="方正仿宋_GBK" w:eastAsia="方正仿宋_GBK"/>
          <w:sz w:val="32"/>
          <w:szCs w:val="32"/>
        </w:rPr>
        <w:t>资金保障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财政部门负责气象灾害应急处置和抗灾救灾的资金保障。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7.4  物资保障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各村、有关单位，特别是水利、民政、农业、卫生等部门要加强并督促做好气象灾害应急救援和抢险救灾的专用物料、器材、装备、工具等的储备，加强生活、医药、防护用品类救灾的储备，加强农业救灾物资、生产资料的储备。</w:t>
      </w:r>
    </w:p>
    <w:p>
      <w:pPr>
        <w:numPr>
          <w:ilvl w:val="1"/>
          <w:numId w:val="2"/>
        </w:numPr>
        <w:spacing w:line="560" w:lineRule="exact"/>
        <w:rPr>
          <w:rFonts w:ascii="方正仿宋_GBK" w:eastAsia="方正仿宋_GBK"/>
          <w:sz w:val="32"/>
          <w:szCs w:val="32"/>
        </w:rPr>
      </w:pPr>
      <w:r>
        <w:rPr>
          <w:rFonts w:hint="eastAsia" w:ascii="方正仿宋_GBK" w:eastAsia="方正仿宋_GBK"/>
          <w:sz w:val="32"/>
          <w:szCs w:val="32"/>
        </w:rPr>
        <w:t>治安保障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公安部门加强灾区和社会治安管理，做好重点部位的警卫和人员聚集场所秩序维护，依法严厉打击破坏防灾救灾行动和工程设施安全的行为，保证抗灾救灾工作的顺利进行，维护社会稳定。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7.6  避灾场所保障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民政、城建等有关部门确定本镇各地的避灾（避险）场所，设立标志，确保防灾避灾的人员转移安置需要。必要时，可依法征用学校及社会公共场所，用于人员转移安置。</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7.7  电力保障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供电部门负责落实抗灾救灾的供电需要和应急救援现场的临时供电。</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8　奖励与责任追究</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8.1 奖励</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对在参加气象防灾减灾和抢险救灾工作中作出突出贡献的单位和个人应当根据有关规定给予表彰和奖励。对因参与气象灾害应急救援工作致病、致残、死亡的人员，按照国家有关规定给予相应补助和抚恤。</w:t>
      </w:r>
    </w:p>
    <w:p>
      <w:pPr>
        <w:tabs>
          <w:tab w:val="left" w:pos="567"/>
        </w:tabs>
        <w:spacing w:line="560" w:lineRule="exact"/>
        <w:ind w:firstLine="640" w:firstLineChars="200"/>
        <w:rPr>
          <w:rFonts w:ascii="方正仿宋_GBK" w:eastAsia="方正仿宋_GBK"/>
          <w:sz w:val="32"/>
          <w:szCs w:val="32"/>
        </w:rPr>
      </w:pPr>
      <w:r>
        <w:rPr>
          <w:rFonts w:hint="eastAsia" w:ascii="方正仿宋_GBK" w:eastAsia="方正仿宋_GBK"/>
          <w:sz w:val="32"/>
          <w:szCs w:val="32"/>
        </w:rPr>
        <w:t>8.2　责任追究</w:t>
      </w:r>
    </w:p>
    <w:p>
      <w:pPr>
        <w:spacing w:line="560" w:lineRule="exact"/>
        <w:ind w:firstLine="640" w:firstLineChars="200"/>
        <w:rPr>
          <w:rFonts w:ascii="方正仿宋_GBK" w:eastAsia="方正仿宋_GBK"/>
          <w:sz w:val="32"/>
          <w:szCs w:val="32"/>
        </w:rPr>
      </w:pPr>
      <w:r>
        <w:rPr>
          <w:rFonts w:hint="eastAsia" w:ascii="方正仿宋_GBK" w:hAnsi="宋体" w:eastAsia="方正仿宋_GBK"/>
          <w:sz w:val="32"/>
          <w:szCs w:val="32"/>
        </w:rPr>
        <w:t>发生气象灾害后，有关部门和单位谎报、瞒报灾情，或拒不履行本预案规定的应急处理职责，或者阻碍、干涉灾情收集和救助工作，致使国家利益和人民生命财产遭受重大损失的，依照有关规定，由本级人民政府或报请上级人民政府有关部门责令改正、通报批评、给予警告，触犯法律的，对其主要负责人和其他责任人员追究相应的法律责任。</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9  预案管理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本预案由镇气象灾害应急</w:t>
      </w:r>
      <w:r>
        <w:rPr>
          <w:rFonts w:hint="eastAsia" w:ascii="方正仿宋_GBK" w:eastAsia="方正仿宋_GBK"/>
          <w:sz w:val="32"/>
          <w:szCs w:val="32"/>
          <w:lang w:val="en-US" w:eastAsia="zh-CN"/>
        </w:rPr>
        <w:t>管理</w:t>
      </w:r>
      <w:r>
        <w:rPr>
          <w:rFonts w:hint="eastAsia" w:ascii="方正仿宋_GBK" w:eastAsia="方正仿宋_GBK"/>
          <w:sz w:val="32"/>
          <w:szCs w:val="32"/>
        </w:rPr>
        <w:t>办公室负责制定和解释，原则上每3年修订一次。</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本预案自发布之日起实施。</w:t>
      </w: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pStyle w:val="3"/>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78" w:lineRule="exact"/>
        <w:ind w:left="0" w:leftChars="0" w:firstLine="0" w:firstLine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700" w:lineRule="exact"/>
        <w:ind w:left="1678"/>
        <w:textAlignment w:val="auto"/>
        <w:rPr>
          <w:rFonts w:hint="default"/>
          <w:lang w:val="en-US" w:eastAsia="zh-CN"/>
        </w:rPr>
      </w:pPr>
    </w:p>
    <w:p>
      <w:pPr>
        <w:keepNext w:val="0"/>
        <w:keepLines w:val="0"/>
        <w:pageBreakBefore w:val="0"/>
        <w:widowControl w:val="0"/>
        <w:pBdr>
          <w:top w:val="single" w:color="auto" w:sz="12" w:space="1"/>
          <w:left w:val="none" w:color="auto" w:sz="0" w:space="4"/>
          <w:bottom w:val="single" w:color="auto" w:sz="12" w:space="1"/>
          <w:right w:val="none" w:color="auto" w:sz="0" w:space="4"/>
        </w:pBdr>
        <w:kinsoku/>
        <w:wordWrap/>
        <w:overflowPunct/>
        <w:topLinePunct w:val="0"/>
        <w:autoSpaceDE/>
        <w:autoSpaceDN/>
        <w:bidi w:val="0"/>
        <w:adjustRightInd w:val="0"/>
        <w:snapToGrid/>
        <w:spacing w:line="500" w:lineRule="exact"/>
        <w:ind w:left="0" w:leftChars="0" w:right="0" w:rightChars="0" w:firstLine="280" w:firstLineChars="100"/>
        <w:jc w:val="both"/>
        <w:textAlignment w:val="baseline"/>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28"/>
          <w:szCs w:val="28"/>
        </w:rPr>
        <w:t xml:space="preserve">江口镇党政办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lang w:val="en-US" w:eastAsia="zh-CN"/>
        </w:rPr>
        <w:t xml:space="preserve">   </w:t>
      </w:r>
      <w:r>
        <w:rPr>
          <w:rFonts w:hint="eastAsia" w:ascii="Times New Roman" w:hAnsi="Times New Roman" w:eastAsia="方正仿宋_GBK" w:cs="方正仿宋_GBK"/>
          <w:kern w:val="0"/>
          <w:sz w:val="28"/>
          <w:szCs w:val="28"/>
          <w:lang w:val="en-US" w:eastAsia="zh-CN"/>
        </w:rPr>
        <w:t xml:space="preserve"> </w:t>
      </w:r>
      <w:r>
        <w:rPr>
          <w:rFonts w:hint="eastAsia" w:ascii="Times New Roman" w:hAnsi="Times New Roman" w:eastAsia="方正仿宋_GBK" w:cs="方正仿宋_GBK"/>
          <w:kern w:val="0"/>
          <w:sz w:val="28"/>
          <w:szCs w:val="28"/>
        </w:rPr>
        <w:t>202</w:t>
      </w:r>
      <w:r>
        <w:rPr>
          <w:rFonts w:hint="eastAsia" w:ascii="Times New Roman" w:hAnsi="Times New Roman" w:eastAsia="方正仿宋_GBK" w:cs="方正仿宋_GBK"/>
          <w:kern w:val="0"/>
          <w:sz w:val="28"/>
          <w:szCs w:val="28"/>
          <w:lang w:val="en-US" w:eastAsia="zh-CN"/>
        </w:rPr>
        <w:t>2</w:t>
      </w:r>
      <w:r>
        <w:rPr>
          <w:rFonts w:hint="eastAsia" w:ascii="Times New Roman" w:hAnsi="Times New Roman" w:eastAsia="方正仿宋_GBK" w:cs="方正仿宋_GBK"/>
          <w:kern w:val="0"/>
          <w:sz w:val="28"/>
          <w:szCs w:val="28"/>
        </w:rPr>
        <w:t>年</w:t>
      </w:r>
      <w:r>
        <w:rPr>
          <w:rFonts w:hint="eastAsia" w:ascii="Times New Roman" w:hAnsi="Times New Roman" w:eastAsia="方正仿宋_GBK" w:cs="方正仿宋_GBK"/>
          <w:kern w:val="0"/>
          <w:sz w:val="28"/>
          <w:szCs w:val="28"/>
          <w:lang w:val="en-US" w:eastAsia="zh-CN"/>
        </w:rPr>
        <w:t>4</w:t>
      </w:r>
      <w:r>
        <w:rPr>
          <w:rFonts w:hint="eastAsia" w:ascii="Times New Roman" w:hAnsi="Times New Roman" w:eastAsia="方正仿宋_GBK" w:cs="方正仿宋_GBK"/>
          <w:kern w:val="0"/>
          <w:sz w:val="28"/>
          <w:szCs w:val="28"/>
        </w:rPr>
        <w:t>月</w:t>
      </w:r>
      <w:r>
        <w:rPr>
          <w:rFonts w:hint="eastAsia" w:ascii="Times New Roman" w:hAnsi="Times New Roman" w:eastAsia="方正仿宋_GBK" w:cs="方正仿宋_GBK"/>
          <w:kern w:val="0"/>
          <w:sz w:val="28"/>
          <w:szCs w:val="28"/>
          <w:lang w:val="en-US" w:eastAsia="zh-CN"/>
        </w:rPr>
        <w:t>27</w:t>
      </w:r>
      <w:r>
        <w:rPr>
          <w:rFonts w:hint="eastAsia" w:ascii="方正仿宋_GBK" w:hAnsi="方正仿宋_GBK" w:eastAsia="方正仿宋_GBK" w:cs="方正仿宋_GBK"/>
          <w:kern w:val="0"/>
          <w:sz w:val="28"/>
          <w:szCs w:val="28"/>
        </w:rPr>
        <w:t>日</w:t>
      </w:r>
      <w:r>
        <w:rPr>
          <w:rFonts w:hint="eastAsia" w:ascii="方正仿宋_GBK" w:hAnsi="方正仿宋_GBK" w:eastAsia="方正仿宋_GBK" w:cs="方正仿宋_GBK"/>
          <w:kern w:val="0"/>
          <w:sz w:val="28"/>
          <w:szCs w:val="28"/>
          <w:lang w:eastAsia="zh-CN"/>
        </w:rPr>
        <w:t>印发</w:t>
      </w:r>
    </w:p>
    <w:sectPr>
      <w:headerReference r:id="rId3" w:type="default"/>
      <w:footerReference r:id="rId4"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DejaVu Sans">
    <w:panose1 w:val="020B0603030804020204"/>
    <w:charset w:val="00"/>
    <w:family w:val="roman"/>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ans-serif">
    <w:altName w:val="方正宋体S-超大字符集(SIP)"/>
    <w:panose1 w:val="00000000000000000000"/>
    <w:charset w:val="00"/>
    <w:family w:val="auto"/>
    <w:pitch w:val="default"/>
    <w:sig w:usb0="00000000" w:usb1="00000000" w:usb2="00000000" w:usb3="00000000" w:csb0="00000000" w:csb1="00000000"/>
  </w:font>
  <w:font w:name="Dotum">
    <w:altName w:val="NanumSquare"/>
    <w:panose1 w:val="020B0600000101010101"/>
    <w:charset w:val="81"/>
    <w:family w:val="swiss"/>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-304800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20"/>
                              <w:sz w:val="28"/>
                              <w:szCs w:val="28"/>
                            </w:rPr>
                          </w:pPr>
                          <w:r>
                            <w:rPr>
                              <w:rStyle w:val="20"/>
                              <w:sz w:val="28"/>
                              <w:szCs w:val="28"/>
                            </w:rPr>
                            <w:t xml:space="preserve">— </w:t>
                          </w:r>
                          <w:r>
                            <w:rPr>
                              <w:rStyle w:val="20"/>
                              <w:rFonts w:hint="eastAsia" w:asciiTheme="minorEastAsia" w:hAnsiTheme="minorEastAsia" w:eastAsiaTheme="minorEastAsia" w:cstheme="minorEastAsia"/>
                              <w:sz w:val="28"/>
                              <w:szCs w:val="28"/>
                            </w:rPr>
                            <w:fldChar w:fldCharType="begin"/>
                          </w:r>
                          <w:r>
                            <w:rPr>
                              <w:rStyle w:val="20"/>
                              <w:rFonts w:hint="eastAsia" w:asciiTheme="minorEastAsia" w:hAnsiTheme="minorEastAsia" w:eastAsiaTheme="minorEastAsia" w:cstheme="minorEastAsia"/>
                              <w:sz w:val="28"/>
                              <w:szCs w:val="28"/>
                            </w:rPr>
                            <w:instrText xml:space="preserve">PAGE  </w:instrText>
                          </w:r>
                          <w:r>
                            <w:rPr>
                              <w:rStyle w:val="20"/>
                              <w:rFonts w:hint="eastAsia" w:asciiTheme="minorEastAsia" w:hAnsiTheme="minorEastAsia" w:eastAsiaTheme="minorEastAsia" w:cstheme="minorEastAsia"/>
                              <w:sz w:val="28"/>
                              <w:szCs w:val="28"/>
                            </w:rPr>
                            <w:fldChar w:fldCharType="separate"/>
                          </w:r>
                          <w:r>
                            <w:rPr>
                              <w:rStyle w:val="20"/>
                              <w:rFonts w:hint="eastAsia" w:asciiTheme="minorEastAsia" w:hAnsiTheme="minorEastAsia" w:eastAsiaTheme="minorEastAsia" w:cstheme="minorEastAsia"/>
                              <w:sz w:val="28"/>
                              <w:szCs w:val="28"/>
                            </w:rPr>
                            <w:t>9</w:t>
                          </w:r>
                          <w:r>
                            <w:rPr>
                              <w:rStyle w:val="20"/>
                              <w:rFonts w:hint="eastAsia" w:asciiTheme="minorEastAsia" w:hAnsiTheme="minorEastAsia" w:eastAsiaTheme="minorEastAsia" w:cstheme="minorEastAsia"/>
                              <w:sz w:val="28"/>
                              <w:szCs w:val="28"/>
                            </w:rPr>
                            <w:fldChar w:fldCharType="end"/>
                          </w:r>
                          <w:r>
                            <w:rPr>
                              <w:rStyle w:val="20"/>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4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IDvTPUAAAACAEAAA8AAAAAAAAAAQAgAAAAOAAAAGRycy9kb3ducmV2LnhtbFBLAQIU&#10;ABQAAAAIAIdO4kAmGtJuGgIAACkEAAAOAAAAAAAAAAEAIAAAADkBAABkcnMvZTJvRG9jLnhtbFBL&#10;BQYAAAAABgAGAFkBAADFBQAAAAA=&#10;">
              <v:fill on="f" focussize="0,0"/>
              <v:stroke on="f" weight="0.5pt"/>
              <v:imagedata o:title=""/>
              <o:lock v:ext="edit" aspectratio="f"/>
              <v:textbox inset="0mm,0mm,0mm,0mm" style="mso-fit-shape-to-text:t;">
                <w:txbxContent>
                  <w:p>
                    <w:pPr>
                      <w:pStyle w:val="2"/>
                      <w:rPr>
                        <w:rStyle w:val="20"/>
                        <w:sz w:val="28"/>
                        <w:szCs w:val="28"/>
                      </w:rPr>
                    </w:pPr>
                    <w:r>
                      <w:rPr>
                        <w:rStyle w:val="20"/>
                        <w:sz w:val="28"/>
                        <w:szCs w:val="28"/>
                      </w:rPr>
                      <w:t xml:space="preserve">— </w:t>
                    </w:r>
                    <w:r>
                      <w:rPr>
                        <w:rStyle w:val="20"/>
                        <w:rFonts w:hint="eastAsia" w:asciiTheme="minorEastAsia" w:hAnsiTheme="minorEastAsia" w:eastAsiaTheme="minorEastAsia" w:cstheme="minorEastAsia"/>
                        <w:sz w:val="28"/>
                        <w:szCs w:val="28"/>
                      </w:rPr>
                      <w:fldChar w:fldCharType="begin"/>
                    </w:r>
                    <w:r>
                      <w:rPr>
                        <w:rStyle w:val="20"/>
                        <w:rFonts w:hint="eastAsia" w:asciiTheme="minorEastAsia" w:hAnsiTheme="minorEastAsia" w:eastAsiaTheme="minorEastAsia" w:cstheme="minorEastAsia"/>
                        <w:sz w:val="28"/>
                        <w:szCs w:val="28"/>
                      </w:rPr>
                      <w:instrText xml:space="preserve">PAGE  </w:instrText>
                    </w:r>
                    <w:r>
                      <w:rPr>
                        <w:rStyle w:val="20"/>
                        <w:rFonts w:hint="eastAsia" w:asciiTheme="minorEastAsia" w:hAnsiTheme="minorEastAsia" w:eastAsiaTheme="minorEastAsia" w:cstheme="minorEastAsia"/>
                        <w:sz w:val="28"/>
                        <w:szCs w:val="28"/>
                      </w:rPr>
                      <w:fldChar w:fldCharType="separate"/>
                    </w:r>
                    <w:r>
                      <w:rPr>
                        <w:rStyle w:val="20"/>
                        <w:rFonts w:hint="eastAsia" w:asciiTheme="minorEastAsia" w:hAnsiTheme="minorEastAsia" w:eastAsiaTheme="minorEastAsia" w:cstheme="minorEastAsia"/>
                        <w:sz w:val="28"/>
                        <w:szCs w:val="28"/>
                      </w:rPr>
                      <w:t>9</w:t>
                    </w:r>
                    <w:r>
                      <w:rPr>
                        <w:rStyle w:val="20"/>
                        <w:rFonts w:hint="eastAsia" w:asciiTheme="minorEastAsia" w:hAnsiTheme="minorEastAsia" w:eastAsiaTheme="minorEastAsia" w:cstheme="minorEastAsia"/>
                        <w:sz w:val="28"/>
                        <w:szCs w:val="28"/>
                      </w:rPr>
                      <w:fldChar w:fldCharType="end"/>
                    </w:r>
                    <w:r>
                      <w:rPr>
                        <w:rStyle w:val="20"/>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F5CBA"/>
    <w:multiLevelType w:val="multilevel"/>
    <w:tmpl w:val="55FF5CBA"/>
    <w:lvl w:ilvl="0" w:tentative="0">
      <w:start w:val="7"/>
      <w:numFmt w:val="decimal"/>
      <w:lvlText w:val="%1"/>
      <w:lvlJc w:val="left"/>
      <w:pPr>
        <w:tabs>
          <w:tab w:val="left" w:pos="810"/>
        </w:tabs>
        <w:ind w:left="810" w:hanging="810"/>
      </w:pPr>
      <w:rPr>
        <w:rFonts w:hint="default"/>
      </w:rPr>
    </w:lvl>
    <w:lvl w:ilvl="1" w:tentative="0">
      <w:start w:val="1"/>
      <w:numFmt w:val="decimal"/>
      <w:lvlText w:val="%1.%2"/>
      <w:lvlJc w:val="left"/>
      <w:pPr>
        <w:tabs>
          <w:tab w:val="left" w:pos="1450"/>
        </w:tabs>
        <w:ind w:left="1450" w:hanging="810"/>
      </w:pPr>
      <w:rPr>
        <w:rFonts w:hint="default"/>
      </w:rPr>
    </w:lvl>
    <w:lvl w:ilvl="2" w:tentative="0">
      <w:start w:val="1"/>
      <w:numFmt w:val="decimal"/>
      <w:lvlText w:val="%1.%2.%3"/>
      <w:lvlJc w:val="left"/>
      <w:pPr>
        <w:tabs>
          <w:tab w:val="left" w:pos="2360"/>
        </w:tabs>
        <w:ind w:left="2360" w:hanging="1080"/>
      </w:pPr>
      <w:rPr>
        <w:rFonts w:hint="default"/>
      </w:rPr>
    </w:lvl>
    <w:lvl w:ilvl="3" w:tentative="0">
      <w:start w:val="1"/>
      <w:numFmt w:val="decimal"/>
      <w:lvlText w:val="%1.%2.%3.%4"/>
      <w:lvlJc w:val="left"/>
      <w:pPr>
        <w:tabs>
          <w:tab w:val="left" w:pos="3360"/>
        </w:tabs>
        <w:ind w:left="3360" w:hanging="1440"/>
      </w:pPr>
      <w:rPr>
        <w:rFonts w:hint="default"/>
      </w:rPr>
    </w:lvl>
    <w:lvl w:ilvl="4" w:tentative="0">
      <w:start w:val="1"/>
      <w:numFmt w:val="decimal"/>
      <w:lvlText w:val="%1.%2.%3.%4.%5"/>
      <w:lvlJc w:val="left"/>
      <w:pPr>
        <w:tabs>
          <w:tab w:val="left" w:pos="4000"/>
        </w:tabs>
        <w:ind w:left="4000" w:hanging="1440"/>
      </w:pPr>
      <w:rPr>
        <w:rFonts w:hint="default"/>
      </w:rPr>
    </w:lvl>
    <w:lvl w:ilvl="5" w:tentative="0">
      <w:start w:val="1"/>
      <w:numFmt w:val="decimal"/>
      <w:lvlText w:val="%1.%2.%3.%4.%5.%6"/>
      <w:lvlJc w:val="left"/>
      <w:pPr>
        <w:tabs>
          <w:tab w:val="left" w:pos="5000"/>
        </w:tabs>
        <w:ind w:left="5000" w:hanging="1800"/>
      </w:pPr>
      <w:rPr>
        <w:rFonts w:hint="default"/>
      </w:rPr>
    </w:lvl>
    <w:lvl w:ilvl="6" w:tentative="0">
      <w:start w:val="1"/>
      <w:numFmt w:val="decimal"/>
      <w:lvlText w:val="%1.%2.%3.%4.%5.%6.%7"/>
      <w:lvlJc w:val="left"/>
      <w:pPr>
        <w:tabs>
          <w:tab w:val="left" w:pos="6000"/>
        </w:tabs>
        <w:ind w:left="6000" w:hanging="2160"/>
      </w:pPr>
      <w:rPr>
        <w:rFonts w:hint="default"/>
      </w:rPr>
    </w:lvl>
    <w:lvl w:ilvl="7" w:tentative="0">
      <w:start w:val="1"/>
      <w:numFmt w:val="decimal"/>
      <w:lvlText w:val="%1.%2.%3.%4.%5.%6.%7.%8"/>
      <w:lvlJc w:val="left"/>
      <w:pPr>
        <w:tabs>
          <w:tab w:val="left" w:pos="7000"/>
        </w:tabs>
        <w:ind w:left="7000" w:hanging="2520"/>
      </w:pPr>
      <w:rPr>
        <w:rFonts w:hint="default"/>
      </w:rPr>
    </w:lvl>
    <w:lvl w:ilvl="8" w:tentative="0">
      <w:start w:val="1"/>
      <w:numFmt w:val="decimal"/>
      <w:lvlText w:val="%1.%2.%3.%4.%5.%6.%7.%8.%9"/>
      <w:lvlJc w:val="left"/>
      <w:pPr>
        <w:tabs>
          <w:tab w:val="left" w:pos="8000"/>
        </w:tabs>
        <w:ind w:left="8000" w:hanging="2880"/>
      </w:pPr>
      <w:rPr>
        <w:rFonts w:hint="default"/>
      </w:rPr>
    </w:lvl>
  </w:abstractNum>
  <w:abstractNum w:abstractNumId="1">
    <w:nsid w:val="7DC07051"/>
    <w:multiLevelType w:val="multilevel"/>
    <w:tmpl w:val="7DC07051"/>
    <w:lvl w:ilvl="0" w:tentative="0">
      <w:start w:val="5"/>
      <w:numFmt w:val="decimal"/>
      <w:lvlText w:val="%1"/>
      <w:lvlJc w:val="left"/>
      <w:pPr>
        <w:tabs>
          <w:tab w:val="left" w:pos="810"/>
        </w:tabs>
        <w:ind w:left="810" w:hanging="810"/>
      </w:pPr>
      <w:rPr>
        <w:rFonts w:hint="default"/>
      </w:rPr>
    </w:lvl>
    <w:lvl w:ilvl="1" w:tentative="0">
      <w:start w:val="4"/>
      <w:numFmt w:val="decimal"/>
      <w:lvlText w:val="%1.%2"/>
      <w:lvlJc w:val="left"/>
      <w:pPr>
        <w:tabs>
          <w:tab w:val="left" w:pos="1450"/>
        </w:tabs>
        <w:ind w:left="1450" w:hanging="810"/>
      </w:pPr>
      <w:rPr>
        <w:rFonts w:hint="default"/>
      </w:rPr>
    </w:lvl>
    <w:lvl w:ilvl="2" w:tentative="0">
      <w:start w:val="1"/>
      <w:numFmt w:val="decimal"/>
      <w:lvlText w:val="%1.%2.%3"/>
      <w:lvlJc w:val="left"/>
      <w:pPr>
        <w:tabs>
          <w:tab w:val="left" w:pos="2360"/>
        </w:tabs>
        <w:ind w:left="2360" w:hanging="1080"/>
      </w:pPr>
      <w:rPr>
        <w:rFonts w:hint="default"/>
      </w:rPr>
    </w:lvl>
    <w:lvl w:ilvl="3" w:tentative="0">
      <w:start w:val="1"/>
      <w:numFmt w:val="decimal"/>
      <w:lvlText w:val="%1.%2.%3.%4"/>
      <w:lvlJc w:val="left"/>
      <w:pPr>
        <w:tabs>
          <w:tab w:val="left" w:pos="3360"/>
        </w:tabs>
        <w:ind w:left="3360" w:hanging="1440"/>
      </w:pPr>
      <w:rPr>
        <w:rFonts w:hint="default"/>
      </w:rPr>
    </w:lvl>
    <w:lvl w:ilvl="4" w:tentative="0">
      <w:start w:val="1"/>
      <w:numFmt w:val="decimal"/>
      <w:lvlText w:val="%1.%2.%3.%4.%5"/>
      <w:lvlJc w:val="left"/>
      <w:pPr>
        <w:tabs>
          <w:tab w:val="left" w:pos="4000"/>
        </w:tabs>
        <w:ind w:left="4000" w:hanging="1440"/>
      </w:pPr>
      <w:rPr>
        <w:rFonts w:hint="default"/>
      </w:rPr>
    </w:lvl>
    <w:lvl w:ilvl="5" w:tentative="0">
      <w:start w:val="1"/>
      <w:numFmt w:val="decimal"/>
      <w:lvlText w:val="%1.%2.%3.%4.%5.%6"/>
      <w:lvlJc w:val="left"/>
      <w:pPr>
        <w:tabs>
          <w:tab w:val="left" w:pos="5000"/>
        </w:tabs>
        <w:ind w:left="5000" w:hanging="1800"/>
      </w:pPr>
      <w:rPr>
        <w:rFonts w:hint="default"/>
      </w:rPr>
    </w:lvl>
    <w:lvl w:ilvl="6" w:tentative="0">
      <w:start w:val="1"/>
      <w:numFmt w:val="decimal"/>
      <w:lvlText w:val="%1.%2.%3.%4.%5.%6.%7"/>
      <w:lvlJc w:val="left"/>
      <w:pPr>
        <w:tabs>
          <w:tab w:val="left" w:pos="6000"/>
        </w:tabs>
        <w:ind w:left="6000" w:hanging="2160"/>
      </w:pPr>
      <w:rPr>
        <w:rFonts w:hint="default"/>
      </w:rPr>
    </w:lvl>
    <w:lvl w:ilvl="7" w:tentative="0">
      <w:start w:val="1"/>
      <w:numFmt w:val="decimal"/>
      <w:lvlText w:val="%1.%2.%3.%4.%5.%6.%7.%8"/>
      <w:lvlJc w:val="left"/>
      <w:pPr>
        <w:tabs>
          <w:tab w:val="left" w:pos="7000"/>
        </w:tabs>
        <w:ind w:left="7000" w:hanging="2520"/>
      </w:pPr>
      <w:rPr>
        <w:rFonts w:hint="default"/>
      </w:rPr>
    </w:lvl>
    <w:lvl w:ilvl="8" w:tentative="0">
      <w:start w:val="1"/>
      <w:numFmt w:val="decimal"/>
      <w:lvlText w:val="%1.%2.%3.%4.%5.%6.%7.%8.%9"/>
      <w:lvlJc w:val="left"/>
      <w:pPr>
        <w:tabs>
          <w:tab w:val="left" w:pos="8000"/>
        </w:tabs>
        <w:ind w:left="8000" w:hanging="28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NzliYTM4MzE1MDQ5NmRiMDczNjY5ZWE0NjFjYWQifQ=="/>
  </w:docVars>
  <w:rsids>
    <w:rsidRoot w:val="1B6C3AF3"/>
    <w:rsid w:val="009C4789"/>
    <w:rsid w:val="00AD4D79"/>
    <w:rsid w:val="01B62E30"/>
    <w:rsid w:val="01C82736"/>
    <w:rsid w:val="02BC7825"/>
    <w:rsid w:val="0474640A"/>
    <w:rsid w:val="04A65F5D"/>
    <w:rsid w:val="0510073B"/>
    <w:rsid w:val="054C15B0"/>
    <w:rsid w:val="05C8746B"/>
    <w:rsid w:val="0635518E"/>
    <w:rsid w:val="064B4F7A"/>
    <w:rsid w:val="0726729B"/>
    <w:rsid w:val="07B1144C"/>
    <w:rsid w:val="07C32976"/>
    <w:rsid w:val="07E464F5"/>
    <w:rsid w:val="08706E70"/>
    <w:rsid w:val="08E625D3"/>
    <w:rsid w:val="09682C61"/>
    <w:rsid w:val="096B6560"/>
    <w:rsid w:val="09C57191"/>
    <w:rsid w:val="0AA3148A"/>
    <w:rsid w:val="0B6B1EA0"/>
    <w:rsid w:val="0BFC2BD8"/>
    <w:rsid w:val="0C0E11BD"/>
    <w:rsid w:val="0C7F6D36"/>
    <w:rsid w:val="0D334253"/>
    <w:rsid w:val="0DB01FD7"/>
    <w:rsid w:val="0E1066D5"/>
    <w:rsid w:val="0E640A18"/>
    <w:rsid w:val="101C4759"/>
    <w:rsid w:val="114E25CF"/>
    <w:rsid w:val="121E6BF4"/>
    <w:rsid w:val="12710863"/>
    <w:rsid w:val="12917E1E"/>
    <w:rsid w:val="129966F5"/>
    <w:rsid w:val="13141BC8"/>
    <w:rsid w:val="131C6C5E"/>
    <w:rsid w:val="13216396"/>
    <w:rsid w:val="1388004A"/>
    <w:rsid w:val="139A73D8"/>
    <w:rsid w:val="13AD055B"/>
    <w:rsid w:val="151B564F"/>
    <w:rsid w:val="15344CAF"/>
    <w:rsid w:val="15791AFA"/>
    <w:rsid w:val="15EA124E"/>
    <w:rsid w:val="16DD13C5"/>
    <w:rsid w:val="16F562CA"/>
    <w:rsid w:val="177E033E"/>
    <w:rsid w:val="180D1630"/>
    <w:rsid w:val="18332809"/>
    <w:rsid w:val="18803E97"/>
    <w:rsid w:val="19215B55"/>
    <w:rsid w:val="1A13557B"/>
    <w:rsid w:val="1A3062C1"/>
    <w:rsid w:val="1AA56441"/>
    <w:rsid w:val="1AB5365A"/>
    <w:rsid w:val="1B34469B"/>
    <w:rsid w:val="1B395CC9"/>
    <w:rsid w:val="1B6C3AF3"/>
    <w:rsid w:val="1BB01B51"/>
    <w:rsid w:val="1C344C09"/>
    <w:rsid w:val="1CF5016D"/>
    <w:rsid w:val="1D11183C"/>
    <w:rsid w:val="1D2B02CC"/>
    <w:rsid w:val="1D4A23C9"/>
    <w:rsid w:val="1D603860"/>
    <w:rsid w:val="1DCE539A"/>
    <w:rsid w:val="1E0E5797"/>
    <w:rsid w:val="1E2965AC"/>
    <w:rsid w:val="1E402FA6"/>
    <w:rsid w:val="1F395242"/>
    <w:rsid w:val="20350CF7"/>
    <w:rsid w:val="2053248F"/>
    <w:rsid w:val="20B51E0D"/>
    <w:rsid w:val="210355F5"/>
    <w:rsid w:val="2221631B"/>
    <w:rsid w:val="22DC750B"/>
    <w:rsid w:val="230D11A0"/>
    <w:rsid w:val="231B33A4"/>
    <w:rsid w:val="231E5DF3"/>
    <w:rsid w:val="23690A3E"/>
    <w:rsid w:val="23822FE0"/>
    <w:rsid w:val="23B01496"/>
    <w:rsid w:val="23F75ACB"/>
    <w:rsid w:val="23FE3883"/>
    <w:rsid w:val="24464ED4"/>
    <w:rsid w:val="25250F76"/>
    <w:rsid w:val="259D0497"/>
    <w:rsid w:val="25C02800"/>
    <w:rsid w:val="25FD3FDD"/>
    <w:rsid w:val="26151223"/>
    <w:rsid w:val="271F3DB6"/>
    <w:rsid w:val="273D4BAD"/>
    <w:rsid w:val="275143D1"/>
    <w:rsid w:val="27D851D7"/>
    <w:rsid w:val="282B642D"/>
    <w:rsid w:val="283D27F0"/>
    <w:rsid w:val="29915E29"/>
    <w:rsid w:val="29AF7463"/>
    <w:rsid w:val="2A8214B3"/>
    <w:rsid w:val="2AFB7ECB"/>
    <w:rsid w:val="2B2A5BF2"/>
    <w:rsid w:val="2C382085"/>
    <w:rsid w:val="2C3F08C5"/>
    <w:rsid w:val="2E124E8D"/>
    <w:rsid w:val="2E9D3142"/>
    <w:rsid w:val="2ED13605"/>
    <w:rsid w:val="2F2C0AF5"/>
    <w:rsid w:val="30290D7E"/>
    <w:rsid w:val="30A3243F"/>
    <w:rsid w:val="30D7533F"/>
    <w:rsid w:val="312F0A66"/>
    <w:rsid w:val="31A807E2"/>
    <w:rsid w:val="31B71F0D"/>
    <w:rsid w:val="327316BE"/>
    <w:rsid w:val="33F912F6"/>
    <w:rsid w:val="34AE4CDD"/>
    <w:rsid w:val="355D75DF"/>
    <w:rsid w:val="35F41FF6"/>
    <w:rsid w:val="360314E9"/>
    <w:rsid w:val="373F2565"/>
    <w:rsid w:val="37B672F3"/>
    <w:rsid w:val="37C05293"/>
    <w:rsid w:val="38126A77"/>
    <w:rsid w:val="38330B93"/>
    <w:rsid w:val="38764841"/>
    <w:rsid w:val="393C2B5C"/>
    <w:rsid w:val="39663D95"/>
    <w:rsid w:val="39A74F1A"/>
    <w:rsid w:val="39EF2A56"/>
    <w:rsid w:val="39FF3F40"/>
    <w:rsid w:val="3A0E79B4"/>
    <w:rsid w:val="3C3A2469"/>
    <w:rsid w:val="3D846BE3"/>
    <w:rsid w:val="3E1D6695"/>
    <w:rsid w:val="3ED83599"/>
    <w:rsid w:val="3EF53B82"/>
    <w:rsid w:val="3F565C64"/>
    <w:rsid w:val="3F9772E2"/>
    <w:rsid w:val="409861E4"/>
    <w:rsid w:val="41E947E9"/>
    <w:rsid w:val="42135AB0"/>
    <w:rsid w:val="426435B6"/>
    <w:rsid w:val="42DA45C5"/>
    <w:rsid w:val="43533DEA"/>
    <w:rsid w:val="437F45F2"/>
    <w:rsid w:val="43C25DB3"/>
    <w:rsid w:val="43FD24D7"/>
    <w:rsid w:val="445C116E"/>
    <w:rsid w:val="45D5742F"/>
    <w:rsid w:val="46544684"/>
    <w:rsid w:val="47C41FFA"/>
    <w:rsid w:val="47C70523"/>
    <w:rsid w:val="47F50E53"/>
    <w:rsid w:val="485D5BB9"/>
    <w:rsid w:val="48684F01"/>
    <w:rsid w:val="49171009"/>
    <w:rsid w:val="497D26DE"/>
    <w:rsid w:val="49B044ED"/>
    <w:rsid w:val="49BA7C51"/>
    <w:rsid w:val="49E80126"/>
    <w:rsid w:val="49F36178"/>
    <w:rsid w:val="4A1664B6"/>
    <w:rsid w:val="4A8E1BC4"/>
    <w:rsid w:val="4A923462"/>
    <w:rsid w:val="4AD941DE"/>
    <w:rsid w:val="4BDB5C6B"/>
    <w:rsid w:val="4BF168ED"/>
    <w:rsid w:val="4C200851"/>
    <w:rsid w:val="4CB34DFD"/>
    <w:rsid w:val="4CE841E5"/>
    <w:rsid w:val="4D1445AD"/>
    <w:rsid w:val="4D2240E2"/>
    <w:rsid w:val="4D6415F8"/>
    <w:rsid w:val="4DFA7E99"/>
    <w:rsid w:val="4EA9770F"/>
    <w:rsid w:val="4EE84BD6"/>
    <w:rsid w:val="4F5E10E7"/>
    <w:rsid w:val="4F943C8F"/>
    <w:rsid w:val="4FF3019F"/>
    <w:rsid w:val="50537B9E"/>
    <w:rsid w:val="521C5612"/>
    <w:rsid w:val="524E4470"/>
    <w:rsid w:val="52FC7B90"/>
    <w:rsid w:val="533B54D5"/>
    <w:rsid w:val="53E54A14"/>
    <w:rsid w:val="542A7340"/>
    <w:rsid w:val="545018A6"/>
    <w:rsid w:val="549E189F"/>
    <w:rsid w:val="554B18F5"/>
    <w:rsid w:val="557E6AB6"/>
    <w:rsid w:val="55C52F9D"/>
    <w:rsid w:val="56182007"/>
    <w:rsid w:val="5620412B"/>
    <w:rsid w:val="56430ACB"/>
    <w:rsid w:val="56530F74"/>
    <w:rsid w:val="569B5F8C"/>
    <w:rsid w:val="56A2794A"/>
    <w:rsid w:val="57E53D21"/>
    <w:rsid w:val="58BD246B"/>
    <w:rsid w:val="59476A61"/>
    <w:rsid w:val="59785F42"/>
    <w:rsid w:val="5AB7070E"/>
    <w:rsid w:val="5AF425EA"/>
    <w:rsid w:val="5C211FE7"/>
    <w:rsid w:val="5C9D5A9A"/>
    <w:rsid w:val="5CAB0AD0"/>
    <w:rsid w:val="5CC447C9"/>
    <w:rsid w:val="5D4B56C8"/>
    <w:rsid w:val="5D870C52"/>
    <w:rsid w:val="5DBB4320"/>
    <w:rsid w:val="5DDE6DFE"/>
    <w:rsid w:val="5F866A03"/>
    <w:rsid w:val="5FCC17B2"/>
    <w:rsid w:val="5FDB1392"/>
    <w:rsid w:val="60AC0296"/>
    <w:rsid w:val="614342F1"/>
    <w:rsid w:val="617F006B"/>
    <w:rsid w:val="61865C9B"/>
    <w:rsid w:val="63B35920"/>
    <w:rsid w:val="643F1C0C"/>
    <w:rsid w:val="64CA4995"/>
    <w:rsid w:val="65152A0F"/>
    <w:rsid w:val="65E12E04"/>
    <w:rsid w:val="667D44F3"/>
    <w:rsid w:val="68EF57DF"/>
    <w:rsid w:val="690003A5"/>
    <w:rsid w:val="690B04A5"/>
    <w:rsid w:val="693C5BDC"/>
    <w:rsid w:val="69C838B1"/>
    <w:rsid w:val="6A624216"/>
    <w:rsid w:val="6AD82246"/>
    <w:rsid w:val="6B644ADD"/>
    <w:rsid w:val="6B990448"/>
    <w:rsid w:val="6BFB71CD"/>
    <w:rsid w:val="6C5A4755"/>
    <w:rsid w:val="6D637263"/>
    <w:rsid w:val="6DBF13B5"/>
    <w:rsid w:val="6DF25104"/>
    <w:rsid w:val="6E077E26"/>
    <w:rsid w:val="6E2673A7"/>
    <w:rsid w:val="6E3B1615"/>
    <w:rsid w:val="6F633A4C"/>
    <w:rsid w:val="6F7FF3DF"/>
    <w:rsid w:val="6FC05E17"/>
    <w:rsid w:val="7008094A"/>
    <w:rsid w:val="70A905B4"/>
    <w:rsid w:val="70FA792C"/>
    <w:rsid w:val="7142762B"/>
    <w:rsid w:val="729F7D9B"/>
    <w:rsid w:val="72FB762D"/>
    <w:rsid w:val="73BD02B9"/>
    <w:rsid w:val="73DE457C"/>
    <w:rsid w:val="73F83351"/>
    <w:rsid w:val="740047ED"/>
    <w:rsid w:val="74A673BB"/>
    <w:rsid w:val="74D9781C"/>
    <w:rsid w:val="751553A9"/>
    <w:rsid w:val="75364A88"/>
    <w:rsid w:val="75F22EFC"/>
    <w:rsid w:val="76A40A2B"/>
    <w:rsid w:val="77051942"/>
    <w:rsid w:val="778E7180"/>
    <w:rsid w:val="77A31F3D"/>
    <w:rsid w:val="782B39A2"/>
    <w:rsid w:val="784A75FB"/>
    <w:rsid w:val="79815374"/>
    <w:rsid w:val="798368E7"/>
    <w:rsid w:val="79BD1EA1"/>
    <w:rsid w:val="7AB0562A"/>
    <w:rsid w:val="7AF933B5"/>
    <w:rsid w:val="7BB11E2C"/>
    <w:rsid w:val="7CE27963"/>
    <w:rsid w:val="7DBB79B8"/>
    <w:rsid w:val="7DE75265"/>
    <w:rsid w:val="7E19733B"/>
    <w:rsid w:val="7E79391E"/>
    <w:rsid w:val="7E9226CA"/>
    <w:rsid w:val="7F0162FA"/>
    <w:rsid w:val="7F364CB0"/>
    <w:rsid w:val="7F597268"/>
    <w:rsid w:val="7F9FEAD3"/>
    <w:rsid w:val="A5FE8515"/>
    <w:rsid w:val="BC9BB451"/>
    <w:rsid w:val="EDDAD407"/>
    <w:rsid w:val="F9CF1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7"/>
    <w:qFormat/>
    <w:uiPriority w:val="0"/>
    <w:pPr>
      <w:keepNext/>
      <w:keepLines/>
      <w:spacing w:before="340" w:after="330" w:line="578" w:lineRule="auto"/>
      <w:outlineLvl w:val="0"/>
    </w:pPr>
    <w:rPr>
      <w:rFonts w:eastAsia="黑体"/>
      <w:b/>
      <w:bCs/>
      <w:kern w:val="44"/>
      <w:szCs w:val="44"/>
    </w:rPr>
  </w:style>
  <w:style w:type="paragraph" w:styleId="5">
    <w:name w:val="heading 4"/>
    <w:basedOn w:val="1"/>
    <w:next w:val="1"/>
    <w:unhideWhenUsed/>
    <w:qFormat/>
    <w:uiPriority w:val="0"/>
    <w:pPr>
      <w:outlineLvl w:val="3"/>
    </w:pPr>
    <w:rPr>
      <w:rFonts w:ascii="Times New Roman" w:hAnsi="Times New Roman"/>
    </w:rPr>
  </w:style>
  <w:style w:type="paragraph" w:styleId="6">
    <w:name w:val="heading 5"/>
    <w:basedOn w:val="1"/>
    <w:next w:val="7"/>
    <w:unhideWhenUsed/>
    <w:qFormat/>
    <w:uiPriority w:val="9"/>
    <w:pPr>
      <w:keepNext/>
      <w:keepLines/>
      <w:spacing w:before="240" w:after="120"/>
      <w:jc w:val="left"/>
      <w:outlineLvl w:val="4"/>
    </w:pPr>
    <w:rPr>
      <w:b/>
      <w:bCs/>
      <w:sz w:val="28"/>
      <w:szCs w:val="28"/>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Body Text"/>
    <w:basedOn w:val="1"/>
    <w:next w:val="8"/>
    <w:qFormat/>
    <w:uiPriority w:val="0"/>
    <w:pPr>
      <w:spacing w:after="120" w:afterLines="0"/>
    </w:pPr>
    <w:rPr>
      <w:rFonts w:eastAsia="宋体"/>
      <w:kern w:val="2"/>
      <w:sz w:val="21"/>
      <w:lang w:val="en-US" w:eastAsia="zh-CN" w:bidi="ar-SA"/>
    </w:rPr>
  </w:style>
  <w:style w:type="paragraph" w:styleId="8">
    <w:name w:val="index 7"/>
    <w:basedOn w:val="1"/>
    <w:next w:val="1"/>
    <w:qFormat/>
    <w:uiPriority w:val="0"/>
    <w:pPr>
      <w:ind w:left="1200" w:leftChars="1200"/>
    </w:pPr>
  </w:style>
  <w:style w:type="paragraph" w:styleId="9">
    <w:name w:val="Normal Indent"/>
    <w:basedOn w:val="1"/>
    <w:qFormat/>
    <w:uiPriority w:val="0"/>
    <w:pPr>
      <w:ind w:firstLine="420"/>
    </w:pPr>
  </w:style>
  <w:style w:type="paragraph" w:styleId="10">
    <w:name w:val="Body Text Indent"/>
    <w:basedOn w:val="1"/>
    <w:next w:val="1"/>
    <w:qFormat/>
    <w:uiPriority w:val="0"/>
    <w:pPr>
      <w:spacing w:after="120" w:afterLines="0"/>
      <w:ind w:left="420" w:leftChars="200"/>
    </w:pPr>
    <w:rPr>
      <w:rFonts w:eastAsia="宋体"/>
      <w:kern w:val="2"/>
      <w:sz w:val="21"/>
      <w:szCs w:val="24"/>
      <w:lang w:val="en-US" w:eastAsia="zh-CN" w:bidi="ar-SA"/>
    </w:rPr>
  </w:style>
  <w:style w:type="paragraph" w:styleId="11">
    <w:name w:val="toc 5"/>
    <w:basedOn w:val="1"/>
    <w:next w:val="1"/>
    <w:qFormat/>
    <w:uiPriority w:val="0"/>
    <w:pPr>
      <w:ind w:left="1680" w:leftChars="80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1"/>
    </w:rPr>
  </w:style>
  <w:style w:type="paragraph" w:styleId="16">
    <w:name w:val="Body Text First Indent 2"/>
    <w:basedOn w:val="10"/>
    <w:unhideWhenUsed/>
    <w:qFormat/>
    <w:uiPriority w:val="99"/>
    <w:pPr>
      <w:spacing w:after="120"/>
      <w:ind w:left="420" w:leftChars="200" w:firstLine="420" w:firstLineChars="200"/>
    </w:pPr>
    <w:rPr>
      <w:rFonts w:ascii="Arial" w:hAnsi="Arial"/>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D标题5"/>
    <w:basedOn w:val="6"/>
    <w:next w:val="22"/>
    <w:qFormat/>
    <w:uiPriority w:val="0"/>
    <w:pPr>
      <w:spacing w:before="100" w:beforeAutospacing="1" w:after="100" w:afterAutospacing="1"/>
      <w:ind w:hanging="1008"/>
    </w:pPr>
    <w:rPr>
      <w:rFonts w:eastAsia="黑体"/>
      <w:bCs w:val="0"/>
      <w:szCs w:val="20"/>
    </w:rPr>
  </w:style>
  <w:style w:type="paragraph" w:customStyle="1" w:styleId="22">
    <w:name w:val="D正文"/>
    <w:basedOn w:val="16"/>
    <w:qFormat/>
    <w:uiPriority w:val="0"/>
    <w:pPr>
      <w:widowControl/>
      <w:spacing w:before="100" w:beforeAutospacing="1" w:after="100" w:afterAutospacing="1"/>
      <w:ind w:left="0" w:leftChars="0"/>
      <w:jc w:val="left"/>
    </w:pPr>
  </w:style>
  <w:style w:type="paragraph" w:customStyle="1" w:styleId="2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4">
    <w:name w:val="标题 2 字符1"/>
    <w:qFormat/>
    <w:uiPriority w:val="0"/>
    <w:rPr>
      <w:rFonts w:ascii="DejaVu Sans" w:hAnsi="DejaVu Sans" w:eastAsia="黑体"/>
      <w:szCs w:val="32"/>
    </w:rPr>
  </w:style>
  <w:style w:type="character" w:customStyle="1" w:styleId="25">
    <w:name w:val="标题 2 字符"/>
    <w:qFormat/>
    <w:uiPriority w:val="0"/>
    <w:rPr>
      <w:rFonts w:ascii="DejaVu Sans" w:hAnsi="DejaVu Sans" w:eastAsia="黑体" w:cs="Times New Roman"/>
      <w:sz w:val="32"/>
      <w:szCs w:val="32"/>
    </w:rPr>
  </w:style>
  <w:style w:type="paragraph" w:customStyle="1" w:styleId="26">
    <w:name w:val="List Paragraph"/>
    <w:basedOn w:val="1"/>
    <w:qFormat/>
    <w:uiPriority w:val="99"/>
    <w:pPr>
      <w:ind w:firstLine="420" w:firstLineChars="200"/>
    </w:pPr>
  </w:style>
  <w:style w:type="character" w:customStyle="1" w:styleId="27">
    <w:name w:val="标题 1 Char"/>
    <w:link w:val="4"/>
    <w:qFormat/>
    <w:uiPriority w:val="0"/>
    <w:rPr>
      <w:rFonts w:eastAsia="黑体"/>
      <w:b/>
      <w:bCs/>
      <w:kern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5135</Words>
  <Characters>5453</Characters>
  <Lines>0</Lines>
  <Paragraphs>0</Paragraphs>
  <TotalTime>0</TotalTime>
  <ScaleCrop>false</ScaleCrop>
  <LinksUpToDate>false</LinksUpToDate>
  <CharactersWithSpaces>5592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2020-10-13T17:23:00Z</dcterms:created>
  <dc:creator>Administrator</dc:creator>
  <cp:lastModifiedBy>user</cp:lastModifiedBy>
  <cp:lastPrinted>2022-04-20T18:58:00Z</cp:lastPrinted>
  <dcterms:modified xsi:type="dcterms:W3CDTF">2023-05-30T08:39:09Z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45A4AD5C9DA046C090304A3F155A2C13</vt:lpwstr>
  </property>
</Properties>
</file>