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6265C7" w:rsidRPr="006136AF" w:rsidRDefault="0048214C" w:rsidP="006136AF">
      <w:pPr>
        <w:spacing w:line="580" w:lineRule="exact"/>
        <w:jc w:val="center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  <w:szCs w:val="32"/>
        </w:rPr>
        <w:t>故陵府发〔</w:t>
      </w:r>
      <w:r w:rsidRPr="006136AF">
        <w:rPr>
          <w:rFonts w:eastAsia="方正仿宋_GBK"/>
          <w:sz w:val="32"/>
          <w:szCs w:val="32"/>
        </w:rPr>
        <w:t>2024</w:t>
      </w:r>
      <w:r w:rsidRPr="006136AF">
        <w:rPr>
          <w:rFonts w:eastAsia="方正仿宋_GBK"/>
          <w:sz w:val="32"/>
          <w:szCs w:val="32"/>
        </w:rPr>
        <w:t>〕</w:t>
      </w:r>
      <w:r w:rsidR="006136AF" w:rsidRPr="006136AF">
        <w:rPr>
          <w:rFonts w:eastAsia="方正仿宋_GBK"/>
          <w:sz w:val="32"/>
          <w:szCs w:val="32"/>
        </w:rPr>
        <w:t>3</w:t>
      </w:r>
      <w:r w:rsidRPr="006136AF">
        <w:rPr>
          <w:rFonts w:eastAsia="方正仿宋_GBK"/>
          <w:sz w:val="32"/>
          <w:szCs w:val="32"/>
        </w:rPr>
        <w:t>号</w:t>
      </w:r>
    </w:p>
    <w:p w:rsidR="006265C7" w:rsidRPr="006136AF" w:rsidRDefault="006265C7" w:rsidP="006136AF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6265C7" w:rsidRPr="006136AF" w:rsidRDefault="0048214C" w:rsidP="006136AF">
      <w:pPr>
        <w:spacing w:line="720" w:lineRule="exact"/>
        <w:jc w:val="center"/>
        <w:rPr>
          <w:rFonts w:eastAsia="方正小标宋_GBK"/>
          <w:spacing w:val="86"/>
          <w:sz w:val="44"/>
          <w:szCs w:val="44"/>
        </w:rPr>
      </w:pPr>
      <w:r w:rsidRPr="006136AF">
        <w:rPr>
          <w:rFonts w:eastAsia="方正小标宋_GBK"/>
          <w:sz w:val="44"/>
          <w:szCs w:val="44"/>
        </w:rPr>
        <w:t>云阳县故陵镇人民政府</w:t>
      </w:r>
    </w:p>
    <w:p w:rsidR="006265C7" w:rsidRPr="006136AF" w:rsidRDefault="0048214C" w:rsidP="006136AF">
      <w:pPr>
        <w:spacing w:line="720" w:lineRule="exact"/>
        <w:ind w:left="199" w:hangingChars="50" w:hanging="199"/>
        <w:jc w:val="center"/>
        <w:rPr>
          <w:rFonts w:eastAsia="方正小标宋_GBK"/>
          <w:sz w:val="44"/>
          <w:szCs w:val="44"/>
        </w:rPr>
      </w:pPr>
      <w:r w:rsidRPr="006136AF">
        <w:rPr>
          <w:rFonts w:eastAsia="方正小标宋_GBK"/>
          <w:bCs/>
          <w:spacing w:val="-21"/>
          <w:sz w:val="44"/>
          <w:szCs w:val="44"/>
        </w:rPr>
        <w:t>关于印发</w:t>
      </w:r>
      <w:r w:rsidR="006136AF">
        <w:rPr>
          <w:rFonts w:eastAsia="方正小标宋_GBK" w:hint="eastAsia"/>
          <w:bCs/>
          <w:spacing w:val="-21"/>
          <w:sz w:val="44"/>
          <w:szCs w:val="44"/>
        </w:rPr>
        <w:t>《故陵镇</w:t>
      </w:r>
      <w:r w:rsidRPr="006136AF">
        <w:rPr>
          <w:rFonts w:eastAsia="方正小标宋_GBK"/>
          <w:bCs/>
          <w:spacing w:val="-21"/>
          <w:sz w:val="44"/>
          <w:szCs w:val="44"/>
        </w:rPr>
        <w:t>美丽河库公园建设实施方案</w:t>
      </w:r>
      <w:r w:rsidR="006136AF">
        <w:rPr>
          <w:rFonts w:eastAsia="方正小标宋_GBK" w:hint="eastAsia"/>
          <w:bCs/>
          <w:spacing w:val="-21"/>
          <w:sz w:val="44"/>
          <w:szCs w:val="44"/>
        </w:rPr>
        <w:t>》</w:t>
      </w:r>
      <w:r w:rsidRPr="006136AF">
        <w:rPr>
          <w:rFonts w:eastAsia="方正小标宋_GBK"/>
          <w:bCs/>
          <w:spacing w:val="-21"/>
          <w:sz w:val="44"/>
          <w:szCs w:val="44"/>
        </w:rPr>
        <w:t>的通</w:t>
      </w:r>
      <w:r w:rsidR="006136AF">
        <w:rPr>
          <w:rFonts w:eastAsia="方正小标宋_GBK" w:hint="eastAsia"/>
          <w:bCs/>
          <w:spacing w:val="-21"/>
          <w:sz w:val="44"/>
          <w:szCs w:val="44"/>
        </w:rPr>
        <w:t xml:space="preserve">  </w:t>
      </w:r>
      <w:r w:rsidRPr="006136AF">
        <w:rPr>
          <w:rFonts w:eastAsia="方正小标宋_GBK"/>
          <w:bCs/>
          <w:spacing w:val="-21"/>
          <w:sz w:val="44"/>
          <w:szCs w:val="44"/>
        </w:rPr>
        <w:t>知</w:t>
      </w:r>
    </w:p>
    <w:p w:rsidR="006265C7" w:rsidRPr="006136AF" w:rsidRDefault="006265C7">
      <w:pPr>
        <w:spacing w:line="578" w:lineRule="exact"/>
        <w:rPr>
          <w:rFonts w:eastAsia="方正小标宋_GBK"/>
          <w:sz w:val="44"/>
          <w:szCs w:val="44"/>
        </w:rPr>
      </w:pPr>
    </w:p>
    <w:p w:rsidR="006265C7" w:rsidRPr="006136AF" w:rsidRDefault="0048214C" w:rsidP="006136AF">
      <w:pPr>
        <w:spacing w:before="111" w:line="578" w:lineRule="exact"/>
        <w:ind w:left="49"/>
        <w:rPr>
          <w:rFonts w:eastAsia="方正仿宋_GBK"/>
          <w:sz w:val="32"/>
          <w:szCs w:val="32"/>
        </w:rPr>
      </w:pPr>
      <w:r w:rsidRPr="006136AF">
        <w:rPr>
          <w:rFonts w:eastAsia="方正仿宋_GBK"/>
          <w:spacing w:val="-13"/>
          <w:sz w:val="32"/>
          <w:szCs w:val="32"/>
        </w:rPr>
        <w:t>各村</w:t>
      </w:r>
      <w:r w:rsidR="006136AF" w:rsidRPr="006136AF">
        <w:rPr>
          <w:rFonts w:eastAsia="方正仿宋_GBK"/>
          <w:spacing w:val="-13"/>
          <w:sz w:val="32"/>
          <w:szCs w:val="32"/>
        </w:rPr>
        <w:t>（社区），镇辖各</w:t>
      </w:r>
      <w:r w:rsidRPr="006136AF">
        <w:rPr>
          <w:rFonts w:eastAsia="方正仿宋_GBK"/>
          <w:spacing w:val="-13"/>
          <w:sz w:val="32"/>
          <w:szCs w:val="32"/>
        </w:rPr>
        <w:t>单位</w:t>
      </w:r>
      <w:r w:rsidR="006136AF" w:rsidRPr="006136AF">
        <w:rPr>
          <w:rFonts w:eastAsia="方正仿宋_GBK"/>
          <w:spacing w:val="-13"/>
          <w:sz w:val="32"/>
          <w:szCs w:val="32"/>
        </w:rPr>
        <w:t>，机关各工作板块</w:t>
      </w:r>
      <w:r w:rsidRPr="006136AF">
        <w:rPr>
          <w:rFonts w:eastAsia="方正仿宋_GBK"/>
          <w:spacing w:val="-13"/>
          <w:sz w:val="32"/>
          <w:szCs w:val="32"/>
        </w:rPr>
        <w:t>：</w:t>
      </w: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  <w:szCs w:val="32"/>
        </w:rPr>
        <w:t>《故陵镇</w:t>
      </w:r>
      <w:r w:rsidR="006136AF">
        <w:rPr>
          <w:rFonts w:eastAsia="方正仿宋_GBK"/>
          <w:sz w:val="32"/>
          <w:szCs w:val="32"/>
        </w:rPr>
        <w:t>美丽河库公园建设实施方案》</w:t>
      </w:r>
      <w:r w:rsidRPr="006136AF">
        <w:rPr>
          <w:rFonts w:eastAsia="方正仿宋_GBK"/>
          <w:sz w:val="32"/>
          <w:szCs w:val="32"/>
        </w:rPr>
        <w:t>经镇党委会研究同意，现印发给你们，请结合实际，认真贯彻落实。</w:t>
      </w:r>
    </w:p>
    <w:p w:rsidR="006265C7" w:rsidRPr="006136AF" w:rsidRDefault="006265C7" w:rsidP="006136AF">
      <w:pPr>
        <w:tabs>
          <w:tab w:val="left" w:pos="7513"/>
        </w:tabs>
        <w:spacing w:line="578" w:lineRule="exact"/>
        <w:rPr>
          <w:rFonts w:eastAsia="方正仿宋_GBK"/>
          <w:sz w:val="32"/>
          <w:szCs w:val="32"/>
        </w:rPr>
      </w:pPr>
    </w:p>
    <w:p w:rsidR="006265C7" w:rsidRPr="006136AF" w:rsidRDefault="0048214C" w:rsidP="006136AF">
      <w:pPr>
        <w:tabs>
          <w:tab w:val="left" w:pos="7513"/>
        </w:tabs>
        <w:spacing w:line="578" w:lineRule="exact"/>
        <w:ind w:right="320"/>
        <w:jc w:val="right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  <w:szCs w:val="32"/>
        </w:rPr>
        <w:t>云阳县故陵镇人民政府</w:t>
      </w:r>
      <w:r w:rsidRPr="006136AF">
        <w:rPr>
          <w:rFonts w:eastAsia="方正仿宋_GBK"/>
          <w:sz w:val="32"/>
          <w:szCs w:val="32"/>
        </w:rPr>
        <w:t xml:space="preserve">    </w:t>
      </w:r>
    </w:p>
    <w:p w:rsidR="006265C7" w:rsidRPr="006136AF" w:rsidRDefault="0048214C" w:rsidP="006136AF">
      <w:pPr>
        <w:tabs>
          <w:tab w:val="left" w:pos="7513"/>
        </w:tabs>
        <w:spacing w:line="578" w:lineRule="exact"/>
        <w:ind w:right="320"/>
        <w:jc w:val="right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  <w:szCs w:val="32"/>
        </w:rPr>
        <w:t>2024</w:t>
      </w:r>
      <w:r w:rsidRPr="006136AF">
        <w:rPr>
          <w:rFonts w:eastAsia="方正仿宋_GBK"/>
          <w:sz w:val="32"/>
          <w:szCs w:val="32"/>
        </w:rPr>
        <w:t>年</w:t>
      </w:r>
      <w:r w:rsidRPr="006136AF">
        <w:rPr>
          <w:rFonts w:eastAsia="方正仿宋_GBK"/>
          <w:sz w:val="32"/>
          <w:szCs w:val="32"/>
        </w:rPr>
        <w:t>4</w:t>
      </w:r>
      <w:r w:rsidRPr="006136AF">
        <w:rPr>
          <w:rFonts w:eastAsia="方正仿宋_GBK"/>
          <w:sz w:val="32"/>
          <w:szCs w:val="32"/>
        </w:rPr>
        <w:t>月</w:t>
      </w:r>
      <w:r w:rsidRPr="006136AF">
        <w:rPr>
          <w:rFonts w:eastAsia="方正仿宋_GBK"/>
          <w:sz w:val="32"/>
          <w:szCs w:val="32"/>
        </w:rPr>
        <w:t>22</w:t>
      </w:r>
      <w:r w:rsidRPr="006136AF">
        <w:rPr>
          <w:rFonts w:eastAsia="方正仿宋_GBK"/>
          <w:sz w:val="32"/>
          <w:szCs w:val="32"/>
        </w:rPr>
        <w:t>日</w:t>
      </w:r>
      <w:r w:rsidRPr="006136AF">
        <w:rPr>
          <w:rFonts w:eastAsia="方正仿宋_GBK"/>
          <w:sz w:val="32"/>
          <w:szCs w:val="32"/>
        </w:rPr>
        <w:t xml:space="preserve">     </w:t>
      </w:r>
    </w:p>
    <w:p w:rsidR="006265C7" w:rsidRPr="006136AF" w:rsidRDefault="006265C7" w:rsidP="006136AF">
      <w:pPr>
        <w:spacing w:line="578" w:lineRule="exact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136AF" w:rsidRPr="006136AF" w:rsidRDefault="006136AF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6265C7" w:rsidP="006136AF">
      <w:pPr>
        <w:spacing w:before="139" w:line="219" w:lineRule="auto"/>
        <w:ind w:left="356"/>
        <w:rPr>
          <w:b/>
          <w:bCs/>
          <w:spacing w:val="3"/>
          <w:sz w:val="43"/>
          <w:szCs w:val="43"/>
        </w:rPr>
      </w:pPr>
    </w:p>
    <w:p w:rsidR="006265C7" w:rsidRPr="006136AF" w:rsidRDefault="0048214C" w:rsidP="00E85D61">
      <w:pPr>
        <w:spacing w:before="139" w:line="219" w:lineRule="auto"/>
        <w:ind w:left="356"/>
        <w:jc w:val="center"/>
        <w:rPr>
          <w:rFonts w:ascii="方正小标宋_GBK" w:eastAsia="方正小标宋_GBK"/>
          <w:sz w:val="43"/>
          <w:szCs w:val="43"/>
        </w:rPr>
      </w:pPr>
      <w:r w:rsidRPr="006136AF">
        <w:rPr>
          <w:rFonts w:ascii="方正小标宋_GBK" w:eastAsia="方正小标宋_GBK" w:hint="eastAsia"/>
          <w:bCs/>
          <w:spacing w:val="3"/>
          <w:sz w:val="43"/>
          <w:szCs w:val="43"/>
        </w:rPr>
        <w:t>故陵镇美丽河库公园建设实施方案</w:t>
      </w:r>
    </w:p>
    <w:p w:rsidR="006265C7" w:rsidRPr="006136AF" w:rsidRDefault="006265C7" w:rsidP="006136AF">
      <w:pPr>
        <w:pStyle w:val="a4"/>
        <w:spacing w:line="329" w:lineRule="auto"/>
        <w:rPr>
          <w:rFonts w:ascii="Times New Roman" w:hAnsi="Times New Roman" w:cs="Times New Roman"/>
          <w:lang w:eastAsia="zh-CN"/>
        </w:rPr>
      </w:pP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 w:rsidRPr="006136AF">
        <w:rPr>
          <w:rFonts w:eastAsia="方正仿宋_GBK"/>
          <w:sz w:val="32"/>
        </w:rPr>
        <w:t>根据《云阳县美丽河流</w:t>
      </w:r>
      <w:r w:rsidRPr="006136AF">
        <w:rPr>
          <w:rFonts w:eastAsia="方正仿宋_GBK"/>
          <w:sz w:val="32"/>
        </w:rPr>
        <w:t>(</w:t>
      </w:r>
      <w:r w:rsidRPr="006136AF">
        <w:rPr>
          <w:rFonts w:eastAsia="方正仿宋_GBK"/>
          <w:sz w:val="32"/>
        </w:rPr>
        <w:t>水库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公园建设标准》</w:t>
      </w:r>
      <w:r w:rsidRPr="006136AF">
        <w:rPr>
          <w:rFonts w:eastAsia="方正仿宋_GBK"/>
          <w:sz w:val="32"/>
        </w:rPr>
        <w:t>,</w:t>
      </w:r>
      <w:r w:rsidRPr="006136AF">
        <w:rPr>
          <w:rFonts w:eastAsia="方正仿宋_GBK"/>
          <w:sz w:val="32"/>
        </w:rPr>
        <w:t>按照</w:t>
      </w:r>
      <w:r w:rsidRPr="006136AF">
        <w:rPr>
          <w:rFonts w:eastAsia="方正仿宋_GBK"/>
          <w:sz w:val="32"/>
        </w:rPr>
        <w:t>“</w:t>
      </w:r>
      <w:r w:rsidRPr="006136AF">
        <w:rPr>
          <w:rFonts w:eastAsia="方正仿宋_GBK"/>
          <w:sz w:val="32"/>
        </w:rPr>
        <w:t>节水优先、空间均衡、系统治理、两手发力</w:t>
      </w:r>
      <w:r w:rsidRPr="006136AF">
        <w:rPr>
          <w:rFonts w:eastAsia="方正仿宋_GBK"/>
          <w:sz w:val="32"/>
        </w:rPr>
        <w:t>”</w:t>
      </w:r>
      <w:r w:rsidRPr="006136AF">
        <w:rPr>
          <w:rFonts w:eastAsia="方正仿宋_GBK"/>
          <w:sz w:val="32"/>
        </w:rPr>
        <w:t>的治水思路，围绕</w:t>
      </w:r>
      <w:r w:rsidR="00E85D61">
        <w:rPr>
          <w:rFonts w:eastAsia="方正仿宋_GBK"/>
          <w:sz w:val="32"/>
        </w:rPr>
        <w:t>“</w:t>
      </w:r>
      <w:r w:rsidRPr="006136AF">
        <w:rPr>
          <w:rFonts w:eastAsia="方正仿宋_GBK"/>
          <w:sz w:val="32"/>
        </w:rPr>
        <w:t>河畅、水清、岸绿、景美、人和</w:t>
      </w:r>
      <w:r w:rsidR="00E85D61">
        <w:rPr>
          <w:rFonts w:eastAsia="方正仿宋_GBK"/>
          <w:sz w:val="32"/>
        </w:rPr>
        <w:t>”</w:t>
      </w:r>
      <w:r w:rsidRPr="006136AF">
        <w:rPr>
          <w:rFonts w:eastAsia="方正仿宋_GBK"/>
          <w:sz w:val="32"/>
        </w:rPr>
        <w:t>工作目标，结合我镇工作实际，特制定本实施方案。</w:t>
      </w:r>
    </w:p>
    <w:p w:rsidR="006265C7" w:rsidRPr="00E85D61" w:rsidRDefault="0048214C" w:rsidP="00E85D61">
      <w:pPr>
        <w:spacing w:line="578" w:lineRule="exact"/>
        <w:ind w:firstLineChars="250" w:firstLine="680"/>
        <w:rPr>
          <w:rFonts w:eastAsia="黑体"/>
          <w:sz w:val="31"/>
          <w:szCs w:val="31"/>
        </w:rPr>
      </w:pPr>
      <w:r w:rsidRPr="00E85D61">
        <w:rPr>
          <w:rFonts w:eastAsia="黑体"/>
          <w:bCs/>
          <w:spacing w:val="-19"/>
          <w:sz w:val="31"/>
          <w:szCs w:val="31"/>
        </w:rPr>
        <w:t>一、总体要求</w:t>
      </w:r>
    </w:p>
    <w:p w:rsidR="006265C7" w:rsidRPr="00E85D61" w:rsidRDefault="0048214C" w:rsidP="00E85D61">
      <w:pPr>
        <w:spacing w:line="578" w:lineRule="exact"/>
        <w:ind w:firstLineChars="200" w:firstLine="704"/>
        <w:rPr>
          <w:rFonts w:eastAsia="楷体"/>
          <w:sz w:val="31"/>
          <w:szCs w:val="31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spacing w:val="-85"/>
          <w:sz w:val="31"/>
          <w:szCs w:val="31"/>
        </w:rPr>
        <w:t xml:space="preserve"> </w:t>
      </w:r>
      <w:r w:rsidRPr="00E85D61">
        <w:rPr>
          <w:rFonts w:eastAsia="楷体"/>
          <w:bCs/>
          <w:spacing w:val="21"/>
          <w:sz w:val="31"/>
          <w:szCs w:val="31"/>
        </w:rPr>
        <w:t>一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指导思想</w:t>
      </w: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 w:rsidRPr="006136AF">
        <w:rPr>
          <w:rFonts w:eastAsia="方正仿宋_GBK"/>
          <w:sz w:val="32"/>
        </w:rPr>
        <w:t>以习近平新时代中国特色社会主义思想为指导，深入贯彻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党的二十大精神，全面贯彻习近平生态文明思想，完整、准确、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全面贯彻新发展理念，加快构建新发展格局，认真落实节水优先、空间均衡、系统治理、两手发力的治水思路，牢固树立和践行绿水青山就是金山银山的理念，以推动高质量发展为主题以点带面，以线促面，巩固提升全域水生态环境治理的综合效益，为建设山清水秀美丽之地、推动现代化新云阳建设作出更大贡献。</w:t>
      </w:r>
    </w:p>
    <w:p w:rsidR="006265C7" w:rsidRPr="00E85D61" w:rsidRDefault="0048214C" w:rsidP="00E85D61">
      <w:pPr>
        <w:spacing w:line="578" w:lineRule="exact"/>
        <w:ind w:firstLineChars="200" w:firstLine="704"/>
        <w:rPr>
          <w:rFonts w:eastAsia="楷体"/>
          <w:bCs/>
          <w:spacing w:val="21"/>
          <w:sz w:val="31"/>
          <w:szCs w:val="31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二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工作要求</w:t>
      </w:r>
    </w:p>
    <w:p w:rsidR="006265C7" w:rsidRPr="006136AF" w:rsidRDefault="00E85D61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/>
          <w:sz w:val="32"/>
        </w:rPr>
        <w:tab/>
      </w:r>
      <w:r w:rsidR="0048214C" w:rsidRPr="006136AF">
        <w:rPr>
          <w:rFonts w:eastAsia="方正仿宋_GBK"/>
          <w:sz w:val="32"/>
        </w:rPr>
        <w:t>坚持安全为本。重点聚焦防汛抗旱，坚持以防为主、防抗救相结合，把保护人民生命财产安全放在首要位置。坚持生态优先。尊重自然、顺应自然、保护自然，从过度干预、过度利用向自然修复、休养生息转变，守住自然生态安全边界，提升生态系统质量和稳定性。</w:t>
      </w: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</w:rPr>
        <w:lastRenderedPageBreak/>
        <w:t>——</w:t>
      </w:r>
      <w:r w:rsidRPr="006136AF">
        <w:rPr>
          <w:rFonts w:eastAsia="方正仿宋_GBK"/>
          <w:sz w:val="32"/>
        </w:rPr>
        <w:t>坚持因地制宜。立足不同区域、不同流域，分段建设、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分步实施、分类施策，充分展现各地水生态环境特点、水文化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底</w:t>
      </w:r>
      <w:r w:rsidRPr="006136AF">
        <w:rPr>
          <w:rFonts w:eastAsia="方正仿宋_GBK"/>
          <w:sz w:val="32"/>
          <w:szCs w:val="32"/>
        </w:rPr>
        <w:t>蕴，达到</w:t>
      </w:r>
      <w:r w:rsidRPr="006136AF">
        <w:rPr>
          <w:rFonts w:eastAsia="方正仿宋_GBK"/>
          <w:sz w:val="32"/>
          <w:szCs w:val="32"/>
        </w:rPr>
        <w:t>“</w:t>
      </w:r>
      <w:r w:rsidRPr="006136AF">
        <w:rPr>
          <w:rFonts w:eastAsia="方正仿宋_GBK"/>
          <w:sz w:val="32"/>
          <w:szCs w:val="32"/>
        </w:rPr>
        <w:t>一河一特色、</w:t>
      </w:r>
      <w:r w:rsidRPr="006136AF">
        <w:rPr>
          <w:rFonts w:eastAsia="方正仿宋_GBK"/>
          <w:sz w:val="32"/>
          <w:szCs w:val="32"/>
        </w:rPr>
        <w:t xml:space="preserve"> </w:t>
      </w:r>
      <w:r w:rsidRPr="006136AF">
        <w:rPr>
          <w:rFonts w:eastAsia="方正仿宋_GBK"/>
          <w:sz w:val="32"/>
          <w:szCs w:val="32"/>
        </w:rPr>
        <w:t>一域一风貌</w:t>
      </w:r>
      <w:r w:rsidRPr="006136AF">
        <w:rPr>
          <w:rFonts w:eastAsia="方正仿宋_GBK"/>
          <w:sz w:val="32"/>
          <w:szCs w:val="32"/>
        </w:rPr>
        <w:t>”</w:t>
      </w:r>
      <w:r w:rsidRPr="006136AF">
        <w:rPr>
          <w:rFonts w:eastAsia="方正仿宋_GBK"/>
          <w:sz w:val="32"/>
          <w:szCs w:val="32"/>
        </w:rPr>
        <w:t>的效果，彰显本土化、个性化。</w:t>
      </w: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 w:rsidRPr="006136AF">
        <w:rPr>
          <w:rFonts w:eastAsia="方正仿宋_GBK"/>
          <w:sz w:val="32"/>
          <w:szCs w:val="32"/>
        </w:rPr>
        <w:t>——</w:t>
      </w:r>
      <w:r w:rsidRPr="006136AF">
        <w:rPr>
          <w:rFonts w:eastAsia="方正仿宋_GBK"/>
          <w:sz w:val="32"/>
          <w:szCs w:val="32"/>
        </w:rPr>
        <w:t>坚持人水和谐。保护河库自然形态，挖掘河库文化，</w:t>
      </w:r>
      <w:r w:rsidRPr="006136AF">
        <w:rPr>
          <w:rFonts w:eastAsia="方正仿宋_GBK"/>
          <w:spacing w:val="4"/>
          <w:sz w:val="32"/>
          <w:szCs w:val="32"/>
        </w:rPr>
        <w:t xml:space="preserve"> </w:t>
      </w:r>
      <w:r w:rsidRPr="006136AF">
        <w:rPr>
          <w:rFonts w:eastAsia="方正仿宋_GBK"/>
          <w:spacing w:val="9"/>
          <w:sz w:val="32"/>
          <w:szCs w:val="32"/>
        </w:rPr>
        <w:t>因地制宜搭建亲水便民配套设施，打造保障生态、绽放美丽、</w:t>
      </w:r>
      <w:r w:rsidRPr="006136AF">
        <w:rPr>
          <w:rFonts w:eastAsia="方正仿宋_GBK"/>
          <w:spacing w:val="1"/>
          <w:sz w:val="32"/>
          <w:szCs w:val="32"/>
        </w:rPr>
        <w:t xml:space="preserve"> </w:t>
      </w:r>
      <w:r w:rsidRPr="006136AF">
        <w:rPr>
          <w:rFonts w:eastAsia="方正仿宋_GBK"/>
          <w:spacing w:val="8"/>
          <w:sz w:val="32"/>
          <w:szCs w:val="32"/>
        </w:rPr>
        <w:t>承载福祉、寄托乡愁的沿河沿库美丽风景线，</w:t>
      </w:r>
      <w:r w:rsidRPr="006136AF">
        <w:rPr>
          <w:rFonts w:eastAsia="方正仿宋_GBK"/>
          <w:spacing w:val="7"/>
          <w:sz w:val="32"/>
          <w:szCs w:val="32"/>
        </w:rPr>
        <w:t>增强人民群众的</w:t>
      </w:r>
      <w:r w:rsidRPr="006136AF">
        <w:rPr>
          <w:rFonts w:eastAsia="方正仿宋_GBK"/>
          <w:spacing w:val="3"/>
          <w:sz w:val="32"/>
          <w:szCs w:val="32"/>
        </w:rPr>
        <w:t>幸福感、获得感。</w:t>
      </w:r>
    </w:p>
    <w:p w:rsidR="006265C7" w:rsidRPr="006136AF" w:rsidRDefault="0048214C" w:rsidP="00E85D61">
      <w:pPr>
        <w:spacing w:line="578" w:lineRule="exact"/>
        <w:ind w:firstLineChars="200" w:firstLine="676"/>
        <w:rPr>
          <w:rFonts w:eastAsia="方正仿宋_GBK"/>
          <w:spacing w:val="9"/>
          <w:sz w:val="32"/>
          <w:szCs w:val="32"/>
        </w:rPr>
      </w:pPr>
      <w:r w:rsidRPr="006136AF">
        <w:rPr>
          <w:rFonts w:eastAsia="方正仿宋_GBK"/>
          <w:spacing w:val="9"/>
          <w:sz w:val="32"/>
          <w:szCs w:val="32"/>
        </w:rPr>
        <w:t>坚持共建共管。坚持部门联动、群众推动，形成全社会积极参与示范河流建设的新格局，开创河流管理保护共建共管的新局面。</w:t>
      </w:r>
    </w:p>
    <w:p w:rsidR="006265C7" w:rsidRPr="00E85D61" w:rsidRDefault="0048214C" w:rsidP="00E85D61">
      <w:pPr>
        <w:spacing w:line="578" w:lineRule="exact"/>
        <w:ind w:firstLineChars="200" w:firstLine="704"/>
        <w:rPr>
          <w:rFonts w:eastAsia="楷体"/>
          <w:bCs/>
          <w:spacing w:val="21"/>
          <w:sz w:val="31"/>
          <w:szCs w:val="31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三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主要目标</w:t>
      </w:r>
    </w:p>
    <w:p w:rsidR="006265C7" w:rsidRPr="006136AF" w:rsidRDefault="0048214C" w:rsidP="00E85D61">
      <w:pPr>
        <w:spacing w:line="578" w:lineRule="exact"/>
        <w:ind w:firstLineChars="200" w:firstLine="676"/>
        <w:rPr>
          <w:rFonts w:eastAsia="方正仿宋_GBK"/>
          <w:spacing w:val="9"/>
          <w:sz w:val="32"/>
          <w:szCs w:val="32"/>
        </w:rPr>
      </w:pPr>
      <w:r w:rsidRPr="006136AF">
        <w:rPr>
          <w:rFonts w:eastAsia="方正仿宋_GBK"/>
          <w:spacing w:val="9"/>
          <w:sz w:val="32"/>
          <w:szCs w:val="32"/>
        </w:rPr>
        <w:t>围绕水灾害防治能力提升、水资源配置优化、水生态保护</w:t>
      </w:r>
      <w:r w:rsidRPr="006136AF">
        <w:rPr>
          <w:rFonts w:eastAsia="方正仿宋_GBK"/>
          <w:spacing w:val="9"/>
          <w:sz w:val="32"/>
          <w:szCs w:val="32"/>
        </w:rPr>
        <w:t xml:space="preserve"> </w:t>
      </w:r>
      <w:r w:rsidRPr="006136AF">
        <w:rPr>
          <w:rFonts w:eastAsia="方正仿宋_GBK"/>
          <w:spacing w:val="9"/>
          <w:sz w:val="32"/>
          <w:szCs w:val="32"/>
        </w:rPr>
        <w:t>修复、水环境宜居、水生态景观建设、独特水文化弘扬、高效管护体系的目标，持续改善长江故陵镇段流域生态环境，建设美丽河流</w:t>
      </w:r>
      <w:r w:rsidRPr="006136AF">
        <w:rPr>
          <w:rFonts w:eastAsia="方正仿宋_GBK"/>
          <w:spacing w:val="9"/>
          <w:sz w:val="32"/>
          <w:szCs w:val="32"/>
        </w:rPr>
        <w:t>(</w:t>
      </w:r>
      <w:r w:rsidRPr="006136AF">
        <w:rPr>
          <w:rFonts w:eastAsia="方正仿宋_GBK"/>
          <w:spacing w:val="9"/>
          <w:sz w:val="32"/>
          <w:szCs w:val="32"/>
        </w:rPr>
        <w:t>水库</w:t>
      </w:r>
      <w:r w:rsidRPr="006136AF">
        <w:rPr>
          <w:rFonts w:eastAsia="方正仿宋_GBK"/>
          <w:spacing w:val="9"/>
          <w:sz w:val="32"/>
          <w:szCs w:val="32"/>
        </w:rPr>
        <w:t>)</w:t>
      </w:r>
      <w:r w:rsidRPr="006136AF">
        <w:rPr>
          <w:rFonts w:eastAsia="方正仿宋_GBK"/>
          <w:spacing w:val="9"/>
          <w:sz w:val="32"/>
          <w:szCs w:val="32"/>
        </w:rPr>
        <w:t>公园，构建</w:t>
      </w:r>
      <w:r w:rsidRPr="006136AF">
        <w:rPr>
          <w:rFonts w:eastAsia="方正仿宋_GBK"/>
          <w:spacing w:val="9"/>
          <w:sz w:val="32"/>
          <w:szCs w:val="32"/>
        </w:rPr>
        <w:t>“</w:t>
      </w:r>
      <w:r w:rsidRPr="006136AF">
        <w:rPr>
          <w:rFonts w:eastAsia="方正仿宋_GBK"/>
          <w:spacing w:val="9"/>
          <w:sz w:val="32"/>
          <w:szCs w:val="32"/>
        </w:rPr>
        <w:t>整体智治、高效协同</w:t>
      </w:r>
      <w:r w:rsidRPr="006136AF">
        <w:rPr>
          <w:rFonts w:eastAsia="方正仿宋_GBK"/>
          <w:spacing w:val="9"/>
          <w:sz w:val="32"/>
          <w:szCs w:val="32"/>
        </w:rPr>
        <w:t>”</w:t>
      </w:r>
      <w:r w:rsidRPr="006136AF">
        <w:rPr>
          <w:rFonts w:eastAsia="方正仿宋_GBK"/>
          <w:spacing w:val="9"/>
          <w:sz w:val="32"/>
          <w:szCs w:val="32"/>
        </w:rPr>
        <w:t>的现代化水体治理新格局。</w:t>
      </w:r>
    </w:p>
    <w:p w:rsidR="006265C7" w:rsidRPr="00E85D61" w:rsidRDefault="0048214C" w:rsidP="00E85D61">
      <w:pPr>
        <w:spacing w:line="578" w:lineRule="exact"/>
        <w:ind w:firstLineChars="250" w:firstLine="680"/>
        <w:rPr>
          <w:rFonts w:eastAsia="黑体"/>
          <w:bCs/>
          <w:spacing w:val="-19"/>
          <w:sz w:val="31"/>
          <w:szCs w:val="31"/>
        </w:rPr>
      </w:pPr>
      <w:r w:rsidRPr="00E85D61">
        <w:rPr>
          <w:rFonts w:eastAsia="黑体"/>
          <w:bCs/>
          <w:spacing w:val="-19"/>
          <w:sz w:val="31"/>
          <w:szCs w:val="31"/>
        </w:rPr>
        <w:t>二、主要工作任务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一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提升水灾害防治能力。</w:t>
      </w:r>
      <w:r w:rsidRPr="006136AF">
        <w:rPr>
          <w:rFonts w:eastAsia="方正仿宋_GBK"/>
          <w:sz w:val="32"/>
        </w:rPr>
        <w:t>完善以工程措施与非工程措施相结合的防洪减灾综合体系，开展水库治理、病险水库除险加固等方面存在的水利薄弱环节建设，提高应急方案预案编制、预警预报发布等综合能力。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lastRenderedPageBreak/>
        <w:t>(</w:t>
      </w:r>
      <w:r w:rsidRPr="00E85D61">
        <w:rPr>
          <w:rFonts w:eastAsia="楷体"/>
          <w:bCs/>
          <w:spacing w:val="21"/>
          <w:sz w:val="31"/>
          <w:szCs w:val="31"/>
        </w:rPr>
        <w:t>二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优化水资源配置。</w:t>
      </w:r>
      <w:r w:rsidRPr="006136AF">
        <w:rPr>
          <w:rFonts w:eastAsia="方正仿宋_GBK"/>
          <w:sz w:val="32"/>
        </w:rPr>
        <w:t>统筹生活、生产、生态用水需求实施水资源消耗总量和强度双控行动，推动产业布局优化调整、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城镇建设集约高效。提高水资源调度、配置能力，优化用水结构，退还水库被挤占的生态用水。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三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强化水生态保护修复。</w:t>
      </w:r>
      <w:r w:rsidRPr="006136AF">
        <w:rPr>
          <w:rFonts w:eastAsia="方正仿宋_GBK"/>
          <w:sz w:val="32"/>
        </w:rPr>
        <w:t>健全生态环境空间管控体系，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划定绿色缓冲带，严格落实水库水域空间管控要求，严厉打击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违法违规占用河道岸线、饮用水水源保护区、重要水源涵养区、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水生生物重要栖息地等水生态空间行为。开展生态脆弱水库生</w:t>
      </w:r>
      <w:r w:rsidRPr="006136AF">
        <w:rPr>
          <w:rFonts w:eastAsia="方正仿宋_GBK"/>
          <w:sz w:val="32"/>
        </w:rPr>
        <w:t xml:space="preserve">  </w:t>
      </w:r>
      <w:r w:rsidRPr="006136AF">
        <w:rPr>
          <w:rFonts w:eastAsia="方正仿宋_GBK"/>
          <w:sz w:val="32"/>
        </w:rPr>
        <w:t>态修复工作，抓好退田还林还草还湿，系统推进水土保持工作。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严格水域岸线管控，落实规划岸线功能分区管控要求，强化岸线保护和节约集约利用，保护自然岸线。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四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着力打造宜居水环境。</w:t>
      </w:r>
      <w:r w:rsidRPr="00E85D61">
        <w:rPr>
          <w:rFonts w:eastAsia="楷体"/>
          <w:bCs/>
          <w:spacing w:val="21"/>
          <w:sz w:val="31"/>
          <w:szCs w:val="31"/>
        </w:rPr>
        <w:t xml:space="preserve"> </w:t>
      </w:r>
      <w:r w:rsidRPr="006136AF">
        <w:rPr>
          <w:rFonts w:eastAsia="方正仿宋_GBK"/>
          <w:sz w:val="32"/>
        </w:rPr>
        <w:t>围绕从严打击</w:t>
      </w:r>
      <w:r w:rsidRPr="006136AF">
        <w:rPr>
          <w:rFonts w:eastAsia="方正仿宋_GBK"/>
          <w:sz w:val="32"/>
        </w:rPr>
        <w:t>“</w:t>
      </w:r>
      <w:r w:rsidRPr="006136AF">
        <w:rPr>
          <w:rFonts w:eastAsia="方正仿宋_GBK"/>
          <w:sz w:val="32"/>
        </w:rPr>
        <w:t>三排</w:t>
      </w:r>
      <w:r w:rsidRPr="006136AF">
        <w:rPr>
          <w:rFonts w:eastAsia="方正仿宋_GBK"/>
          <w:sz w:val="32"/>
        </w:rPr>
        <w:t>”</w:t>
      </w:r>
      <w:r w:rsidRPr="006136AF">
        <w:rPr>
          <w:rFonts w:eastAsia="方正仿宋_GBK"/>
          <w:sz w:val="32"/>
        </w:rPr>
        <w:t>、</w:t>
      </w:r>
      <w:r w:rsidRPr="006136AF">
        <w:rPr>
          <w:rFonts w:eastAsia="方正仿宋_GBK"/>
          <w:sz w:val="32"/>
        </w:rPr>
        <w:t>“</w:t>
      </w:r>
      <w:r w:rsidRPr="006136AF">
        <w:rPr>
          <w:rFonts w:eastAsia="方正仿宋_GBK"/>
          <w:sz w:val="32"/>
        </w:rPr>
        <w:t>三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乱</w:t>
      </w:r>
      <w:r w:rsidRPr="006136AF">
        <w:rPr>
          <w:rFonts w:eastAsia="方正仿宋_GBK"/>
          <w:sz w:val="32"/>
        </w:rPr>
        <w:t>”,</w:t>
      </w:r>
      <w:r w:rsidRPr="006136AF">
        <w:rPr>
          <w:rFonts w:eastAsia="方正仿宋_GBK"/>
          <w:sz w:val="32"/>
        </w:rPr>
        <w:t>全面提升</w:t>
      </w:r>
      <w:r w:rsidRPr="006136AF">
        <w:rPr>
          <w:rFonts w:eastAsia="方正仿宋_GBK"/>
          <w:sz w:val="32"/>
        </w:rPr>
        <w:t>“</w:t>
      </w:r>
      <w:r w:rsidRPr="006136AF">
        <w:rPr>
          <w:rFonts w:eastAsia="方正仿宋_GBK"/>
          <w:sz w:val="32"/>
        </w:rPr>
        <w:t>三率</w:t>
      </w:r>
      <w:r w:rsidRPr="006136AF">
        <w:rPr>
          <w:rFonts w:eastAsia="方正仿宋_GBK"/>
          <w:sz w:val="32"/>
        </w:rPr>
        <w:t>”,</w:t>
      </w:r>
      <w:r w:rsidRPr="006136AF">
        <w:rPr>
          <w:rFonts w:eastAsia="方正仿宋_GBK"/>
          <w:sz w:val="32"/>
        </w:rPr>
        <w:t>持续打好水污染防治攻坚战，统筹开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展农业面源污染、工业污染、城乡生活污染等综合防治，提升污水、废水处置能力，达到水库水面及岸坡无垃圾、废弃物、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漂浮物等。落实水源地安全警示、隔离防护、排污口和无关建构筑物拆除等各项保护措施。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五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加大水生态景观建设。</w:t>
      </w:r>
      <w:r w:rsidRPr="006136AF">
        <w:rPr>
          <w:rFonts w:eastAsia="方正仿宋_GBK"/>
          <w:sz w:val="32"/>
        </w:rPr>
        <w:t>把水库生态系统作为一个有机整体，坚持山水林田湖草沙综合治理、系统治理、源头治理，持续推进水库生态修复和保护。在确保安全和生态的基础上，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因地制宜推进滨水休闲绿道、滨水公园、亲水设施建设，实现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一河一特色、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一域一风貌，积极推进水库公园建设，创建具有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公</w:t>
      </w:r>
      <w:r w:rsidRPr="006136AF">
        <w:rPr>
          <w:rFonts w:eastAsia="方正仿宋_GBK"/>
          <w:sz w:val="32"/>
        </w:rPr>
        <w:lastRenderedPageBreak/>
        <w:t>园城市特色水利风景区，切实增强居民和游客的幸福感、获得感。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六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建立规范高效管护体系。进一步健全河长负责、相关村</w:t>
      </w: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社</w:t>
      </w:r>
      <w:r w:rsidRPr="006136AF">
        <w:rPr>
          <w:rFonts w:eastAsia="方正仿宋_GBK"/>
          <w:sz w:val="32"/>
        </w:rPr>
        <w:t>区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及科室配合、社会参与的河流管理责任体系和协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调联动机制。建立健全河流监测体系，及时掌握河流水量、水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质、水环境等情况。强化河流日常监管，严格落实巡河制度，及时发现河流问题并随时处置，做到河流问题动态清零。</w:t>
      </w:r>
    </w:p>
    <w:p w:rsidR="006265C7" w:rsidRPr="00E85D61" w:rsidRDefault="0048214C" w:rsidP="00E85D61">
      <w:pPr>
        <w:spacing w:line="578" w:lineRule="exact"/>
        <w:ind w:firstLineChars="250" w:firstLine="680"/>
        <w:rPr>
          <w:rFonts w:eastAsia="黑体"/>
          <w:bCs/>
          <w:spacing w:val="-19"/>
          <w:sz w:val="31"/>
          <w:szCs w:val="31"/>
        </w:rPr>
      </w:pPr>
      <w:r w:rsidRPr="00E85D61">
        <w:rPr>
          <w:rFonts w:eastAsia="黑体"/>
          <w:bCs/>
          <w:spacing w:val="-19"/>
          <w:sz w:val="31"/>
          <w:szCs w:val="31"/>
        </w:rPr>
        <w:t>三、工作安排</w:t>
      </w:r>
    </w:p>
    <w:p w:rsidR="006265C7" w:rsidRPr="006136AF" w:rsidRDefault="0048214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 w:rsidRPr="006136AF">
        <w:rPr>
          <w:rFonts w:eastAsia="方正仿宋_GBK"/>
          <w:sz w:val="32"/>
        </w:rPr>
        <w:t>着力打造美丽河库公园。按照云阳公园城市创建要求，本年我镇拟将甲高河红坪村红瓦屋段打造成美丽河流公园。主要实施内容为：</w:t>
      </w:r>
    </w:p>
    <w:p w:rsidR="006265C7" w:rsidRPr="006136AF" w:rsidRDefault="001E488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1</w:t>
      </w:r>
      <w:r>
        <w:rPr>
          <w:rFonts w:eastAsia="方正仿宋_GBK"/>
          <w:sz w:val="32"/>
        </w:rPr>
        <w:t xml:space="preserve">. </w:t>
      </w:r>
      <w:r w:rsidR="0048214C" w:rsidRPr="006136AF">
        <w:rPr>
          <w:rFonts w:eastAsia="方正仿宋_GBK"/>
          <w:sz w:val="32"/>
        </w:rPr>
        <w:t>红坪村通道整治项目：清理公路边沟</w:t>
      </w:r>
      <w:r w:rsidR="0048214C" w:rsidRPr="006136AF">
        <w:rPr>
          <w:rFonts w:eastAsia="方正仿宋_GBK"/>
          <w:sz w:val="32"/>
        </w:rPr>
        <w:t>3.2</w:t>
      </w:r>
      <w:r w:rsidR="0048214C" w:rsidRPr="006136AF">
        <w:rPr>
          <w:rFonts w:eastAsia="方正仿宋_GBK"/>
          <w:sz w:val="32"/>
        </w:rPr>
        <w:t>公里，通道绿化</w:t>
      </w:r>
      <w:r w:rsidR="00E85D61">
        <w:rPr>
          <w:rFonts w:eastAsia="方正仿宋_GBK"/>
          <w:sz w:val="32"/>
        </w:rPr>
        <w:t>1000</w:t>
      </w:r>
      <w:r w:rsidR="00E85D61">
        <w:rPr>
          <w:rFonts w:eastAsia="方正仿宋_GBK" w:hint="eastAsia"/>
          <w:sz w:val="32"/>
        </w:rPr>
        <w:t>米</w:t>
      </w:r>
      <w:r w:rsidR="0048214C" w:rsidRPr="006136AF">
        <w:rPr>
          <w:rFonts w:eastAsia="方正仿宋_GBK"/>
          <w:sz w:val="32"/>
        </w:rPr>
        <w:t>(2023</w:t>
      </w:r>
      <w:r w:rsidR="0048214C" w:rsidRPr="006136AF">
        <w:rPr>
          <w:rFonts w:eastAsia="方正仿宋_GBK"/>
          <w:sz w:val="32"/>
        </w:rPr>
        <w:t>年</w:t>
      </w:r>
      <w:r w:rsidR="0048214C" w:rsidRPr="006136AF">
        <w:rPr>
          <w:rFonts w:eastAsia="方正仿宋_GBK"/>
          <w:sz w:val="32"/>
        </w:rPr>
        <w:t>)</w:t>
      </w:r>
    </w:p>
    <w:p w:rsidR="006265C7" w:rsidRPr="006136AF" w:rsidRDefault="001E488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2</w:t>
      </w:r>
      <w:r>
        <w:rPr>
          <w:rFonts w:eastAsia="方正仿宋_GBK"/>
          <w:sz w:val="32"/>
        </w:rPr>
        <w:t xml:space="preserve">. </w:t>
      </w:r>
      <w:r w:rsidR="0048214C" w:rsidRPr="006136AF">
        <w:rPr>
          <w:rFonts w:eastAsia="方正仿宋_GBK"/>
          <w:sz w:val="32"/>
        </w:rPr>
        <w:t>河堤保护</w:t>
      </w:r>
      <w:bookmarkStart w:id="0" w:name="_GoBack"/>
      <w:bookmarkEnd w:id="0"/>
      <w:r w:rsidR="0048214C" w:rsidRPr="006136AF">
        <w:rPr>
          <w:rFonts w:eastAsia="方正仿宋_GBK"/>
          <w:sz w:val="32"/>
        </w:rPr>
        <w:t>：云阳县故陵镇水毁修复项目（甲高河），恢复被冲毁的河堤</w:t>
      </w:r>
      <w:r w:rsidR="0048214C" w:rsidRPr="006136AF">
        <w:rPr>
          <w:rFonts w:eastAsia="方正仿宋_GBK"/>
          <w:sz w:val="32"/>
        </w:rPr>
        <w:t>500</w:t>
      </w:r>
      <w:r w:rsidR="0048214C" w:rsidRPr="006136AF">
        <w:rPr>
          <w:rFonts w:eastAsia="方正仿宋_GBK"/>
          <w:sz w:val="32"/>
        </w:rPr>
        <w:t>米；</w:t>
      </w:r>
      <w:r w:rsidR="0048214C" w:rsidRPr="006136AF">
        <w:rPr>
          <w:rFonts w:eastAsia="方正仿宋_GBK"/>
          <w:sz w:val="32"/>
        </w:rPr>
        <w:t>(2023</w:t>
      </w:r>
      <w:r w:rsidR="0048214C" w:rsidRPr="006136AF">
        <w:rPr>
          <w:rFonts w:eastAsia="方正仿宋_GBK"/>
          <w:sz w:val="32"/>
        </w:rPr>
        <w:t>年、</w:t>
      </w:r>
      <w:r w:rsidR="0048214C" w:rsidRPr="006136AF">
        <w:rPr>
          <w:rFonts w:eastAsia="方正仿宋_GBK"/>
          <w:sz w:val="32"/>
        </w:rPr>
        <w:t>2024</w:t>
      </w:r>
      <w:r w:rsidR="0048214C" w:rsidRPr="006136AF">
        <w:rPr>
          <w:rFonts w:eastAsia="方正仿宋_GBK"/>
          <w:sz w:val="32"/>
        </w:rPr>
        <w:t>年</w:t>
      </w:r>
      <w:r w:rsidR="0048214C" w:rsidRPr="006136AF">
        <w:rPr>
          <w:rFonts w:eastAsia="方正仿宋_GBK"/>
          <w:sz w:val="32"/>
        </w:rPr>
        <w:t>)</w:t>
      </w:r>
    </w:p>
    <w:p w:rsidR="006265C7" w:rsidRPr="006136AF" w:rsidRDefault="001E488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3</w:t>
      </w:r>
      <w:r>
        <w:rPr>
          <w:rFonts w:eastAsia="方正仿宋_GBK"/>
          <w:sz w:val="32"/>
        </w:rPr>
        <w:t xml:space="preserve">. </w:t>
      </w:r>
      <w:r w:rsidR="0048214C" w:rsidRPr="006136AF">
        <w:rPr>
          <w:rFonts w:eastAsia="方正仿宋_GBK"/>
          <w:sz w:val="32"/>
        </w:rPr>
        <w:t>河岸绿化：红瓦屋处河岸绿化</w:t>
      </w:r>
      <w:r w:rsidR="0048214C" w:rsidRPr="006136AF">
        <w:rPr>
          <w:rFonts w:eastAsia="方正仿宋_GBK"/>
          <w:sz w:val="32"/>
        </w:rPr>
        <w:t>800</w:t>
      </w:r>
      <w:r w:rsidR="0048214C" w:rsidRPr="006136AF">
        <w:rPr>
          <w:rFonts w:eastAsia="方正仿宋_GBK"/>
          <w:sz w:val="32"/>
        </w:rPr>
        <w:t>米；</w:t>
      </w:r>
      <w:r w:rsidR="0048214C" w:rsidRPr="006136AF">
        <w:rPr>
          <w:rFonts w:eastAsia="方正仿宋_GBK"/>
          <w:sz w:val="32"/>
        </w:rPr>
        <w:t>(2024</w:t>
      </w:r>
      <w:r w:rsidR="0048214C" w:rsidRPr="006136AF">
        <w:rPr>
          <w:rFonts w:eastAsia="方正仿宋_GBK"/>
          <w:sz w:val="32"/>
        </w:rPr>
        <w:t>年</w:t>
      </w:r>
      <w:r w:rsidR="0048214C" w:rsidRPr="006136AF">
        <w:rPr>
          <w:rFonts w:eastAsia="方正仿宋_GBK"/>
          <w:sz w:val="32"/>
        </w:rPr>
        <w:t>)</w:t>
      </w:r>
    </w:p>
    <w:p w:rsidR="006265C7" w:rsidRPr="006136AF" w:rsidRDefault="001E488C" w:rsidP="00E85D61">
      <w:pPr>
        <w:spacing w:line="578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4</w:t>
      </w:r>
      <w:r>
        <w:rPr>
          <w:rFonts w:eastAsia="方正仿宋_GBK"/>
          <w:sz w:val="32"/>
        </w:rPr>
        <w:t xml:space="preserve">. </w:t>
      </w:r>
      <w:r w:rsidR="0048214C" w:rsidRPr="006136AF">
        <w:rPr>
          <w:rFonts w:eastAsia="方正仿宋_GBK"/>
          <w:sz w:val="32"/>
        </w:rPr>
        <w:t>河道疏浚：红瓦屋处疏浚河道</w:t>
      </w:r>
      <w:r w:rsidR="0048214C" w:rsidRPr="006136AF">
        <w:rPr>
          <w:rFonts w:eastAsia="方正仿宋_GBK"/>
          <w:sz w:val="32"/>
        </w:rPr>
        <w:t>1.2</w:t>
      </w:r>
      <w:r w:rsidR="0048214C" w:rsidRPr="006136AF">
        <w:rPr>
          <w:rFonts w:eastAsia="方正仿宋_GBK"/>
          <w:sz w:val="32"/>
        </w:rPr>
        <w:t>公里；</w:t>
      </w:r>
      <w:r w:rsidR="0048214C" w:rsidRPr="006136AF">
        <w:rPr>
          <w:rFonts w:eastAsia="方正仿宋_GBK"/>
          <w:sz w:val="32"/>
        </w:rPr>
        <w:t>(2024</w:t>
      </w:r>
      <w:r w:rsidR="0048214C" w:rsidRPr="006136AF">
        <w:rPr>
          <w:rFonts w:eastAsia="方正仿宋_GBK"/>
          <w:sz w:val="32"/>
        </w:rPr>
        <w:t>年</w:t>
      </w:r>
      <w:r w:rsidR="0048214C" w:rsidRPr="006136AF">
        <w:rPr>
          <w:rFonts w:eastAsia="方正仿宋_GBK"/>
          <w:sz w:val="32"/>
        </w:rPr>
        <w:t>)</w:t>
      </w:r>
    </w:p>
    <w:p w:rsidR="006265C7" w:rsidRPr="00E85D61" w:rsidRDefault="0048214C" w:rsidP="00E85D61">
      <w:pPr>
        <w:spacing w:line="578" w:lineRule="exact"/>
        <w:ind w:firstLineChars="250" w:firstLine="680"/>
        <w:rPr>
          <w:rFonts w:eastAsia="黑体"/>
          <w:bCs/>
          <w:spacing w:val="-19"/>
          <w:sz w:val="31"/>
          <w:szCs w:val="31"/>
        </w:rPr>
      </w:pPr>
      <w:r w:rsidRPr="00E85D61">
        <w:rPr>
          <w:rFonts w:eastAsia="黑体"/>
          <w:bCs/>
          <w:spacing w:val="-19"/>
          <w:sz w:val="31"/>
          <w:szCs w:val="31"/>
        </w:rPr>
        <w:t>四、工作保障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一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加强组织领导。</w:t>
      </w:r>
      <w:r w:rsidRPr="006136AF">
        <w:rPr>
          <w:rFonts w:eastAsia="方正仿宋_GBK"/>
          <w:sz w:val="32"/>
        </w:rPr>
        <w:t>由镇党委、政府牵头，把创建美丽河流</w:t>
      </w:r>
      <w:r w:rsidRPr="006136AF">
        <w:rPr>
          <w:rFonts w:eastAsia="方正仿宋_GBK"/>
          <w:sz w:val="32"/>
        </w:rPr>
        <w:t>(</w:t>
      </w:r>
      <w:r w:rsidRPr="006136AF">
        <w:rPr>
          <w:rFonts w:eastAsia="方正仿宋_GBK"/>
          <w:sz w:val="32"/>
        </w:rPr>
        <w:t>水库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公园作为河长制工作的重要载体，抓实抓好，加强指导、督促、协调等工作。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二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强化工作统筹。</w:t>
      </w:r>
      <w:r w:rsidRPr="006136AF">
        <w:rPr>
          <w:rFonts w:eastAsia="方正仿宋_GBK"/>
          <w:sz w:val="32"/>
        </w:rPr>
        <w:t>按照相关建设要求，镇领导要充分发挥牵头抓总、统筹规划作用，全力推动美丽河流</w:t>
      </w:r>
      <w:r w:rsidRPr="006136AF">
        <w:rPr>
          <w:rFonts w:eastAsia="方正仿宋_GBK"/>
          <w:sz w:val="32"/>
        </w:rPr>
        <w:t>(</w:t>
      </w:r>
      <w:r w:rsidRPr="006136AF">
        <w:rPr>
          <w:rFonts w:eastAsia="方正仿宋_GBK"/>
          <w:sz w:val="32"/>
        </w:rPr>
        <w:t>水库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公园建设</w:t>
      </w:r>
      <w:r w:rsidRPr="006136AF">
        <w:rPr>
          <w:rFonts w:eastAsia="方正仿宋_GBK"/>
          <w:sz w:val="32"/>
        </w:rPr>
        <w:lastRenderedPageBreak/>
        <w:t>工作。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三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有序推进建设。</w:t>
      </w:r>
      <w:r w:rsidRPr="006136AF">
        <w:rPr>
          <w:rFonts w:eastAsia="方正仿宋_GBK"/>
          <w:sz w:val="32"/>
        </w:rPr>
        <w:t>2023</w:t>
      </w:r>
      <w:r w:rsidRPr="006136AF">
        <w:rPr>
          <w:rFonts w:eastAsia="方正仿宋_GBK"/>
          <w:sz w:val="32"/>
        </w:rPr>
        <w:t>年</w:t>
      </w:r>
      <w:r w:rsidRPr="006136AF">
        <w:rPr>
          <w:rFonts w:eastAsia="方正仿宋_GBK"/>
          <w:sz w:val="32"/>
        </w:rPr>
        <w:t>6</w:t>
      </w:r>
      <w:r w:rsidRPr="006136AF">
        <w:rPr>
          <w:rFonts w:eastAsia="方正仿宋_GBK"/>
          <w:sz w:val="32"/>
        </w:rPr>
        <w:t>月，启动实施甲高河红坪村红瓦屋段美丽河流</w:t>
      </w:r>
      <w:r w:rsidRPr="006136AF">
        <w:rPr>
          <w:rFonts w:eastAsia="方正仿宋_GBK"/>
          <w:sz w:val="32"/>
        </w:rPr>
        <w:t>(</w:t>
      </w:r>
      <w:r w:rsidRPr="006136AF">
        <w:rPr>
          <w:rFonts w:eastAsia="方正仿宋_GBK"/>
          <w:sz w:val="32"/>
        </w:rPr>
        <w:t>水库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公园建设工作，按照各项目建设时序，</w:t>
      </w:r>
      <w:r w:rsidRPr="006136AF">
        <w:rPr>
          <w:rFonts w:eastAsia="方正仿宋_GBK"/>
          <w:sz w:val="32"/>
        </w:rPr>
        <w:t>2024</w:t>
      </w:r>
      <w:r w:rsidRPr="006136AF">
        <w:rPr>
          <w:rFonts w:eastAsia="方正仿宋_GBK"/>
          <w:sz w:val="32"/>
        </w:rPr>
        <w:t>年</w:t>
      </w:r>
      <w:r w:rsidRPr="006136AF">
        <w:rPr>
          <w:rFonts w:eastAsia="方正仿宋_GBK"/>
          <w:sz w:val="32"/>
        </w:rPr>
        <w:t>12</w:t>
      </w:r>
      <w:r w:rsidRPr="006136AF">
        <w:rPr>
          <w:rFonts w:eastAsia="方正仿宋_GBK"/>
          <w:sz w:val="32"/>
        </w:rPr>
        <w:t>月前完成所有项目验收。</w:t>
      </w:r>
    </w:p>
    <w:p w:rsidR="006265C7" w:rsidRPr="006136AF" w:rsidRDefault="0048214C" w:rsidP="00E85D61">
      <w:pPr>
        <w:spacing w:line="578" w:lineRule="exact"/>
        <w:ind w:firstLineChars="200" w:firstLine="704"/>
        <w:rPr>
          <w:rFonts w:eastAsia="方正仿宋_GBK"/>
          <w:sz w:val="32"/>
        </w:rPr>
        <w:sectPr w:rsidR="006265C7" w:rsidRPr="006136AF" w:rsidSect="006136AF">
          <w:footerReference w:type="default" r:id="rId6"/>
          <w:pgSz w:w="11920" w:h="16850"/>
          <w:pgMar w:top="2098" w:right="1531" w:bottom="1985" w:left="1531" w:header="0" w:footer="1299" w:gutter="0"/>
          <w:cols w:space="720"/>
          <w:docGrid w:linePitch="286"/>
        </w:sectPr>
      </w:pPr>
      <w:r w:rsidRPr="00E85D61">
        <w:rPr>
          <w:rFonts w:eastAsia="楷体"/>
          <w:bCs/>
          <w:spacing w:val="21"/>
          <w:sz w:val="31"/>
          <w:szCs w:val="31"/>
        </w:rPr>
        <w:t>(</w:t>
      </w:r>
      <w:r w:rsidRPr="00E85D61">
        <w:rPr>
          <w:rFonts w:eastAsia="楷体"/>
          <w:bCs/>
          <w:spacing w:val="21"/>
          <w:sz w:val="31"/>
          <w:szCs w:val="31"/>
        </w:rPr>
        <w:t>四</w:t>
      </w:r>
      <w:r w:rsidRPr="00E85D61">
        <w:rPr>
          <w:rFonts w:eastAsia="楷体"/>
          <w:bCs/>
          <w:spacing w:val="21"/>
          <w:sz w:val="31"/>
          <w:szCs w:val="31"/>
        </w:rPr>
        <w:t>)</w:t>
      </w:r>
      <w:r w:rsidRPr="00E85D61">
        <w:rPr>
          <w:rFonts w:eastAsia="楷体"/>
          <w:bCs/>
          <w:spacing w:val="21"/>
          <w:sz w:val="31"/>
          <w:szCs w:val="31"/>
        </w:rPr>
        <w:t>注重宣传引导。</w:t>
      </w:r>
      <w:r w:rsidRPr="006136AF">
        <w:rPr>
          <w:rFonts w:eastAsia="方正仿宋_GBK"/>
          <w:sz w:val="32"/>
        </w:rPr>
        <w:t>要充分利用新闻媒介、新兴媒体等，</w:t>
      </w:r>
      <w:r w:rsidRPr="006136AF">
        <w:rPr>
          <w:rFonts w:eastAsia="方正仿宋_GBK"/>
          <w:sz w:val="32"/>
        </w:rPr>
        <w:t xml:space="preserve"> </w:t>
      </w:r>
      <w:r w:rsidRPr="006136AF">
        <w:rPr>
          <w:rFonts w:eastAsia="方正仿宋_GBK"/>
          <w:sz w:val="32"/>
        </w:rPr>
        <w:t>开展多样性、活泼性、趣味性的宣传活动，紧密结合乡风文明建设及人居环境整治深入开展美丽河流</w:t>
      </w:r>
      <w:r w:rsidRPr="006136AF">
        <w:rPr>
          <w:rFonts w:eastAsia="方正仿宋_GBK"/>
          <w:sz w:val="32"/>
        </w:rPr>
        <w:t>(</w:t>
      </w:r>
      <w:r w:rsidRPr="006136AF">
        <w:rPr>
          <w:rFonts w:eastAsia="方正仿宋_GBK"/>
          <w:sz w:val="32"/>
        </w:rPr>
        <w:t>水库</w:t>
      </w:r>
      <w:r w:rsidRPr="006136AF">
        <w:rPr>
          <w:rFonts w:eastAsia="方正仿宋_GBK"/>
          <w:sz w:val="32"/>
        </w:rPr>
        <w:t>)</w:t>
      </w:r>
      <w:r w:rsidRPr="006136AF">
        <w:rPr>
          <w:rFonts w:eastAsia="方正仿宋_GBK"/>
          <w:sz w:val="32"/>
        </w:rPr>
        <w:t>公园建设宣传活动，切实提高人民群众的知晓度、参与率，形成全社会关心、支持和监督的良好氛围。</w:t>
      </w: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6265C7" w:rsidP="006136AF">
      <w:pPr>
        <w:pStyle w:val="a3"/>
        <w:spacing w:line="578" w:lineRule="exact"/>
        <w:ind w:firstLine="0"/>
        <w:rPr>
          <w:rFonts w:eastAsia="方正仿宋_GBK"/>
          <w:sz w:val="32"/>
          <w:szCs w:val="32"/>
        </w:rPr>
      </w:pPr>
    </w:p>
    <w:p w:rsidR="006265C7" w:rsidRPr="006136AF" w:rsidRDefault="00E85D61" w:rsidP="006136AF">
      <w:pPr>
        <w:pBdr>
          <w:top w:val="single" w:sz="12" w:space="1" w:color="auto"/>
          <w:bottom w:val="single" w:sz="12" w:space="1" w:color="auto"/>
        </w:pBdr>
        <w:spacing w:line="578" w:lineRule="exact"/>
        <w:ind w:firstLineChars="50" w:firstLine="14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云阳县</w:t>
      </w:r>
      <w:r w:rsidR="0048214C" w:rsidRPr="006136AF">
        <w:rPr>
          <w:rFonts w:eastAsia="方正仿宋_GBK"/>
          <w:sz w:val="28"/>
          <w:szCs w:val="28"/>
        </w:rPr>
        <w:t>故陵镇党政办公室</w:t>
      </w:r>
      <w:r w:rsidR="0048214C" w:rsidRPr="006136AF">
        <w:rPr>
          <w:rFonts w:eastAsia="方正仿宋_GBK"/>
          <w:sz w:val="28"/>
          <w:szCs w:val="28"/>
        </w:rPr>
        <w:t xml:space="preserve">                   2024</w:t>
      </w:r>
      <w:r w:rsidR="0048214C" w:rsidRPr="006136AF">
        <w:rPr>
          <w:rFonts w:eastAsia="方正仿宋_GBK"/>
          <w:sz w:val="28"/>
          <w:szCs w:val="28"/>
        </w:rPr>
        <w:t>年</w:t>
      </w:r>
      <w:r w:rsidR="0048214C" w:rsidRPr="006136AF">
        <w:rPr>
          <w:rFonts w:eastAsia="方正仿宋_GBK"/>
          <w:sz w:val="28"/>
          <w:szCs w:val="28"/>
        </w:rPr>
        <w:t>4</w:t>
      </w:r>
      <w:r w:rsidR="0048214C" w:rsidRPr="006136AF">
        <w:rPr>
          <w:rFonts w:eastAsia="方正仿宋_GBK"/>
          <w:sz w:val="28"/>
          <w:szCs w:val="28"/>
        </w:rPr>
        <w:t>月</w:t>
      </w:r>
      <w:r w:rsidR="0048214C" w:rsidRPr="006136AF">
        <w:rPr>
          <w:rFonts w:eastAsia="方正仿宋_GBK"/>
          <w:sz w:val="28"/>
          <w:szCs w:val="28"/>
        </w:rPr>
        <w:t>22</w:t>
      </w:r>
      <w:r w:rsidR="0048214C" w:rsidRPr="006136AF">
        <w:rPr>
          <w:rFonts w:eastAsia="方正仿宋_GBK"/>
          <w:sz w:val="28"/>
          <w:szCs w:val="28"/>
        </w:rPr>
        <w:t>日印发</w:t>
      </w:r>
    </w:p>
    <w:sectPr w:rsidR="006265C7" w:rsidRPr="006136AF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F4" w:rsidRDefault="000255F4">
      <w:r>
        <w:separator/>
      </w:r>
    </w:p>
  </w:endnote>
  <w:endnote w:type="continuationSeparator" w:id="0">
    <w:p w:rsidR="000255F4" w:rsidRDefault="000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C7" w:rsidRDefault="006265C7">
    <w:pPr>
      <w:spacing w:line="174" w:lineRule="auto"/>
      <w:ind w:left="359"/>
      <w:rPr>
        <w:rFonts w:ascii="仿宋" w:eastAsia="仿宋" w:hAnsi="仿宋" w:cs="仿宋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30026040"/>
    </w:sdtPr>
    <w:sdtEndPr/>
    <w:sdtContent>
      <w:p w:rsidR="006265C7" w:rsidRDefault="0048214C">
        <w:pPr>
          <w:pStyle w:val="a6"/>
          <w:ind w:leftChars="100" w:left="210" w:rightChars="100" w:right="210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  <w:lang w:val="zh-CN"/>
          </w:rPr>
          <w:t>-</w:t>
        </w:r>
        <w:r>
          <w:rPr>
            <w:rFonts w:ascii="宋体" w:eastAsia="宋体" w:hAnsi="宋体" w:cs="宋体" w:hint="eastAsia"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</w:rPr>
      <w:id w:val="30026032"/>
    </w:sdtPr>
    <w:sdtEndPr>
      <w:rPr>
        <w:szCs w:val="28"/>
      </w:rPr>
    </w:sdtEndPr>
    <w:sdtContent>
      <w:p w:rsidR="006265C7" w:rsidRDefault="0048214C">
        <w:pPr>
          <w:pStyle w:val="a6"/>
          <w:ind w:leftChars="100" w:left="210" w:rightChars="100" w:right="210"/>
          <w:jc w:val="right"/>
          <w:rPr>
            <w:rFonts w:ascii="宋体" w:eastAsia="宋体" w:hAnsi="宋体" w:cs="宋体"/>
            <w:sz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1E488C" w:rsidRPr="001E488C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1E488C">
          <w:rPr>
            <w:rFonts w:ascii="宋体" w:eastAsia="宋体" w:hAnsi="宋体" w:cs="宋体"/>
            <w:noProof/>
            <w:sz w:val="28"/>
            <w:szCs w:val="28"/>
          </w:rPr>
          <w:t xml:space="preserve"> 8 -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F4" w:rsidRDefault="000255F4">
      <w:r>
        <w:separator/>
      </w:r>
    </w:p>
  </w:footnote>
  <w:footnote w:type="continuationSeparator" w:id="0">
    <w:p w:rsidR="000255F4" w:rsidRDefault="000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TE2ODBlMTNjZjZmYmUyZTUwZThjNzRmMWNhOWIifQ=="/>
  </w:docVars>
  <w:rsids>
    <w:rsidRoot w:val="000635C5"/>
    <w:rsid w:val="00010506"/>
    <w:rsid w:val="000255F4"/>
    <w:rsid w:val="000635C5"/>
    <w:rsid w:val="0008561E"/>
    <w:rsid w:val="0009000A"/>
    <w:rsid w:val="000B4DA6"/>
    <w:rsid w:val="000F763F"/>
    <w:rsid w:val="001269F9"/>
    <w:rsid w:val="00136795"/>
    <w:rsid w:val="001418D9"/>
    <w:rsid w:val="00154CE7"/>
    <w:rsid w:val="00196B6F"/>
    <w:rsid w:val="001E488C"/>
    <w:rsid w:val="001E4E05"/>
    <w:rsid w:val="00234ECC"/>
    <w:rsid w:val="002539D7"/>
    <w:rsid w:val="002761E9"/>
    <w:rsid w:val="002A5C61"/>
    <w:rsid w:val="002C4B1D"/>
    <w:rsid w:val="002E2BA0"/>
    <w:rsid w:val="002F3EE7"/>
    <w:rsid w:val="00317AC8"/>
    <w:rsid w:val="00330684"/>
    <w:rsid w:val="00431829"/>
    <w:rsid w:val="004460C7"/>
    <w:rsid w:val="00453274"/>
    <w:rsid w:val="0046184B"/>
    <w:rsid w:val="0048214C"/>
    <w:rsid w:val="004C480A"/>
    <w:rsid w:val="004E35A7"/>
    <w:rsid w:val="004E71E1"/>
    <w:rsid w:val="00511A0E"/>
    <w:rsid w:val="00576299"/>
    <w:rsid w:val="005A48C9"/>
    <w:rsid w:val="005C1E28"/>
    <w:rsid w:val="005D1C6B"/>
    <w:rsid w:val="006136AF"/>
    <w:rsid w:val="0062138B"/>
    <w:rsid w:val="006265C7"/>
    <w:rsid w:val="00661F3B"/>
    <w:rsid w:val="00667C95"/>
    <w:rsid w:val="00670D1D"/>
    <w:rsid w:val="0068095B"/>
    <w:rsid w:val="006D087F"/>
    <w:rsid w:val="00727A11"/>
    <w:rsid w:val="007378CE"/>
    <w:rsid w:val="007425E5"/>
    <w:rsid w:val="007C64E1"/>
    <w:rsid w:val="007E3042"/>
    <w:rsid w:val="00842FC3"/>
    <w:rsid w:val="00877D0E"/>
    <w:rsid w:val="008C456F"/>
    <w:rsid w:val="00905296"/>
    <w:rsid w:val="00906F31"/>
    <w:rsid w:val="009104CE"/>
    <w:rsid w:val="0092009B"/>
    <w:rsid w:val="00934713"/>
    <w:rsid w:val="00980AE4"/>
    <w:rsid w:val="0099243C"/>
    <w:rsid w:val="009B55BF"/>
    <w:rsid w:val="009C77B1"/>
    <w:rsid w:val="009F4CB4"/>
    <w:rsid w:val="00A11D96"/>
    <w:rsid w:val="00A51E80"/>
    <w:rsid w:val="00A90FC1"/>
    <w:rsid w:val="00AA5C10"/>
    <w:rsid w:val="00B60DE3"/>
    <w:rsid w:val="00B87379"/>
    <w:rsid w:val="00B95621"/>
    <w:rsid w:val="00B95707"/>
    <w:rsid w:val="00BB6860"/>
    <w:rsid w:val="00BC22BB"/>
    <w:rsid w:val="00BD4513"/>
    <w:rsid w:val="00BD695E"/>
    <w:rsid w:val="00BF6504"/>
    <w:rsid w:val="00C10163"/>
    <w:rsid w:val="00C16895"/>
    <w:rsid w:val="00C220AD"/>
    <w:rsid w:val="00C4486E"/>
    <w:rsid w:val="00C92885"/>
    <w:rsid w:val="00CC03CD"/>
    <w:rsid w:val="00D02689"/>
    <w:rsid w:val="00D243B5"/>
    <w:rsid w:val="00D76EA9"/>
    <w:rsid w:val="00E51766"/>
    <w:rsid w:val="00E85D61"/>
    <w:rsid w:val="00EC0E6B"/>
    <w:rsid w:val="00EE2BB9"/>
    <w:rsid w:val="00F000FE"/>
    <w:rsid w:val="00F201A9"/>
    <w:rsid w:val="00F20972"/>
    <w:rsid w:val="00F90724"/>
    <w:rsid w:val="00FA4E14"/>
    <w:rsid w:val="00FA5873"/>
    <w:rsid w:val="050419D7"/>
    <w:rsid w:val="08DF2F19"/>
    <w:rsid w:val="08E020BF"/>
    <w:rsid w:val="09F966CA"/>
    <w:rsid w:val="0CC44A21"/>
    <w:rsid w:val="10143A26"/>
    <w:rsid w:val="14C41EF0"/>
    <w:rsid w:val="16547BA6"/>
    <w:rsid w:val="1730743D"/>
    <w:rsid w:val="19FB5866"/>
    <w:rsid w:val="1A6F09FA"/>
    <w:rsid w:val="1A994E81"/>
    <w:rsid w:val="22FC7C68"/>
    <w:rsid w:val="238D6D6D"/>
    <w:rsid w:val="25DD56CD"/>
    <w:rsid w:val="28EE0475"/>
    <w:rsid w:val="29264846"/>
    <w:rsid w:val="294A192A"/>
    <w:rsid w:val="2CC54FCF"/>
    <w:rsid w:val="34752A08"/>
    <w:rsid w:val="34AD7192"/>
    <w:rsid w:val="35013CDF"/>
    <w:rsid w:val="36190346"/>
    <w:rsid w:val="3C9201FB"/>
    <w:rsid w:val="3D2A703F"/>
    <w:rsid w:val="42303D2A"/>
    <w:rsid w:val="448C068D"/>
    <w:rsid w:val="497A5757"/>
    <w:rsid w:val="4C4208CF"/>
    <w:rsid w:val="51005F16"/>
    <w:rsid w:val="523F35D2"/>
    <w:rsid w:val="58F654A9"/>
    <w:rsid w:val="5903413D"/>
    <w:rsid w:val="5B6B24A6"/>
    <w:rsid w:val="5E642F54"/>
    <w:rsid w:val="61603A47"/>
    <w:rsid w:val="6180557C"/>
    <w:rsid w:val="675A40FF"/>
    <w:rsid w:val="698E59B9"/>
    <w:rsid w:val="6A7D1ECF"/>
    <w:rsid w:val="6D5D21A1"/>
    <w:rsid w:val="6F3931A6"/>
    <w:rsid w:val="700A4330"/>
    <w:rsid w:val="71832B76"/>
    <w:rsid w:val="77DD745E"/>
    <w:rsid w:val="7C642F0A"/>
    <w:rsid w:val="7FCB09A4"/>
    <w:rsid w:val="7FFE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E34FB-E27B-4E20-B406-6F5DAF8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365</Words>
  <Characters>2085</Characters>
  <Application>Microsoft Office Word</Application>
  <DocSecurity>0</DocSecurity>
  <Lines>17</Lines>
  <Paragraphs>4</Paragraphs>
  <ScaleCrop>false</ScaleCrop>
  <Company>china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limeiyong</dc:creator>
  <cp:lastModifiedBy>User</cp:lastModifiedBy>
  <cp:revision>58</cp:revision>
  <cp:lastPrinted>2024-04-24T02:13:00Z</cp:lastPrinted>
  <dcterms:created xsi:type="dcterms:W3CDTF">2017-08-09T01:30:00Z</dcterms:created>
  <dcterms:modified xsi:type="dcterms:W3CDTF">2024-04-24T02:13:00Z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B9A6F637C26C4AF0A756BB91E4C0A14E_13</vt:lpwstr>
  </property>
</Properties>
</file>