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3AF" w:rsidRDefault="00C113AF" w:rsidP="00CB55FF">
      <w:pPr>
        <w:spacing w:line="580" w:lineRule="exact"/>
        <w:jc w:val="center"/>
        <w:rPr>
          <w:rFonts w:eastAsia="方正小标宋_GBK"/>
          <w:color w:val="000000"/>
          <w:sz w:val="44"/>
          <w:szCs w:val="44"/>
        </w:rPr>
      </w:pPr>
    </w:p>
    <w:p w:rsidR="00C113AF" w:rsidRDefault="00C113AF" w:rsidP="00CB55FF">
      <w:pPr>
        <w:spacing w:line="580" w:lineRule="exact"/>
        <w:jc w:val="center"/>
        <w:rPr>
          <w:rFonts w:eastAsia="方正小标宋_GBK"/>
          <w:color w:val="000000"/>
          <w:sz w:val="44"/>
          <w:szCs w:val="44"/>
        </w:rPr>
      </w:pPr>
    </w:p>
    <w:p w:rsidR="00C113AF" w:rsidRDefault="00C113AF" w:rsidP="00CB55FF">
      <w:pPr>
        <w:spacing w:line="580" w:lineRule="exact"/>
        <w:jc w:val="center"/>
        <w:rPr>
          <w:rFonts w:eastAsia="方正小标宋_GBK"/>
          <w:color w:val="000000"/>
          <w:sz w:val="44"/>
          <w:szCs w:val="44"/>
        </w:rPr>
      </w:pPr>
    </w:p>
    <w:p w:rsidR="00C113AF" w:rsidRDefault="00C113AF" w:rsidP="00CB55FF">
      <w:pPr>
        <w:spacing w:line="580" w:lineRule="exact"/>
        <w:jc w:val="center"/>
        <w:rPr>
          <w:rFonts w:eastAsia="方正小标宋_GBK"/>
          <w:color w:val="000000"/>
          <w:sz w:val="44"/>
          <w:szCs w:val="44"/>
        </w:rPr>
      </w:pPr>
    </w:p>
    <w:p w:rsidR="00C113AF" w:rsidRDefault="00C113AF" w:rsidP="00CB55FF">
      <w:pPr>
        <w:spacing w:line="580" w:lineRule="exact"/>
        <w:jc w:val="center"/>
        <w:rPr>
          <w:rFonts w:eastAsia="方正小标宋_GBK"/>
          <w:color w:val="000000"/>
          <w:sz w:val="44"/>
          <w:szCs w:val="44"/>
        </w:rPr>
      </w:pPr>
    </w:p>
    <w:p w:rsidR="00C113AF" w:rsidRDefault="00C113AF" w:rsidP="00CB55FF">
      <w:pPr>
        <w:spacing w:line="580" w:lineRule="exact"/>
        <w:jc w:val="center"/>
        <w:rPr>
          <w:rFonts w:eastAsia="方正小标宋_GBK"/>
          <w:color w:val="000000"/>
          <w:sz w:val="44"/>
          <w:szCs w:val="44"/>
        </w:rPr>
      </w:pPr>
    </w:p>
    <w:p w:rsidR="00C113AF" w:rsidRDefault="00C113AF" w:rsidP="00CB55FF">
      <w:pPr>
        <w:spacing w:line="580" w:lineRule="exact"/>
        <w:jc w:val="center"/>
        <w:rPr>
          <w:rFonts w:eastAsia="方正小标宋_GBK"/>
          <w:color w:val="000000"/>
          <w:sz w:val="44"/>
          <w:szCs w:val="44"/>
        </w:rPr>
      </w:pPr>
    </w:p>
    <w:p w:rsidR="00C113AF" w:rsidRDefault="00B12CBF" w:rsidP="00CB55FF">
      <w:pPr>
        <w:spacing w:line="580" w:lineRule="exact"/>
        <w:jc w:val="center"/>
        <w:rPr>
          <w:rFonts w:eastAsia="方正仿宋_GBK"/>
          <w:sz w:val="32"/>
          <w:szCs w:val="32"/>
        </w:rPr>
      </w:pPr>
      <w:r>
        <w:rPr>
          <w:rFonts w:ascii="方正仿宋_GBK" w:eastAsia="方正仿宋_GBK" w:hAnsi="方正仿宋_GBK" w:cs="方正仿宋_GBK" w:hint="eastAsia"/>
          <w:sz w:val="32"/>
          <w:szCs w:val="32"/>
        </w:rPr>
        <w:t>故陵府发﹝2023﹞</w:t>
      </w:r>
      <w:r w:rsidR="00CB55FF">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号</w:t>
      </w:r>
    </w:p>
    <w:p w:rsidR="00C113AF" w:rsidRDefault="00C113AF" w:rsidP="00CB55FF">
      <w:pPr>
        <w:spacing w:line="580" w:lineRule="exact"/>
        <w:jc w:val="center"/>
        <w:rPr>
          <w:rFonts w:eastAsia="方正仿宋_GBK"/>
          <w:sz w:val="32"/>
          <w:szCs w:val="32"/>
        </w:rPr>
      </w:pPr>
    </w:p>
    <w:p w:rsidR="00CB55FF" w:rsidRPr="00CB55FF" w:rsidRDefault="00CB55FF" w:rsidP="00CB55FF">
      <w:pPr>
        <w:pStyle w:val="a0"/>
        <w:spacing w:line="580" w:lineRule="exact"/>
      </w:pPr>
    </w:p>
    <w:p w:rsidR="00C113AF" w:rsidRDefault="00B12CBF">
      <w:pPr>
        <w:adjustRightInd w:val="0"/>
        <w:snapToGrid w:val="0"/>
        <w:spacing w:line="720" w:lineRule="exact"/>
        <w:jc w:val="center"/>
        <w:rPr>
          <w:rFonts w:ascii="方正小标宋_GBK" w:eastAsia="方正小标宋_GBK" w:hAnsi="宋体"/>
          <w:spacing w:val="-10"/>
          <w:sz w:val="44"/>
          <w:szCs w:val="44"/>
        </w:rPr>
      </w:pPr>
      <w:r>
        <w:rPr>
          <w:rFonts w:ascii="方正小标宋_GBK" w:eastAsia="方正小标宋_GBK" w:hAnsi="宋体" w:hint="eastAsia"/>
          <w:spacing w:val="-10"/>
          <w:sz w:val="44"/>
          <w:szCs w:val="44"/>
        </w:rPr>
        <w:t>云阳县故陵镇人民政府</w:t>
      </w:r>
    </w:p>
    <w:p w:rsidR="00C113AF" w:rsidRDefault="00B12CBF">
      <w:pPr>
        <w:adjustRightInd w:val="0"/>
        <w:snapToGrid w:val="0"/>
        <w:spacing w:line="720" w:lineRule="exact"/>
        <w:jc w:val="center"/>
        <w:rPr>
          <w:rFonts w:ascii="方正小标宋_GBK" w:eastAsia="方正小标宋_GBK" w:cs="方正小标宋_GBK"/>
          <w:color w:val="000000"/>
          <w:kern w:val="0"/>
          <w:sz w:val="44"/>
          <w:szCs w:val="44"/>
        </w:rPr>
      </w:pPr>
      <w:r>
        <w:rPr>
          <w:rFonts w:ascii="方正小标宋_GBK" w:eastAsia="方正小标宋_GBK" w:hAnsi="宋体" w:hint="eastAsia"/>
          <w:sz w:val="44"/>
          <w:szCs w:val="44"/>
        </w:rPr>
        <w:t>关于</w:t>
      </w:r>
      <w:r>
        <w:rPr>
          <w:rFonts w:ascii="方正小标宋_GBK" w:eastAsia="方正小标宋_GBK" w:hAnsi="宋体" w:hint="eastAsia"/>
          <w:spacing w:val="-10"/>
          <w:sz w:val="44"/>
          <w:szCs w:val="44"/>
        </w:rPr>
        <w:t>成立故陵镇控辍保学</w:t>
      </w:r>
      <w:r>
        <w:rPr>
          <w:rFonts w:ascii="方正小标宋_GBK" w:eastAsia="方正小标宋_GBK" w:cs="方正小标宋_GBK" w:hint="eastAsia"/>
          <w:color w:val="000000"/>
          <w:kern w:val="0"/>
          <w:sz w:val="44"/>
          <w:szCs w:val="44"/>
        </w:rPr>
        <w:t>工作领导小组的通知</w:t>
      </w:r>
    </w:p>
    <w:p w:rsidR="00C113AF" w:rsidRDefault="00C113AF">
      <w:pPr>
        <w:spacing w:line="578" w:lineRule="exact"/>
        <w:rPr>
          <w:rFonts w:eastAsia="方正小标宋_GBK"/>
          <w:sz w:val="44"/>
          <w:szCs w:val="44"/>
        </w:rPr>
      </w:pPr>
    </w:p>
    <w:p w:rsidR="00C113AF" w:rsidRDefault="00B12CBF">
      <w:pPr>
        <w:adjustRightInd w:val="0"/>
        <w:snapToGrid w:val="0"/>
        <w:spacing w:line="600" w:lineRule="exact"/>
        <w:rPr>
          <w:rFonts w:ascii="方正仿宋_GBK" w:eastAsia="方正仿宋_GBK" w:hAnsi="宋体"/>
          <w:sz w:val="32"/>
          <w:szCs w:val="32"/>
        </w:rPr>
      </w:pPr>
      <w:r>
        <w:rPr>
          <w:rFonts w:ascii="方正仿宋_GBK" w:eastAsia="方正仿宋_GBK" w:hAnsi="宋体" w:hint="eastAsia"/>
          <w:sz w:val="32"/>
          <w:szCs w:val="32"/>
        </w:rPr>
        <w:t>各村（社区），</w:t>
      </w:r>
      <w:r>
        <w:rPr>
          <w:rFonts w:ascii="方正仿宋_GBK" w:eastAsia="方正仿宋_GBK" w:hAnsi="宋体"/>
          <w:sz w:val="32"/>
          <w:szCs w:val="32"/>
        </w:rPr>
        <w:t>镇辖</w:t>
      </w:r>
      <w:r>
        <w:rPr>
          <w:rFonts w:ascii="方正仿宋_GBK" w:eastAsia="方正仿宋_GBK" w:hAnsi="宋体" w:hint="eastAsia"/>
          <w:sz w:val="32"/>
          <w:szCs w:val="32"/>
        </w:rPr>
        <w:t>有关单位：</w:t>
      </w:r>
    </w:p>
    <w:p w:rsidR="00C113AF" w:rsidRDefault="00B12CBF">
      <w:pPr>
        <w:adjustRightInd w:val="0"/>
        <w:snapToGrid w:val="0"/>
        <w:spacing w:line="578" w:lineRule="exact"/>
        <w:ind w:firstLineChars="200" w:firstLine="640"/>
        <w:rPr>
          <w:rFonts w:ascii="方正仿宋_GBK" w:eastAsia="方正仿宋_GBK" w:cs="方正小标宋_GBK"/>
          <w:color w:val="000000"/>
          <w:kern w:val="0"/>
          <w:sz w:val="32"/>
          <w:szCs w:val="32"/>
        </w:rPr>
      </w:pPr>
      <w:r>
        <w:rPr>
          <w:rFonts w:ascii="方正仿宋_GBK" w:eastAsia="方正仿宋_GBK" w:cs="方正小标宋_GBK" w:hint="eastAsia"/>
          <w:color w:val="000000"/>
          <w:kern w:val="0"/>
          <w:sz w:val="32"/>
          <w:szCs w:val="32"/>
        </w:rPr>
        <w:t>义务教育是国家统一实施的所有适龄儿童少年必须接受的教育，是教育工作的重中之重，是国家必须予以保障的基础性、公益性事业。为深入贯彻《国务院办公厅关于进一步加强控辍保学提高义务教育巩固水平的通知》（国办发〔2017〕72号）文件精神和县政府关于控辍保学相关文件精神，提高义务教育巩固水平有关工作,</w:t>
      </w:r>
      <w:r>
        <w:rPr>
          <w:rFonts w:ascii="方正仿宋_GBK" w:eastAsia="方正仿宋_GBK" w:hint="eastAsia"/>
          <w:sz w:val="32"/>
          <w:szCs w:val="32"/>
        </w:rPr>
        <w:t>根据</w:t>
      </w:r>
      <w:r>
        <w:rPr>
          <w:rFonts w:ascii="方正仿宋_GBK" w:eastAsia="方正仿宋_GBK" w:hAnsi="方正仿宋_GBK" w:cs="方正仿宋_GBK" w:hint="eastAsia"/>
          <w:sz w:val="32"/>
          <w:szCs w:val="32"/>
        </w:rPr>
        <w:t>云阳县乡村振兴领导小组《关于切实做好国家、市级考核评估反馈问题整改工作的通知》（云巩固专办发</w:t>
      </w:r>
      <w:r>
        <w:rPr>
          <w:rFonts w:ascii="方正仿宋_GBK" w:eastAsia="方正仿宋_GBK" w:hAnsi="方正仿宋_GBK" w:cs="方正仿宋_GBK" w:hint="eastAsia"/>
          <w:sz w:val="32"/>
          <w:szCs w:val="32"/>
        </w:rPr>
        <w:lastRenderedPageBreak/>
        <w:t>〔2023〕31号）要求，为推进巩固拓展脱贫攻坚成果同乡村振兴有效衔接，结合我镇工作实际，经镇党委政府研究决定，在我镇成立控辍保学工作领导小组。</w:t>
      </w:r>
    </w:p>
    <w:p w:rsidR="00C113AF" w:rsidRDefault="00C113AF">
      <w:pPr>
        <w:tabs>
          <w:tab w:val="left" w:pos="4830"/>
        </w:tabs>
        <w:spacing w:line="578" w:lineRule="exact"/>
        <w:ind w:firstLineChars="200" w:firstLine="640"/>
        <w:rPr>
          <w:rFonts w:eastAsia="方正仿宋_GBK"/>
          <w:sz w:val="32"/>
        </w:rPr>
      </w:pPr>
    </w:p>
    <w:p w:rsidR="00C113AF" w:rsidRDefault="00B12CBF">
      <w:pPr>
        <w:shd w:val="solid" w:color="FFFFFF" w:fill="auto"/>
        <w:autoSpaceDN w:val="0"/>
        <w:spacing w:line="578" w:lineRule="exact"/>
        <w:ind w:firstLineChars="300" w:firstLine="9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组  长：张术清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 党委副书记、镇长</w:t>
      </w:r>
    </w:p>
    <w:p w:rsidR="00C113AF" w:rsidRDefault="00B12CBF">
      <w:pPr>
        <w:shd w:val="solid" w:color="FFFFFF" w:fill="auto"/>
        <w:autoSpaceDN w:val="0"/>
        <w:spacing w:line="578" w:lineRule="exact"/>
        <w:ind w:firstLineChars="300" w:firstLine="9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副组长：王  军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党委副书记</w:t>
      </w:r>
    </w:p>
    <w:p w:rsidR="00C113AF" w:rsidRDefault="00B12CBF">
      <w:pPr>
        <w:shd w:val="solid" w:color="FFFFFF" w:fill="auto"/>
        <w:autoSpaceDN w:val="0"/>
        <w:spacing w:line="578" w:lineRule="exact"/>
        <w:ind w:firstLineChars="300" w:firstLine="9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 罗  阳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 政法委员、副镇长</w:t>
      </w:r>
    </w:p>
    <w:p w:rsidR="00C113AF" w:rsidRDefault="00B12CBF">
      <w:pPr>
        <w:spacing w:line="578" w:lineRule="exact"/>
        <w:ind w:firstLineChars="700" w:firstLine="2240"/>
        <w:jc w:val="left"/>
        <w:rPr>
          <w:rFonts w:ascii="方正仿宋_GBK" w:eastAsia="方正仿宋_GBK"/>
          <w:sz w:val="32"/>
          <w:szCs w:val="32"/>
        </w:rPr>
      </w:pPr>
      <w:r>
        <w:rPr>
          <w:rFonts w:ascii="方正仿宋_GBK" w:eastAsia="方正仿宋_GBK" w:hint="eastAsia"/>
          <w:sz w:val="32"/>
          <w:szCs w:val="32"/>
        </w:rPr>
        <w:t xml:space="preserve">谭巧玲 </w:t>
      </w:r>
      <w:r>
        <w:rPr>
          <w:rFonts w:ascii="方正仿宋_GBK" w:eastAsia="方正仿宋_GBK"/>
          <w:sz w:val="32"/>
          <w:szCs w:val="32"/>
        </w:rPr>
        <w:t xml:space="preserve"> </w:t>
      </w:r>
      <w:r>
        <w:rPr>
          <w:rFonts w:ascii="方正仿宋_GBK" w:eastAsia="方正仿宋_GBK" w:hint="eastAsia"/>
          <w:sz w:val="32"/>
          <w:szCs w:val="32"/>
        </w:rPr>
        <w:t xml:space="preserve">  组织委员</w:t>
      </w:r>
    </w:p>
    <w:p w:rsidR="00C113AF" w:rsidRDefault="00B12CBF">
      <w:pPr>
        <w:spacing w:line="578" w:lineRule="exact"/>
        <w:ind w:firstLineChars="700" w:firstLine="2240"/>
        <w:jc w:val="left"/>
        <w:rPr>
          <w:rFonts w:ascii="方正仿宋_GBK" w:eastAsia="方正仿宋_GBK"/>
          <w:sz w:val="32"/>
          <w:szCs w:val="32"/>
        </w:rPr>
      </w:pPr>
      <w:r>
        <w:rPr>
          <w:rFonts w:ascii="方正仿宋_GBK" w:eastAsia="方正仿宋_GBK" w:hint="eastAsia"/>
          <w:sz w:val="32"/>
          <w:szCs w:val="32"/>
        </w:rPr>
        <w:t>胡  意    宣统委员</w:t>
      </w:r>
    </w:p>
    <w:p w:rsidR="00C113AF" w:rsidRDefault="00B12CBF">
      <w:pPr>
        <w:spacing w:line="578" w:lineRule="exact"/>
        <w:ind w:firstLineChars="700" w:firstLine="2240"/>
        <w:jc w:val="left"/>
        <w:rPr>
          <w:rFonts w:ascii="方正仿宋_GBK" w:eastAsia="方正仿宋_GBK"/>
          <w:sz w:val="32"/>
          <w:szCs w:val="32"/>
        </w:rPr>
      </w:pPr>
      <w:r>
        <w:rPr>
          <w:rFonts w:ascii="方正仿宋_GBK" w:eastAsia="方正仿宋_GBK" w:hint="eastAsia"/>
          <w:sz w:val="32"/>
          <w:szCs w:val="32"/>
        </w:rPr>
        <w:t>丁  静    纪委书记</w:t>
      </w:r>
    </w:p>
    <w:p w:rsidR="00C113AF" w:rsidRDefault="00B12CBF">
      <w:pPr>
        <w:spacing w:line="578" w:lineRule="exact"/>
        <w:ind w:firstLineChars="700" w:firstLine="2240"/>
        <w:jc w:val="left"/>
        <w:rPr>
          <w:rFonts w:ascii="方正仿宋_GBK" w:eastAsia="方正仿宋_GBK"/>
          <w:sz w:val="32"/>
          <w:szCs w:val="32"/>
        </w:rPr>
      </w:pPr>
      <w:r>
        <w:rPr>
          <w:rFonts w:ascii="方正仿宋_GBK" w:eastAsia="方正仿宋_GBK" w:hint="eastAsia"/>
          <w:sz w:val="32"/>
          <w:szCs w:val="32"/>
        </w:rPr>
        <w:t>王方辉    党委委员、人武</w:t>
      </w:r>
      <w:r>
        <w:rPr>
          <w:rFonts w:ascii="方正仿宋_GBK" w:eastAsia="方正仿宋_GBK"/>
          <w:sz w:val="32"/>
          <w:szCs w:val="32"/>
        </w:rPr>
        <w:t>部长</w:t>
      </w:r>
    </w:p>
    <w:p w:rsidR="00C113AF" w:rsidRDefault="00B12CBF">
      <w:pPr>
        <w:spacing w:line="578" w:lineRule="exact"/>
        <w:ind w:firstLineChars="300" w:firstLine="960"/>
        <w:rPr>
          <w:rFonts w:ascii="方正仿宋_GBK" w:eastAsia="方正仿宋_GBK"/>
          <w:sz w:val="32"/>
          <w:szCs w:val="32"/>
        </w:rPr>
      </w:pPr>
      <w:r>
        <w:rPr>
          <w:rFonts w:ascii="方正仿宋_GBK" w:eastAsia="方正仿宋_GBK" w:hint="eastAsia"/>
          <w:sz w:val="32"/>
          <w:szCs w:val="32"/>
        </w:rPr>
        <w:t xml:space="preserve">成 </w:t>
      </w:r>
      <w:r>
        <w:rPr>
          <w:rFonts w:ascii="方正仿宋_GBK" w:eastAsia="方正仿宋_GBK"/>
          <w:sz w:val="32"/>
          <w:szCs w:val="32"/>
        </w:rPr>
        <w:t xml:space="preserve"> </w:t>
      </w:r>
      <w:r>
        <w:rPr>
          <w:rFonts w:ascii="方正仿宋_GBK" w:eastAsia="方正仿宋_GBK" w:hint="eastAsia"/>
          <w:sz w:val="32"/>
          <w:szCs w:val="32"/>
        </w:rPr>
        <w:t>员：杨  峰    故陵</w:t>
      </w:r>
      <w:r>
        <w:rPr>
          <w:rFonts w:ascii="方正仿宋_GBK" w:eastAsia="方正仿宋_GBK"/>
          <w:sz w:val="32"/>
          <w:szCs w:val="32"/>
        </w:rPr>
        <w:t>派出所所长</w:t>
      </w:r>
    </w:p>
    <w:p w:rsidR="00C113AF" w:rsidRDefault="00B12CBF">
      <w:pPr>
        <w:spacing w:line="578" w:lineRule="exact"/>
        <w:ind w:firstLineChars="700" w:firstLine="2240"/>
        <w:rPr>
          <w:rFonts w:ascii="方正仿宋_GBK" w:eastAsia="方正仿宋_GBK"/>
          <w:sz w:val="32"/>
          <w:szCs w:val="32"/>
        </w:rPr>
      </w:pPr>
      <w:r>
        <w:rPr>
          <w:rFonts w:ascii="方正仿宋_GBK" w:eastAsia="方正仿宋_GBK" w:hint="eastAsia"/>
          <w:sz w:val="32"/>
          <w:szCs w:val="32"/>
        </w:rPr>
        <w:t>何秋潼</w:t>
      </w:r>
      <w:r>
        <w:rPr>
          <w:rFonts w:ascii="方正仿宋_GBK" w:eastAsia="方正仿宋_GBK"/>
          <w:sz w:val="32"/>
          <w:szCs w:val="32"/>
        </w:rPr>
        <w:t xml:space="preserve">   </w:t>
      </w:r>
      <w:r>
        <w:rPr>
          <w:rFonts w:ascii="方正仿宋_GBK" w:eastAsia="方正仿宋_GBK" w:hint="eastAsia"/>
          <w:sz w:val="32"/>
          <w:szCs w:val="32"/>
        </w:rPr>
        <w:t xml:space="preserve"> 故陵司法所长</w:t>
      </w:r>
    </w:p>
    <w:p w:rsidR="00C113AF" w:rsidRDefault="00B12CBF">
      <w:pPr>
        <w:spacing w:line="578" w:lineRule="exact"/>
        <w:ind w:firstLineChars="700" w:firstLine="2240"/>
        <w:rPr>
          <w:rFonts w:ascii="方正仿宋_GBK" w:eastAsia="方正仿宋_GBK"/>
          <w:sz w:val="32"/>
          <w:szCs w:val="32"/>
        </w:rPr>
      </w:pPr>
      <w:r>
        <w:rPr>
          <w:rFonts w:ascii="方正仿宋_GBK" w:eastAsia="方正仿宋_GBK" w:hint="eastAsia"/>
          <w:sz w:val="32"/>
          <w:szCs w:val="32"/>
        </w:rPr>
        <w:t>李尚春    社事办</w:t>
      </w:r>
      <w:r>
        <w:rPr>
          <w:rFonts w:ascii="方正仿宋_GBK" w:eastAsia="方正仿宋_GBK"/>
          <w:sz w:val="32"/>
          <w:szCs w:val="32"/>
        </w:rPr>
        <w:t>主任</w:t>
      </w:r>
    </w:p>
    <w:p w:rsidR="00C113AF" w:rsidRDefault="00B12CBF">
      <w:pPr>
        <w:adjustRightInd w:val="0"/>
        <w:snapToGrid w:val="0"/>
        <w:spacing w:line="578" w:lineRule="exact"/>
        <w:ind w:firstLineChars="700" w:firstLine="2240"/>
        <w:rPr>
          <w:rFonts w:ascii="方正仿宋_GBK" w:eastAsia="方正仿宋_GBK" w:hAnsi="宋体"/>
          <w:sz w:val="32"/>
          <w:szCs w:val="32"/>
        </w:rPr>
      </w:pPr>
      <w:r>
        <w:rPr>
          <w:rFonts w:ascii="方正仿宋_GBK" w:eastAsia="方正仿宋_GBK" w:cs="方正小标宋_GBK" w:hint="eastAsia"/>
          <w:color w:val="000000"/>
          <w:kern w:val="0"/>
          <w:sz w:val="32"/>
          <w:szCs w:val="32"/>
        </w:rPr>
        <w:t>向桂林    经发办主任</w:t>
      </w:r>
    </w:p>
    <w:p w:rsidR="00C113AF" w:rsidRDefault="00B12CBF">
      <w:pPr>
        <w:adjustRightInd w:val="0"/>
        <w:snapToGrid w:val="0"/>
        <w:spacing w:line="578" w:lineRule="exact"/>
        <w:ind w:firstLineChars="700" w:firstLine="2240"/>
        <w:rPr>
          <w:rFonts w:ascii="方正仿宋_GBK" w:eastAsia="方正仿宋_GBK" w:cs="方正小标宋_GBK"/>
          <w:color w:val="000000"/>
          <w:kern w:val="0"/>
          <w:sz w:val="32"/>
          <w:szCs w:val="32"/>
        </w:rPr>
      </w:pPr>
      <w:r>
        <w:rPr>
          <w:rFonts w:ascii="方正仿宋_GBK" w:eastAsia="方正仿宋_GBK" w:cs="方正小标宋_GBK" w:hint="eastAsia"/>
          <w:color w:val="000000"/>
          <w:kern w:val="0"/>
          <w:sz w:val="32"/>
          <w:szCs w:val="32"/>
        </w:rPr>
        <w:t xml:space="preserve">谢  勇    </w:t>
      </w:r>
      <w:r>
        <w:rPr>
          <w:rFonts w:ascii="方正仿宋_GBK" w:eastAsia="方正仿宋_GBK" w:hAnsi="宋体" w:hint="eastAsia"/>
          <w:sz w:val="32"/>
          <w:szCs w:val="32"/>
        </w:rPr>
        <w:t>故陵小学校长</w:t>
      </w:r>
    </w:p>
    <w:p w:rsidR="00C113AF" w:rsidRDefault="00B12CBF">
      <w:pPr>
        <w:adjustRightInd w:val="0"/>
        <w:snapToGrid w:val="0"/>
        <w:spacing w:line="578" w:lineRule="exact"/>
        <w:ind w:firstLineChars="700" w:firstLine="2240"/>
        <w:rPr>
          <w:rFonts w:ascii="方正仿宋_GBK" w:eastAsia="方正仿宋_GBK" w:hAnsi="宋体"/>
          <w:sz w:val="32"/>
          <w:szCs w:val="32"/>
        </w:rPr>
      </w:pPr>
      <w:r>
        <w:rPr>
          <w:rFonts w:ascii="方正仿宋_GBK" w:eastAsia="方正仿宋_GBK" w:cs="方正小标宋_GBK" w:hint="eastAsia"/>
          <w:color w:val="000000"/>
          <w:kern w:val="0"/>
          <w:sz w:val="32"/>
          <w:szCs w:val="32"/>
        </w:rPr>
        <w:t xml:space="preserve">范  林    </w:t>
      </w:r>
      <w:r>
        <w:rPr>
          <w:rFonts w:ascii="方正仿宋_GBK" w:eastAsia="方正仿宋_GBK" w:hAnsi="宋体" w:hint="eastAsia"/>
          <w:sz w:val="32"/>
          <w:szCs w:val="32"/>
        </w:rPr>
        <w:t>故陵中学校长</w:t>
      </w:r>
    </w:p>
    <w:p w:rsidR="00C113AF" w:rsidRDefault="00B12CBF">
      <w:pPr>
        <w:adjustRightInd w:val="0"/>
        <w:snapToGrid w:val="0"/>
        <w:spacing w:line="578" w:lineRule="exact"/>
        <w:ind w:firstLineChars="600" w:firstLine="1680"/>
        <w:rPr>
          <w:rFonts w:ascii="方正仿宋_GBK" w:eastAsia="方正仿宋_GBK" w:hAnsi="宋体"/>
          <w:sz w:val="32"/>
          <w:szCs w:val="32"/>
        </w:rPr>
      </w:pPr>
      <w:r>
        <w:rPr>
          <w:rFonts w:ascii="方正仿宋_GBK" w:eastAsia="方正仿宋_GBK" w:cs="方正小标宋_GBK" w:hint="eastAsia"/>
          <w:color w:val="000000"/>
          <w:spacing w:val="-20"/>
          <w:kern w:val="0"/>
          <w:sz w:val="32"/>
          <w:szCs w:val="32"/>
        </w:rPr>
        <w:t xml:space="preserve">     </w:t>
      </w:r>
      <w:r>
        <w:rPr>
          <w:rFonts w:ascii="方正仿宋_GBK" w:eastAsia="方正仿宋_GBK" w:hAnsi="宋体" w:hint="eastAsia"/>
          <w:sz w:val="32"/>
          <w:szCs w:val="32"/>
        </w:rPr>
        <w:t>靳远平    故陵社区支部书记</w:t>
      </w:r>
    </w:p>
    <w:p w:rsidR="00C113AF" w:rsidRDefault="00B12CBF">
      <w:pPr>
        <w:adjustRightInd w:val="0"/>
        <w:snapToGrid w:val="0"/>
        <w:spacing w:line="578" w:lineRule="exact"/>
        <w:rPr>
          <w:rFonts w:ascii="方正仿宋_GBK" w:eastAsia="方正仿宋_GBK" w:hAnsi="宋体"/>
          <w:sz w:val="32"/>
          <w:szCs w:val="32"/>
        </w:rPr>
      </w:pPr>
      <w:r>
        <w:rPr>
          <w:rFonts w:ascii="方正仿宋_GBK" w:eastAsia="方正仿宋_GBK" w:hAnsi="宋体" w:hint="eastAsia"/>
          <w:sz w:val="32"/>
          <w:szCs w:val="32"/>
        </w:rPr>
        <w:t xml:space="preserve">              吴家俊    高坪村支部书记</w:t>
      </w:r>
    </w:p>
    <w:p w:rsidR="00C113AF" w:rsidRDefault="00B12CBF">
      <w:pPr>
        <w:adjustRightInd w:val="0"/>
        <w:snapToGrid w:val="0"/>
        <w:spacing w:line="578" w:lineRule="exact"/>
        <w:ind w:firstLineChars="700" w:firstLine="2240"/>
        <w:rPr>
          <w:rFonts w:ascii="方正仿宋_GBK" w:eastAsia="方正仿宋_GBK" w:hAnsi="宋体"/>
          <w:sz w:val="32"/>
          <w:szCs w:val="32"/>
        </w:rPr>
      </w:pPr>
      <w:r>
        <w:rPr>
          <w:rFonts w:ascii="方正仿宋_GBK" w:eastAsia="方正仿宋_GBK" w:hAnsi="宋体" w:hint="eastAsia"/>
          <w:sz w:val="32"/>
          <w:szCs w:val="32"/>
        </w:rPr>
        <w:t>李合平    桥亭村支部书记</w:t>
      </w:r>
    </w:p>
    <w:p w:rsidR="00C113AF" w:rsidRDefault="00B12CBF">
      <w:pPr>
        <w:adjustRightInd w:val="0"/>
        <w:snapToGrid w:val="0"/>
        <w:spacing w:line="578" w:lineRule="exact"/>
        <w:ind w:firstLineChars="700" w:firstLine="2240"/>
        <w:rPr>
          <w:rFonts w:ascii="方正仿宋_GBK" w:eastAsia="方正仿宋_GBK" w:hAnsi="宋体"/>
          <w:sz w:val="32"/>
          <w:szCs w:val="32"/>
        </w:rPr>
      </w:pPr>
      <w:r>
        <w:rPr>
          <w:rFonts w:ascii="方正仿宋_GBK" w:eastAsia="方正仿宋_GBK" w:hAnsi="宋体" w:hint="eastAsia"/>
          <w:sz w:val="32"/>
          <w:szCs w:val="32"/>
        </w:rPr>
        <w:t>吴雪梅    宝兴村支部书记</w:t>
      </w:r>
    </w:p>
    <w:p w:rsidR="00C113AF" w:rsidRDefault="00B12CBF">
      <w:pPr>
        <w:adjustRightInd w:val="0"/>
        <w:snapToGrid w:val="0"/>
        <w:spacing w:line="578" w:lineRule="exact"/>
        <w:ind w:firstLineChars="700" w:firstLine="2240"/>
        <w:rPr>
          <w:rFonts w:ascii="方正仿宋_GBK" w:eastAsia="方正仿宋_GBK" w:hAnsi="宋体"/>
          <w:sz w:val="32"/>
          <w:szCs w:val="32"/>
        </w:rPr>
      </w:pPr>
      <w:r>
        <w:rPr>
          <w:rFonts w:ascii="方正仿宋_GBK" w:eastAsia="方正仿宋_GBK" w:hAnsi="宋体" w:hint="eastAsia"/>
          <w:sz w:val="32"/>
          <w:szCs w:val="32"/>
        </w:rPr>
        <w:t>刘朝平    双店村支部书记</w:t>
      </w:r>
    </w:p>
    <w:p w:rsidR="00C113AF" w:rsidRDefault="00B12CBF">
      <w:pPr>
        <w:adjustRightInd w:val="0"/>
        <w:snapToGrid w:val="0"/>
        <w:spacing w:line="578" w:lineRule="exact"/>
        <w:ind w:firstLineChars="700" w:firstLine="2240"/>
        <w:rPr>
          <w:rFonts w:ascii="方正仿宋_GBK" w:eastAsia="方正仿宋_GBK" w:hAnsi="宋体"/>
          <w:sz w:val="32"/>
          <w:szCs w:val="32"/>
        </w:rPr>
      </w:pPr>
      <w:r>
        <w:rPr>
          <w:rFonts w:ascii="方正仿宋_GBK" w:eastAsia="方正仿宋_GBK" w:hAnsi="宋体" w:hint="eastAsia"/>
          <w:sz w:val="32"/>
          <w:szCs w:val="32"/>
        </w:rPr>
        <w:lastRenderedPageBreak/>
        <w:t>覃长春    兰草村支部书记</w:t>
      </w:r>
    </w:p>
    <w:p w:rsidR="00C113AF" w:rsidRDefault="00B12CBF">
      <w:pPr>
        <w:adjustRightInd w:val="0"/>
        <w:snapToGrid w:val="0"/>
        <w:spacing w:line="578" w:lineRule="exact"/>
        <w:ind w:firstLineChars="700" w:firstLine="2240"/>
        <w:rPr>
          <w:rFonts w:ascii="方正仿宋_GBK" w:eastAsia="方正仿宋_GBK" w:hAnsi="宋体"/>
          <w:sz w:val="32"/>
          <w:szCs w:val="32"/>
        </w:rPr>
      </w:pPr>
      <w:r>
        <w:rPr>
          <w:rFonts w:ascii="方正仿宋_GBK" w:eastAsia="方正仿宋_GBK" w:hAnsi="宋体" w:hint="eastAsia"/>
          <w:sz w:val="32"/>
          <w:szCs w:val="32"/>
        </w:rPr>
        <w:t>刘志强    红椿村支部书记</w:t>
      </w:r>
    </w:p>
    <w:p w:rsidR="00C113AF" w:rsidRDefault="00B12CBF">
      <w:pPr>
        <w:adjustRightInd w:val="0"/>
        <w:snapToGrid w:val="0"/>
        <w:spacing w:line="578" w:lineRule="exact"/>
        <w:rPr>
          <w:rFonts w:ascii="方正仿宋_GBK" w:eastAsia="方正仿宋_GBK" w:hAnsi="宋体"/>
          <w:sz w:val="32"/>
          <w:szCs w:val="32"/>
        </w:rPr>
      </w:pPr>
      <w:r>
        <w:rPr>
          <w:rFonts w:ascii="方正仿宋_GBK" w:eastAsia="方正仿宋_GBK" w:hAnsi="宋体" w:hint="eastAsia"/>
          <w:sz w:val="32"/>
          <w:szCs w:val="32"/>
        </w:rPr>
        <w:t xml:space="preserve">              杨义兵    红坪村支部书记</w:t>
      </w:r>
    </w:p>
    <w:p w:rsidR="00C113AF" w:rsidRDefault="00B12CBF">
      <w:pPr>
        <w:spacing w:line="578"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现就我镇进一步加强控辍保学有关工作通知如下：</w:t>
      </w:r>
    </w:p>
    <w:p w:rsidR="00C113AF" w:rsidRDefault="00B12CBF">
      <w:pPr>
        <w:spacing w:line="578"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一、坚持依法控辍，健全工作机制</w:t>
      </w:r>
    </w:p>
    <w:p w:rsidR="00C113AF" w:rsidRDefault="00B12CBF">
      <w:pPr>
        <w:adjustRightInd w:val="0"/>
        <w:snapToGrid w:val="0"/>
        <w:spacing w:line="578" w:lineRule="exact"/>
        <w:ind w:firstLineChars="200" w:firstLine="640"/>
        <w:rPr>
          <w:rFonts w:ascii="方正仿宋_GBK" w:eastAsia="方正仿宋_GBK"/>
          <w:sz w:val="32"/>
          <w:szCs w:val="32"/>
        </w:rPr>
      </w:pPr>
      <w:r>
        <w:rPr>
          <w:rFonts w:ascii="方正仿宋_GBK" w:eastAsia="方正仿宋_GBK" w:hint="eastAsia"/>
          <w:sz w:val="32"/>
          <w:szCs w:val="32"/>
        </w:rPr>
        <w:t>（一）履行控辍保学法定职责。各村（社区）、学校要履行义务教育控辍保学法定职责，严格落实《义务教育法》、《未成年人保护法》等法律法规，组织和督促适龄儿童少年入学，保障适龄儿童少年接受义务教育的权利，帮助解决接受义务教育的困难，采取措施防止适龄儿童少年辍学。</w:t>
      </w:r>
    </w:p>
    <w:p w:rsidR="00C113AF" w:rsidRDefault="00B12CBF">
      <w:pPr>
        <w:adjustRightInd w:val="0"/>
        <w:snapToGrid w:val="0"/>
        <w:spacing w:line="578" w:lineRule="exact"/>
        <w:ind w:firstLineChars="200" w:firstLine="640"/>
        <w:rPr>
          <w:rFonts w:ascii="方正仿宋_GBK" w:eastAsia="方正仿宋_GBK"/>
          <w:sz w:val="32"/>
          <w:szCs w:val="32"/>
        </w:rPr>
      </w:pPr>
      <w:r>
        <w:rPr>
          <w:rFonts w:ascii="方正仿宋_GBK" w:eastAsia="方正仿宋_GBK" w:hint="eastAsia"/>
          <w:sz w:val="32"/>
          <w:szCs w:val="32"/>
        </w:rPr>
        <w:t>（二）完善行政督促复学机制。各村（社区）、学校要全面掌握辖区内适龄儿童少年情况，加强宣传教育，督促父母或者其他法定监护人依法送适龄儿童少年入学并完成义务教育。学校要建立和完善辍学学生劝返复学、登记与控辍保学动态监测书面报告制度，发放义务教育入学通知书，密切家校联系，配合政府做好辍学学生劝返复学工作。落实家长责任，父母或者其他法定监护人应当依法送适龄儿童少年按时入学接受并完成义务教育，无正当理由未送适龄儿童少年入学接受义务教育或造成辍学的，由镇政府给予批评教育，责令限期改正；逾期不改的，由司法部门依法发放相关司法文书，敦促其保证辍学学生尽早复学；情节严重或构成犯罪的，依法追究法律责任。</w:t>
      </w:r>
    </w:p>
    <w:p w:rsidR="00C113AF" w:rsidRDefault="00B12CBF">
      <w:pPr>
        <w:adjustRightInd w:val="0"/>
        <w:snapToGrid w:val="0"/>
        <w:spacing w:line="578" w:lineRule="exact"/>
        <w:ind w:firstLineChars="200" w:firstLine="640"/>
        <w:rPr>
          <w:rFonts w:ascii="方正仿宋_GBK" w:eastAsia="方正仿宋_GBK"/>
          <w:sz w:val="32"/>
          <w:szCs w:val="32"/>
        </w:rPr>
      </w:pPr>
      <w:r>
        <w:rPr>
          <w:rFonts w:ascii="方正仿宋_GBK" w:eastAsia="方正仿宋_GBK" w:hint="eastAsia"/>
          <w:sz w:val="32"/>
          <w:szCs w:val="32"/>
        </w:rPr>
        <w:t>（三）建立义务教育入学联控联保工作机制。市监所、派出</w:t>
      </w:r>
      <w:r>
        <w:rPr>
          <w:rFonts w:ascii="方正仿宋_GBK" w:eastAsia="方正仿宋_GBK" w:hint="eastAsia"/>
          <w:sz w:val="32"/>
          <w:szCs w:val="32"/>
        </w:rPr>
        <w:lastRenderedPageBreak/>
        <w:t>所、规建办、文化服务中心等负责校园周边环境综合治理，禁止在学校周边开办不利于儿童少年身心健康的娱乐活动场所，禁止营业性歌舞厅、电子游戏厅、网吧等接纳未成年学生。</w:t>
      </w:r>
    </w:p>
    <w:p w:rsidR="00C113AF" w:rsidRDefault="00B12CBF">
      <w:pPr>
        <w:spacing w:line="578"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二、加强分类指导，做到因人施策</w:t>
      </w:r>
    </w:p>
    <w:p w:rsidR="00C113AF" w:rsidRDefault="00B12CBF">
      <w:pPr>
        <w:adjustRightInd w:val="0"/>
        <w:snapToGrid w:val="0"/>
        <w:spacing w:line="578" w:lineRule="exact"/>
        <w:ind w:firstLineChars="200" w:firstLine="640"/>
        <w:rPr>
          <w:rFonts w:ascii="方正仿宋_GBK" w:eastAsia="方正仿宋_GBK"/>
          <w:sz w:val="32"/>
          <w:szCs w:val="32"/>
        </w:rPr>
      </w:pPr>
      <w:r>
        <w:rPr>
          <w:rFonts w:ascii="方正仿宋_GBK" w:eastAsia="方正仿宋_GBK" w:hint="eastAsia"/>
          <w:sz w:val="32"/>
          <w:szCs w:val="32"/>
        </w:rPr>
        <w:t>（一）提高质量控辍，避免因学习困难或厌学而辍学。落实义务教育学校管理标准，全面提高学校管理水平，合理安排学生在校学习时间、体育锻炼时间、在校活动内容和家庭作业，积极开展文体活动和社会实践活动，丰富校园文化生活。建立健全学习困难学生帮扶制度，把对学习困难学生的帮扶作为控辍保学的重点任务，对其因材施教，增强学习兴趣，改进学习方法，养成良好习惯，着力消除因学习困难或厌学而辍学的现象。</w:t>
      </w:r>
    </w:p>
    <w:p w:rsidR="00C113AF" w:rsidRDefault="00B12CBF">
      <w:pPr>
        <w:adjustRightInd w:val="0"/>
        <w:snapToGrid w:val="0"/>
        <w:spacing w:line="578" w:lineRule="exact"/>
        <w:ind w:firstLineChars="200" w:firstLine="640"/>
        <w:rPr>
          <w:rFonts w:ascii="方正仿宋_GBK" w:eastAsia="方正仿宋_GBK"/>
          <w:sz w:val="32"/>
          <w:szCs w:val="32"/>
        </w:rPr>
      </w:pPr>
      <w:r>
        <w:rPr>
          <w:rFonts w:ascii="方正仿宋_GBK" w:eastAsia="方正仿宋_GBK" w:hint="eastAsia"/>
          <w:sz w:val="32"/>
          <w:szCs w:val="32"/>
        </w:rPr>
        <w:t xml:space="preserve">（二）落实教育资助，避免因贫失学辍学。精准确定教育资助对象，认真落实义务教育学生资助政策，全面落实教育资助政策，对符合资助政策的残疾儿童、残疾人子女、留守儿童优先资助。各村（社区）、学校、扶贫办、民政办加强排查，摸清情况，建立台账，统筹各类资助惠民政策，对残疾适龄学生做好送教上门工作，确保孩子不因家庭经济困难而失学辍学。 </w:t>
      </w:r>
    </w:p>
    <w:p w:rsidR="00C113AF" w:rsidRDefault="00B12CBF">
      <w:pPr>
        <w:spacing w:line="578"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三、强化组织领导，抓好责任落实</w:t>
      </w:r>
    </w:p>
    <w:p w:rsidR="00C113AF" w:rsidRDefault="00B12CBF">
      <w:pPr>
        <w:adjustRightInd w:val="0"/>
        <w:snapToGrid w:val="0"/>
        <w:spacing w:line="578" w:lineRule="exact"/>
        <w:ind w:firstLineChars="200" w:firstLine="640"/>
        <w:rPr>
          <w:rFonts w:ascii="方正仿宋_GBK" w:eastAsia="方正仿宋_GBK"/>
          <w:sz w:val="32"/>
          <w:szCs w:val="32"/>
        </w:rPr>
      </w:pPr>
      <w:r>
        <w:rPr>
          <w:rFonts w:ascii="方正仿宋_GBK" w:eastAsia="方正仿宋_GBK" w:hint="eastAsia"/>
          <w:sz w:val="32"/>
          <w:szCs w:val="32"/>
        </w:rPr>
        <w:t>（一）建立目标责任制。建立“领导干部包片、驻村干部包村、村干部包组、党员干部包户”的控辍保学目标责任制；学校成立控辍保学工作领导小组，建立“校长负总责、校级干部分管、中层干部包年级、教师包班级”的控辍保学目标责任制;落实目</w:t>
      </w:r>
      <w:r>
        <w:rPr>
          <w:rFonts w:ascii="方正仿宋_GBK" w:eastAsia="方正仿宋_GBK" w:hint="eastAsia"/>
          <w:sz w:val="32"/>
          <w:szCs w:val="32"/>
        </w:rPr>
        <w:lastRenderedPageBreak/>
        <w:t>标责任，制定任务方案，做到“工作有人具体抓，资料有人及时报”。</w:t>
      </w:r>
    </w:p>
    <w:p w:rsidR="00C113AF" w:rsidRDefault="00B12CBF">
      <w:pPr>
        <w:adjustRightInd w:val="0"/>
        <w:snapToGrid w:val="0"/>
        <w:spacing w:line="578" w:lineRule="exact"/>
        <w:ind w:firstLineChars="200" w:firstLine="640"/>
        <w:rPr>
          <w:rFonts w:ascii="方正仿宋_GBK" w:eastAsia="方正仿宋_GBK"/>
          <w:sz w:val="32"/>
          <w:szCs w:val="32"/>
        </w:rPr>
      </w:pPr>
      <w:r>
        <w:rPr>
          <w:rFonts w:ascii="方正仿宋_GBK" w:eastAsia="方正仿宋_GBK" w:hint="eastAsia"/>
          <w:sz w:val="32"/>
          <w:szCs w:val="32"/>
        </w:rPr>
        <w:t>（二）建立考核问责制。将义务教育控辍保学工作纳入对各村（社区）考核的重要指标。</w:t>
      </w:r>
      <w:r>
        <w:rPr>
          <w:rFonts w:ascii="方正仿宋_GBK" w:eastAsia="方正仿宋_GBK" w:hAnsi="方正仿宋_GBK" w:cs="方正仿宋_GBK" w:hint="eastAsia"/>
          <w:sz w:val="32"/>
          <w:szCs w:val="32"/>
        </w:rPr>
        <w:t>以各村（社区）为单位，将故陵镇划分为8个责任区。镇属各学校校长为第一责任人，各村（社区）驻村领导为监督人，对该村（社区）内所有控辍保学落实情况负责。各学校务必做好与各村（社区）的协调工作，确保教育扶贫责任层层压实。确保辖区内无一人辍学。</w:t>
      </w:r>
    </w:p>
    <w:p w:rsidR="00C113AF" w:rsidRDefault="00B12CBF">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控辍保学工作由谭巧玲同志统筹负责，秦豪同志负责日常具体工作，主要职责是承担控辍保学组织实施具体工作，加强与故陵小学、故陵中学的协调合作，落实控辍保学的相关政策。</w:t>
      </w:r>
    </w:p>
    <w:p w:rsidR="00C113AF" w:rsidRDefault="00C113AF">
      <w:pPr>
        <w:spacing w:line="578" w:lineRule="exact"/>
        <w:ind w:firstLineChars="200" w:firstLine="640"/>
        <w:rPr>
          <w:rFonts w:ascii="方正仿宋_GBK" w:eastAsia="方正仿宋_GBK" w:hAnsi="方正仿宋_GBK" w:cs="方正仿宋_GBK"/>
          <w:sz w:val="32"/>
          <w:szCs w:val="32"/>
        </w:rPr>
      </w:pPr>
    </w:p>
    <w:p w:rsidR="00C113AF" w:rsidRDefault="00B12CBF">
      <w:pPr>
        <w:spacing w:line="578" w:lineRule="exact"/>
        <w:jc w:val="center"/>
        <w:rPr>
          <w:rFonts w:ascii="方正仿宋_GBK" w:eastAsia="方正仿宋_GBK" w:hAnsi="方正仿宋_GBK" w:cs="方正仿宋_GBK"/>
          <w:color w:val="000000"/>
          <w:sz w:val="32"/>
          <w:szCs w:val="24"/>
        </w:rPr>
      </w:pPr>
      <w:r>
        <w:rPr>
          <w:rFonts w:ascii="方正仿宋_GBK" w:eastAsia="方正仿宋_GBK" w:hAnsi="方正仿宋_GBK" w:cs="方正仿宋_GBK" w:hint="eastAsia"/>
          <w:color w:val="000000"/>
          <w:sz w:val="32"/>
          <w:szCs w:val="24"/>
        </w:rPr>
        <w:t xml:space="preserve">                           云阳县故陵镇人民政府    </w:t>
      </w:r>
    </w:p>
    <w:p w:rsidR="00C113AF" w:rsidRDefault="00B12CBF">
      <w:pPr>
        <w:spacing w:line="578" w:lineRule="exact"/>
        <w:jc w:val="center"/>
        <w:rPr>
          <w:rFonts w:ascii="方正仿宋_GBK" w:eastAsia="方正仿宋_GBK" w:hAnsi="方正仿宋_GBK" w:cs="方正仿宋_GBK"/>
          <w:color w:val="000000"/>
          <w:sz w:val="32"/>
          <w:szCs w:val="24"/>
        </w:rPr>
      </w:pPr>
      <w:r>
        <w:rPr>
          <w:rFonts w:ascii="方正仿宋_GBK" w:eastAsia="方正仿宋_GBK" w:hAnsi="方正仿宋_GBK" w:cs="方正仿宋_GBK" w:hint="eastAsia"/>
          <w:color w:val="000000"/>
          <w:sz w:val="32"/>
          <w:szCs w:val="24"/>
        </w:rPr>
        <w:t xml:space="preserve">                              2023年9月4日</w:t>
      </w:r>
    </w:p>
    <w:p w:rsidR="00C113AF" w:rsidRDefault="00C113AF">
      <w:pPr>
        <w:pStyle w:val="a0"/>
      </w:pPr>
    </w:p>
    <w:p w:rsidR="00C113AF" w:rsidRPr="00651FB8" w:rsidRDefault="00651FB8">
      <w:pPr>
        <w:pStyle w:val="a0"/>
        <w:rPr>
          <w:rFonts w:ascii="方正仿宋_GBK" w:eastAsia="方正仿宋_GBK" w:hAnsi="方正仿宋_GBK" w:cs="方正仿宋_GBK" w:hint="eastAsia"/>
          <w:sz w:val="32"/>
          <w:szCs w:val="32"/>
        </w:rPr>
      </w:pPr>
      <w:r w:rsidRPr="00651FB8">
        <w:rPr>
          <w:rFonts w:ascii="方正仿宋_GBK" w:eastAsia="方正仿宋_GBK" w:hAnsi="方正仿宋_GBK" w:cs="方正仿宋_GBK" w:hint="eastAsia"/>
          <w:sz w:val="32"/>
          <w:szCs w:val="32"/>
        </w:rPr>
        <w:t>（此件公开）</w:t>
      </w: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C113AF">
      <w:pPr>
        <w:pStyle w:val="a0"/>
      </w:pPr>
    </w:p>
    <w:p w:rsidR="00C113AF" w:rsidRDefault="00B12CBF">
      <w:pPr>
        <w:tabs>
          <w:tab w:val="left" w:pos="7513"/>
        </w:tabs>
        <w:wordWrap w:val="0"/>
        <w:spacing w:line="578" w:lineRule="exact"/>
        <w:jc w:val="right"/>
        <w:rPr>
          <w:rFonts w:eastAsia="方正仿宋_GBK"/>
          <w:sz w:val="32"/>
          <w:szCs w:val="32"/>
        </w:rPr>
      </w:pPr>
      <w:bookmarkStart w:id="0" w:name="_GoBack"/>
      <w:bookmarkEnd w:id="0"/>
      <w:r>
        <w:rPr>
          <w:rFonts w:eastAsia="方正仿宋_GBK" w:hint="eastAsia"/>
          <w:sz w:val="32"/>
          <w:szCs w:val="32"/>
        </w:rPr>
        <w:t xml:space="preserve">    </w:t>
      </w:r>
    </w:p>
    <w:p w:rsidR="00C113AF" w:rsidRDefault="00B12CBF">
      <w:pPr>
        <w:pBdr>
          <w:top w:val="single" w:sz="12" w:space="1" w:color="auto"/>
          <w:bottom w:val="single" w:sz="12" w:space="1" w:color="auto"/>
        </w:pBdr>
        <w:spacing w:line="578" w:lineRule="exact"/>
        <w:ind w:firstLineChars="50" w:firstLine="140"/>
        <w:rPr>
          <w:rFonts w:eastAsia="方正仿宋_GBK"/>
          <w:sz w:val="28"/>
          <w:szCs w:val="28"/>
        </w:rPr>
      </w:pPr>
      <w:r>
        <w:rPr>
          <w:rFonts w:eastAsia="方正仿宋_GBK" w:hint="eastAsia"/>
          <w:sz w:val="28"/>
          <w:szCs w:val="28"/>
        </w:rPr>
        <w:t>云阳县</w:t>
      </w:r>
      <w:r>
        <w:rPr>
          <w:rFonts w:eastAsia="方正仿宋_GBK"/>
          <w:sz w:val="28"/>
          <w:szCs w:val="28"/>
        </w:rPr>
        <w:t>故陵镇党政办公室</w:t>
      </w:r>
      <w:r>
        <w:rPr>
          <w:rFonts w:eastAsia="方正仿宋_GBK"/>
          <w:sz w:val="28"/>
          <w:szCs w:val="28"/>
        </w:rPr>
        <w:t xml:space="preserve">                   2023</w:t>
      </w:r>
      <w:r>
        <w:rPr>
          <w:rFonts w:eastAsia="方正仿宋_GBK"/>
          <w:sz w:val="28"/>
          <w:szCs w:val="28"/>
        </w:rPr>
        <w:t>年</w:t>
      </w:r>
      <w:r>
        <w:rPr>
          <w:rFonts w:eastAsia="方正仿宋_GBK" w:hint="eastAsia"/>
          <w:sz w:val="28"/>
          <w:szCs w:val="28"/>
        </w:rPr>
        <w:t>9</w:t>
      </w:r>
      <w:r>
        <w:rPr>
          <w:rFonts w:eastAsia="方正仿宋_GBK"/>
          <w:sz w:val="28"/>
          <w:szCs w:val="28"/>
        </w:rPr>
        <w:t>月</w:t>
      </w:r>
      <w:r>
        <w:rPr>
          <w:rFonts w:eastAsia="方正仿宋_GBK" w:hint="eastAsia"/>
          <w:sz w:val="28"/>
          <w:szCs w:val="28"/>
        </w:rPr>
        <w:t>4</w:t>
      </w:r>
      <w:r>
        <w:rPr>
          <w:rFonts w:eastAsia="方正仿宋_GBK"/>
          <w:sz w:val="28"/>
          <w:szCs w:val="28"/>
        </w:rPr>
        <w:t>日印发</w:t>
      </w:r>
    </w:p>
    <w:sectPr w:rsidR="00C113AF">
      <w:footerReference w:type="even" r:id="rId6"/>
      <w:footerReference w:type="default" r:id="rId7"/>
      <w:pgSz w:w="11906" w:h="16838"/>
      <w:pgMar w:top="2098" w:right="1531" w:bottom="1985" w:left="1531" w:header="851" w:footer="147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745" w:rsidRDefault="00E57745">
      <w:r>
        <w:separator/>
      </w:r>
    </w:p>
  </w:endnote>
  <w:endnote w:type="continuationSeparator" w:id="0">
    <w:p w:rsidR="00E57745" w:rsidRDefault="00E5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cs="宋体" w:hint="eastAsia"/>
        <w:sz w:val="28"/>
        <w:szCs w:val="28"/>
      </w:rPr>
      <w:id w:val="30026040"/>
    </w:sdtPr>
    <w:sdtEndPr/>
    <w:sdtContent>
      <w:p w:rsidR="00C113AF" w:rsidRDefault="00B12CBF">
        <w:pPr>
          <w:pStyle w:val="a6"/>
          <w:ind w:leftChars="100" w:left="210" w:rightChars="100" w:right="21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51FB8" w:rsidRPr="00651FB8">
          <w:rPr>
            <w:rFonts w:ascii="宋体" w:eastAsia="宋体" w:hAnsi="宋体" w:cs="宋体"/>
            <w:noProof/>
            <w:sz w:val="28"/>
            <w:szCs w:val="28"/>
            <w:lang w:val="zh-CN"/>
          </w:rPr>
          <w:t>-</w:t>
        </w:r>
        <w:r w:rsidR="00651FB8">
          <w:rPr>
            <w:rFonts w:ascii="宋体" w:eastAsia="宋体" w:hAnsi="宋体" w:cs="宋体"/>
            <w:noProof/>
            <w:sz w:val="28"/>
            <w:szCs w:val="28"/>
          </w:rPr>
          <w:t xml:space="preserve"> 6 -</w:t>
        </w:r>
        <w:r>
          <w:rPr>
            <w:rFonts w:ascii="宋体" w:eastAsia="宋体" w:hAnsi="宋体" w:cs="宋体"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cs="宋体" w:hint="eastAsia"/>
        <w:sz w:val="28"/>
      </w:rPr>
      <w:id w:val="30026032"/>
    </w:sdtPr>
    <w:sdtEndPr>
      <w:rPr>
        <w:szCs w:val="28"/>
      </w:rPr>
    </w:sdtEndPr>
    <w:sdtContent>
      <w:p w:rsidR="00C113AF" w:rsidRDefault="00B12CBF">
        <w:pPr>
          <w:pStyle w:val="a6"/>
          <w:ind w:leftChars="100" w:left="210" w:rightChars="100" w:right="210"/>
          <w:jc w:val="right"/>
          <w:rPr>
            <w:rFonts w:ascii="宋体" w:eastAsia="宋体" w:hAnsi="宋体" w:cs="宋体"/>
            <w:sz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51FB8" w:rsidRPr="00651FB8">
          <w:rPr>
            <w:rFonts w:ascii="宋体" w:eastAsia="宋体" w:hAnsi="宋体" w:cs="宋体"/>
            <w:noProof/>
            <w:sz w:val="28"/>
            <w:szCs w:val="28"/>
            <w:lang w:val="zh-CN"/>
          </w:rPr>
          <w:t>-</w:t>
        </w:r>
        <w:r w:rsidR="00651FB8">
          <w:rPr>
            <w:rFonts w:ascii="宋体" w:eastAsia="宋体" w:hAnsi="宋体" w:cs="宋体"/>
            <w:noProof/>
            <w:sz w:val="28"/>
            <w:szCs w:val="28"/>
          </w:rPr>
          <w:t xml:space="preserve"> 5 -</w:t>
        </w:r>
        <w:r>
          <w:rPr>
            <w:rFonts w:ascii="宋体" w:eastAsia="宋体" w:hAnsi="宋体" w:cs="宋体"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745" w:rsidRDefault="00E57745">
      <w:r>
        <w:separator/>
      </w:r>
    </w:p>
  </w:footnote>
  <w:footnote w:type="continuationSeparator" w:id="0">
    <w:p w:rsidR="00E57745" w:rsidRDefault="00E57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N2U5ODFhMWQxNWMxZjE5ZGU1MWM3NGE5NzE5MzQifQ=="/>
  </w:docVars>
  <w:rsids>
    <w:rsidRoot w:val="000635C5"/>
    <w:rsid w:val="00010506"/>
    <w:rsid w:val="00036F1C"/>
    <w:rsid w:val="000635C5"/>
    <w:rsid w:val="0008561E"/>
    <w:rsid w:val="0009000A"/>
    <w:rsid w:val="00091990"/>
    <w:rsid w:val="000B4DA6"/>
    <w:rsid w:val="000F763F"/>
    <w:rsid w:val="001269F9"/>
    <w:rsid w:val="00127B09"/>
    <w:rsid w:val="00136795"/>
    <w:rsid w:val="001418D9"/>
    <w:rsid w:val="00154CE7"/>
    <w:rsid w:val="00196B6F"/>
    <w:rsid w:val="001E4E05"/>
    <w:rsid w:val="001E6B09"/>
    <w:rsid w:val="002539D7"/>
    <w:rsid w:val="002761E9"/>
    <w:rsid w:val="002A5C61"/>
    <w:rsid w:val="002C4B1D"/>
    <w:rsid w:val="002E2BA0"/>
    <w:rsid w:val="002F3EE7"/>
    <w:rsid w:val="00317AC8"/>
    <w:rsid w:val="00330684"/>
    <w:rsid w:val="00431829"/>
    <w:rsid w:val="004460C7"/>
    <w:rsid w:val="00453274"/>
    <w:rsid w:val="0046184B"/>
    <w:rsid w:val="004C480A"/>
    <w:rsid w:val="004D5C1E"/>
    <w:rsid w:val="004E1160"/>
    <w:rsid w:val="004E35A7"/>
    <w:rsid w:val="004E71E1"/>
    <w:rsid w:val="00511A0E"/>
    <w:rsid w:val="00576299"/>
    <w:rsid w:val="005A48C9"/>
    <w:rsid w:val="005C1E28"/>
    <w:rsid w:val="005D1C6B"/>
    <w:rsid w:val="0062138B"/>
    <w:rsid w:val="00651FB8"/>
    <w:rsid w:val="00661F3B"/>
    <w:rsid w:val="00667C95"/>
    <w:rsid w:val="00670D1D"/>
    <w:rsid w:val="006D087F"/>
    <w:rsid w:val="00727A11"/>
    <w:rsid w:val="007378CE"/>
    <w:rsid w:val="007425E5"/>
    <w:rsid w:val="007C64E1"/>
    <w:rsid w:val="007E3042"/>
    <w:rsid w:val="00842FC3"/>
    <w:rsid w:val="00877D0E"/>
    <w:rsid w:val="008C456F"/>
    <w:rsid w:val="00905296"/>
    <w:rsid w:val="00906F31"/>
    <w:rsid w:val="009104CE"/>
    <w:rsid w:val="0092009B"/>
    <w:rsid w:val="00934713"/>
    <w:rsid w:val="00980AE4"/>
    <w:rsid w:val="0099243C"/>
    <w:rsid w:val="009B55BF"/>
    <w:rsid w:val="009C77B1"/>
    <w:rsid w:val="009F4CB4"/>
    <w:rsid w:val="00A11D96"/>
    <w:rsid w:val="00A51E80"/>
    <w:rsid w:val="00A90FC1"/>
    <w:rsid w:val="00AA5C10"/>
    <w:rsid w:val="00B12CBF"/>
    <w:rsid w:val="00B60DE3"/>
    <w:rsid w:val="00B87379"/>
    <w:rsid w:val="00B95621"/>
    <w:rsid w:val="00B95707"/>
    <w:rsid w:val="00BB6860"/>
    <w:rsid w:val="00BC22BB"/>
    <w:rsid w:val="00BD4513"/>
    <w:rsid w:val="00BD695E"/>
    <w:rsid w:val="00BF6504"/>
    <w:rsid w:val="00C10163"/>
    <w:rsid w:val="00C113AF"/>
    <w:rsid w:val="00C16895"/>
    <w:rsid w:val="00C220AD"/>
    <w:rsid w:val="00C4486E"/>
    <w:rsid w:val="00C92885"/>
    <w:rsid w:val="00CB55FF"/>
    <w:rsid w:val="00CC03CD"/>
    <w:rsid w:val="00CE3CF6"/>
    <w:rsid w:val="00D02689"/>
    <w:rsid w:val="00D243B5"/>
    <w:rsid w:val="00D76EA9"/>
    <w:rsid w:val="00E26A5E"/>
    <w:rsid w:val="00E51766"/>
    <w:rsid w:val="00E57745"/>
    <w:rsid w:val="00EC0E6B"/>
    <w:rsid w:val="00EE2BB9"/>
    <w:rsid w:val="00F000FE"/>
    <w:rsid w:val="00F201A9"/>
    <w:rsid w:val="00F20972"/>
    <w:rsid w:val="00F90724"/>
    <w:rsid w:val="00FA4E14"/>
    <w:rsid w:val="00FA5873"/>
    <w:rsid w:val="050419D7"/>
    <w:rsid w:val="08DF2F19"/>
    <w:rsid w:val="08E020BF"/>
    <w:rsid w:val="09F966CA"/>
    <w:rsid w:val="10143A26"/>
    <w:rsid w:val="14C41EF0"/>
    <w:rsid w:val="16547BA6"/>
    <w:rsid w:val="17191B98"/>
    <w:rsid w:val="1730743D"/>
    <w:rsid w:val="19346149"/>
    <w:rsid w:val="19FB5866"/>
    <w:rsid w:val="1A6F09FA"/>
    <w:rsid w:val="1A994E81"/>
    <w:rsid w:val="1B034E5F"/>
    <w:rsid w:val="22FC7C68"/>
    <w:rsid w:val="238D6D6D"/>
    <w:rsid w:val="25DD56CD"/>
    <w:rsid w:val="28EE0475"/>
    <w:rsid w:val="29264846"/>
    <w:rsid w:val="294A192A"/>
    <w:rsid w:val="2CC54FCF"/>
    <w:rsid w:val="34752A08"/>
    <w:rsid w:val="34AD7192"/>
    <w:rsid w:val="35013CDF"/>
    <w:rsid w:val="36190346"/>
    <w:rsid w:val="42303D2A"/>
    <w:rsid w:val="448C068D"/>
    <w:rsid w:val="497A5757"/>
    <w:rsid w:val="4C4208CF"/>
    <w:rsid w:val="51005F16"/>
    <w:rsid w:val="523F35D2"/>
    <w:rsid w:val="58F654A9"/>
    <w:rsid w:val="5903413D"/>
    <w:rsid w:val="5B6B24A6"/>
    <w:rsid w:val="5E642F54"/>
    <w:rsid w:val="61603A47"/>
    <w:rsid w:val="6180557C"/>
    <w:rsid w:val="675A40FF"/>
    <w:rsid w:val="6A7D1ECF"/>
    <w:rsid w:val="6F3931A6"/>
    <w:rsid w:val="700A4330"/>
    <w:rsid w:val="71832B76"/>
    <w:rsid w:val="7C642F0A"/>
    <w:rsid w:val="7FFE6B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A6525-D680-4DAA-B730-DAD7E8D2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style>
  <w:style w:type="paragraph" w:styleId="a4">
    <w:name w:val="Date"/>
    <w:basedOn w:val="a"/>
    <w:next w:val="a"/>
    <w:link w:val="Char"/>
    <w:uiPriority w:val="99"/>
    <w:semiHidden/>
    <w:unhideWhenUsed/>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1"/>
    <w:link w:val="a7"/>
    <w:uiPriority w:val="99"/>
    <w:semiHidden/>
    <w:qFormat/>
    <w:rPr>
      <w:sz w:val="18"/>
      <w:szCs w:val="18"/>
    </w:rPr>
  </w:style>
  <w:style w:type="character" w:customStyle="1" w:styleId="Char1">
    <w:name w:val="页脚 Char"/>
    <w:basedOn w:val="a1"/>
    <w:link w:val="a6"/>
    <w:uiPriority w:val="99"/>
    <w:qFormat/>
    <w:rPr>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kern w:val="2"/>
      <w:sz w:val="18"/>
      <w:szCs w:val="18"/>
    </w:rPr>
  </w:style>
  <w:style w:type="character" w:customStyle="1" w:styleId="Char">
    <w:name w:val="日期 Char"/>
    <w:basedOn w:val="a1"/>
    <w:link w:val="a4"/>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333</Words>
  <Characters>1901</Characters>
  <Application>Microsoft Office Word</Application>
  <DocSecurity>0</DocSecurity>
  <Lines>15</Lines>
  <Paragraphs>4</Paragraphs>
  <ScaleCrop>false</ScaleCrop>
  <Company>china</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limeiyong</dc:creator>
  <cp:lastModifiedBy>User</cp:lastModifiedBy>
  <cp:revision>62</cp:revision>
  <cp:lastPrinted>2023-09-07T08:38:00Z</cp:lastPrinted>
  <dcterms:created xsi:type="dcterms:W3CDTF">2017-08-09T01:30:00Z</dcterms:created>
  <dcterms:modified xsi:type="dcterms:W3CDTF">2023-12-04T07:53:00Z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FCB7D041F8D941CBAC8224731E95A1BB_13</vt:lpwstr>
  </property>
</Properties>
</file>