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  <w:r>
        <w:rPr>
          <w:rFonts w:hint="eastAsia"/>
        </w:rPr>
        <w:pict>
          <v:shape id="_x0000_s1026" o:spid="_x0000_s1026" o:spt="136" type="#_x0000_t136" style="position:absolute;left:0pt;margin-left:92.15pt;margin-top:101.2pt;height:51.9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云阳县凤鸣镇人民政府文件" style="font-family:方正小标宋_GBK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楷体_GBK"/>
          <w:sz w:val="32"/>
          <w:szCs w:val="32"/>
        </w:rPr>
      </w:pPr>
      <w:r>
        <w:rPr>
          <w:rFonts w:hint="eastAsia" w:eastAsia="方正仿宋_GBK"/>
          <w:sz w:val="32"/>
          <w:szCs w:val="21"/>
          <w:lang w:eastAsia="zh-CN"/>
        </w:rPr>
        <w:t>凤鸣</w:t>
      </w:r>
      <w:r>
        <w:rPr>
          <w:rFonts w:eastAsia="方正仿宋_GBK"/>
          <w:sz w:val="32"/>
          <w:szCs w:val="21"/>
        </w:rPr>
        <w:t>府</w:t>
      </w:r>
      <w:r>
        <w:rPr>
          <w:rFonts w:hint="eastAsia" w:eastAsia="方正仿宋_GBK"/>
          <w:sz w:val="32"/>
          <w:szCs w:val="21"/>
          <w:lang w:val="en-US" w:eastAsia="zh-CN"/>
        </w:rPr>
        <w:t>规</w:t>
      </w:r>
      <w:r>
        <w:rPr>
          <w:rFonts w:eastAsia="方正仿宋_GBK"/>
          <w:sz w:val="32"/>
          <w:szCs w:val="21"/>
        </w:rPr>
        <w:t>﹝202</w:t>
      </w:r>
      <w:r>
        <w:rPr>
          <w:rFonts w:hint="eastAsia" w:eastAsia="方正仿宋_GBK"/>
          <w:sz w:val="32"/>
          <w:szCs w:val="21"/>
          <w:lang w:val="en-US" w:eastAsia="zh-CN"/>
        </w:rPr>
        <w:t>6</w:t>
      </w:r>
      <w:r>
        <w:rPr>
          <w:rFonts w:eastAsia="方正仿宋_GBK"/>
          <w:sz w:val="32"/>
          <w:szCs w:val="21"/>
        </w:rPr>
        <w:t>﹞</w:t>
      </w:r>
      <w:r>
        <w:rPr>
          <w:rFonts w:hint="eastAsia" w:eastAsia="方正仿宋_GBK"/>
          <w:sz w:val="32"/>
          <w:szCs w:val="21"/>
          <w:lang w:val="en-US" w:eastAsia="zh-CN"/>
        </w:rPr>
        <w:t>1</w:t>
      </w:r>
      <w:r>
        <w:rPr>
          <w:rFonts w:eastAsia="方正仿宋_GBK"/>
          <w:sz w:val="32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margin">
                  <wp:posOffset>2935605</wp:posOffset>
                </wp:positionV>
                <wp:extent cx="5615940" cy="0"/>
                <wp:effectExtent l="0" t="28575" r="381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05pt;margin-top:231.15pt;height:0pt;width:442.2pt;mso-position-horizontal-relative:page;mso-position-vertical-relative:margin;z-index:251661312;mso-width-relative:page;mso-height-relative:page;" filled="f" stroked="t" coordsize="21600,21600" o:gfxdata="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qCXnvWAAAADAEAAA8AAAAAAAAAAQAgAAAAOAAAAGRycy9kb3ducmV2LnhtbFBLAQIU&#10;ABQAAAAIAIdO4kC7Cv7b3wEAAJoDAAAOAAAAAAAAAAEAIAAAADsBAABkcnMvZTJvRG9jLnhtbFBL&#10;BQYAAAAABgAGAFkBAACMBQAAAAA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云阳县</w:t>
      </w:r>
      <w:r>
        <w:rPr>
          <w:rFonts w:hint="eastAsia" w:eastAsia="方正小标宋_GBK"/>
          <w:sz w:val="44"/>
          <w:szCs w:val="44"/>
          <w:lang w:eastAsia="zh-CN"/>
        </w:rPr>
        <w:t>凤鸣</w:t>
      </w:r>
      <w:r>
        <w:rPr>
          <w:rFonts w:eastAsia="方正小标宋_GBK"/>
          <w:sz w:val="44"/>
          <w:szCs w:val="44"/>
        </w:rPr>
        <w:t>镇人民政府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关于废止一批规范性文件的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各村（社区）、镇属有关单位、机关各科室：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为认真贯彻县政府关于清理有关行政规范性文件工作的要求，决定对《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关于建立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红白喜事重大活动报告审查制度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eastAsia" w:eastAsia="方正仿宋_GBK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凤鸣府发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﹝20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eastAsia="方正仿宋_GBK"/>
          <w:sz w:val="32"/>
          <w:szCs w:val="32"/>
          <w:lang w:val="en-US" w:eastAsia="zh-CN"/>
        </w:rPr>
        <w:t>等9件明显不适应现实需要，不宜继续实施的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规范性文件</w:t>
      </w:r>
      <w:r>
        <w:rPr>
          <w:rFonts w:hint="eastAsia" w:eastAsia="方正仿宋_GBK"/>
          <w:sz w:val="32"/>
          <w:szCs w:val="32"/>
          <w:lang w:val="en-US" w:eastAsia="zh-CN"/>
        </w:rPr>
        <w:t>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附件：废止的规范性文件目录（9件）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云阳县</w:t>
      </w:r>
      <w:r>
        <w:rPr>
          <w:rFonts w:hint="eastAsia" w:eastAsia="方正仿宋_GBK"/>
          <w:sz w:val="32"/>
          <w:szCs w:val="32"/>
          <w:lang w:eastAsia="zh-CN"/>
        </w:rPr>
        <w:t>凤鸣</w:t>
      </w:r>
      <w:r>
        <w:rPr>
          <w:rFonts w:eastAsia="方正仿宋_GBK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废止的规范性文件目录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（共</w:t>
      </w:r>
      <w:r>
        <w:rPr>
          <w:rFonts w:hint="eastAsia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件）</w:t>
      </w:r>
    </w:p>
    <w:tbl>
      <w:tblPr>
        <w:tblStyle w:val="8"/>
        <w:tblpPr w:leftFromText="180" w:rightFromText="180" w:vertAnchor="text" w:horzAnchor="page" w:tblpX="1350" w:tblpY="812"/>
        <w:tblOverlap w:val="never"/>
        <w:tblW w:w="9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685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凤鸣镇人民政府关于规范人口和计划生育工作相关事宜的通知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凤鸣府发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〔200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关于建立《红白喜事重大活动报告审查制度》的通知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凤鸣府发〔2006〕82号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关于进一步规范房屋建设管理的通知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凤鸣府发〔2007〕49号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关于印发《加强土地承包经营权流转管理工作的意见》的通知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凤鸣府发〔2008〕5号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关于规范人口和计划生育工作相关事宜的通知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凤鸣府发〔2008〕25号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关于取缔非法墓地和禁止乱埋乱葬的通知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凤鸣府发〔2008〕43号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关于规范人口和计划生育工作相关事宜的通知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凤鸣府发〔2012〕11号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4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关于印发《凤鸣镇临时占用（挖掘）市政设施的管理办法》的通知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凤鸣府发〔2016〕41号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关于印发凤鸣镇全面禁止焚烧废弃物的通告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凤鸣府发〔2019〕95号</w:t>
            </w:r>
          </w:p>
        </w:tc>
      </w:tr>
    </w:tbl>
    <w:p>
      <w:pPr>
        <w:pStyle w:val="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  <w:between w:val="single" w:color="auto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云阳县</w:t>
      </w:r>
      <w:r>
        <w:rPr>
          <w:rFonts w:hint="eastAsia" w:eastAsia="方正仿宋_GBK" w:cs="Times New Roman"/>
          <w:bCs/>
          <w:color w:val="auto"/>
          <w:sz w:val="28"/>
          <w:szCs w:val="28"/>
          <w:lang w:eastAsia="zh-CN"/>
        </w:rPr>
        <w:t>凤鸣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>镇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 xml:space="preserve">  </w:t>
      </w:r>
      <w:r>
        <w:rPr>
          <w:rFonts w:hint="eastAsia" w:eastAsia="方正仿宋_GBK" w:cs="Times New Roman"/>
          <w:bCs/>
          <w:color w:val="auto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印发</w:t>
      </w: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0617"/>
    <w:rsid w:val="0AEE12BF"/>
    <w:rsid w:val="0E4D1D39"/>
    <w:rsid w:val="12F92CF5"/>
    <w:rsid w:val="18BA095E"/>
    <w:rsid w:val="194313B0"/>
    <w:rsid w:val="1B5D7E66"/>
    <w:rsid w:val="23DD16A5"/>
    <w:rsid w:val="2A103237"/>
    <w:rsid w:val="2BD05153"/>
    <w:rsid w:val="2EA451AE"/>
    <w:rsid w:val="3076128A"/>
    <w:rsid w:val="3635220E"/>
    <w:rsid w:val="37187B89"/>
    <w:rsid w:val="39C93426"/>
    <w:rsid w:val="3B1059FD"/>
    <w:rsid w:val="3FFBD8DE"/>
    <w:rsid w:val="402F1F74"/>
    <w:rsid w:val="41FB7A69"/>
    <w:rsid w:val="435A2ADB"/>
    <w:rsid w:val="474429B6"/>
    <w:rsid w:val="481B0982"/>
    <w:rsid w:val="4AED1BFB"/>
    <w:rsid w:val="4DBB7C27"/>
    <w:rsid w:val="500D51A1"/>
    <w:rsid w:val="518F3664"/>
    <w:rsid w:val="51D15C06"/>
    <w:rsid w:val="538E3A5E"/>
    <w:rsid w:val="5B466548"/>
    <w:rsid w:val="5BCB84E9"/>
    <w:rsid w:val="5C9361E1"/>
    <w:rsid w:val="66DB54F0"/>
    <w:rsid w:val="695C4843"/>
    <w:rsid w:val="6A6A5ED1"/>
    <w:rsid w:val="72FC1EB8"/>
    <w:rsid w:val="75F63E7F"/>
    <w:rsid w:val="77D04380"/>
    <w:rsid w:val="7A177B4B"/>
    <w:rsid w:val="7C69746C"/>
    <w:rsid w:val="7C796008"/>
    <w:rsid w:val="7CEE672A"/>
    <w:rsid w:val="9C1F417A"/>
    <w:rsid w:val="9FFE759F"/>
    <w:rsid w:val="FEB6F6B1"/>
    <w:rsid w:val="FE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宋体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2025-12-09T00:42:00Z</dcterms:created>
  <dc:creator>Administrator</dc:creator>
  <cp:lastModifiedBy>userm</cp:lastModifiedBy>
  <cp:lastPrinted>2026-01-19T23:29:00Z</cp:lastPrinted>
  <dcterms:modified xsi:type="dcterms:W3CDTF">2026-01-21T10:56:10Z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