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Arial"/>
          <w:sz w:val="32"/>
          <w:szCs w:val="32"/>
          <w:lang w:eastAsia="zh-CN"/>
        </w:rPr>
        <w:t>洞鹿委发〔20</w:t>
      </w:r>
      <w:r>
        <w:rPr>
          <w:rFonts w:hint="default" w:ascii="Times New Roman" w:hAnsi="Times New Roman" w:eastAsia="方正仿宋_GBK" w:cs="Arial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Arial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Arial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Arial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中共云阳县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洞鹿乡委员会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w w:val="97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7"/>
          <w:sz w:val="44"/>
          <w:szCs w:val="44"/>
        </w:rPr>
        <w:t>关于印发《洞鹿乡</w:t>
      </w:r>
      <w:r>
        <w:rPr>
          <w:rFonts w:hint="default" w:ascii="Times New Roman" w:hAnsi="Times New Roman" w:eastAsia="方正小标宋_GBK" w:cs="Times New Roman"/>
          <w:w w:val="97"/>
          <w:sz w:val="44"/>
          <w:szCs w:val="44"/>
          <w:lang w:eastAsia="zh-CN"/>
        </w:rPr>
        <w:t>机</w:t>
      </w:r>
      <w:r>
        <w:rPr>
          <w:rFonts w:hint="default" w:ascii="Times New Roman" w:hAnsi="Times New Roman" w:eastAsia="方正小标宋_GBK" w:cs="Times New Roman"/>
          <w:w w:val="97"/>
          <w:sz w:val="44"/>
          <w:szCs w:val="44"/>
        </w:rPr>
        <w:t>关职工“擂台大比武”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7"/>
          <w:sz w:val="44"/>
          <w:szCs w:val="44"/>
        </w:rPr>
        <w:t>活动方案》</w:t>
      </w:r>
      <w:r>
        <w:rPr>
          <w:rFonts w:hint="default" w:ascii="Times New Roman" w:hAnsi="Times New Roman" w:eastAsia="方正小标宋_GBK" w:cs="Times New Roman"/>
          <w:spacing w:val="-20"/>
          <w:w w:val="97"/>
          <w:sz w:val="44"/>
          <w:szCs w:val="44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通知</w:t>
      </w:r>
    </w:p>
    <w:p>
      <w:pPr>
        <w:spacing w:line="594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各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科室、站、所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《洞鹿乡机关职工“擂台大比武”活动方案》已经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乡党委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同意，现印发给你们，请遵照执行。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           中共云阳县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洞鹿乡委员会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               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</w:t>
      </w:r>
    </w:p>
    <w:p>
      <w:pPr>
        <w:spacing w:line="594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洞鹿乡机关职工“擂台大比武”活动方案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为深入贯彻落实党的二十大精神，用党的科学理论武装青年，用党的初心使命感召青年，进一步引导干部加强理论学习、提升专业素养、提高业务能力、增强专业本领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经研究，决定开展洞鹿乡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业务“擂台大比武”活动，现将有关事项通知如下。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2022年11月9日开始，每周三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晚上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7：00—8：00定期开展。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机关全体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干部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上台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讲解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干部根据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职工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岗位职能职责，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采用自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主选题和领导出题相结合，确定讲解主题。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）重点讲解涉及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群众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、上级重点考核的业务知识，要让参会干部听得明白、记得下来、讲得出来。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互动答疑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。讲解完成后，机关职工针对讲解内容现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场提问，现场解答。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现场评分。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所有参会干部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职工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现场不记名打分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评比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（附件2），领导班子使用A表打分，职工使用B表打分。党政办负责收集评分表和统计分数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评分分为四个档次，从高到低依次为：90-100、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80-89、70-79、60-69。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讲解干部总得分=班子评分+职工评分。领导班子算取平均分，班子评分=领导班子平均分*50%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所有职工算取平均分，职工评分=所有职工平均分*50%。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下一场“擂台大比武”前公布上一场最终得分，并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计入统计表，本轮“擂台大比武”结束后进行最后排名和表彰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，并作为年度评优评先的重要参考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360" w:hanging="720" w:firstLineChars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6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各科室每周三按附件1科室顺序轮流选派一名职工上台讲解，并提前做好准备。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6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讲解的内容要提前梳理，精心准备，做到逻辑清晰、内容完整、表述准确。讲解干部要衣着得体，讲解时间为30分钟以上。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）讲解职工要求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制作PPT，图文并茂，使用普通话。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：1.机关职工“擂台大比武”活动统计表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2-1.机关职工“擂台大比武”活动评分表A表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2-2.机关职工“擂台大比武”活动评分表B表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</w:rPr>
        <w:t>机关职工“擂台大比武”活动统计表</w:t>
      </w:r>
    </w:p>
    <w:tbl>
      <w:tblPr>
        <w:tblStyle w:val="12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99"/>
        <w:gridCol w:w="568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科室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社事办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冉思薇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民政（低保特困等申请）、退役军人政策、救助政策、残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联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余艳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计生奖扶教育资助、精神病人、疫情防控（第九版）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左向阳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社保参保、创业贷款、交通补贴、征兵工作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肖启军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合作医疗政策及享受待遇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平安办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唐粒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疫情防控社区排查、信访工作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刘林函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矛盾纠纷调处、移民项目建设程序、法制建设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经发办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谭垚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巩固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拓展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脱贫攻坚成果同乡村振兴有效衔接、项目建设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胡代琼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小额贷款政策、国扶系统、档案资料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柴晓钰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户厕改造、水利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许国明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招商引资、畜禽养殖及保险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陈小龙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农业方面优惠政策、固投、种粮、统计、农机安全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冉茂升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林业、文化、团委、工会、科协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党政办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刘鑫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党员发展、会务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余松徽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个人所得税、人事政策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吴贺捷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保密工作、规范性文件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刘丹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公文处理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姜德礼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道路交通安全法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赵薇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环建办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卢秘方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农村集体建设用地审批流程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洞鹿山矿泉水项目产权证办理流程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吕立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垃圾分类、生活常识、农村CD级危房申报流程和享受人群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管洋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农村宅基地、旧房提升、土地复垦、环境保护信访投诉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方茜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地灾搬迁避让、设施农用地备案、地灾监测及应急点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应急办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王森林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农村公路建设、行政执法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丁增旺姆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消防安全、危化品安全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曾祥亮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禁毒工作、社区矫正、食药监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覃超超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交通执法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财政办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毛海枫</w:t>
            </w:r>
          </w:p>
        </w:tc>
        <w:tc>
          <w:tcPr>
            <w:tcW w:w="5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财税工作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rPr>
          <w:rFonts w:hint="default" w:ascii="Times New Roman" w:hAnsi="Times New Roman" w:eastAsia="宋体" w:cs="Times New Roman"/>
          <w:sz w:val="21"/>
          <w:szCs w:val="24"/>
        </w:rPr>
        <w:sectPr>
          <w:footerReference r:id="rId3" w:type="default"/>
          <w:footerReference r:id="rId4" w:type="even"/>
          <w:pgSz w:w="11907" w:h="16839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44"/>
          <w:szCs w:val="44"/>
          <w:vertAlign w:val="baseline"/>
        </w:rPr>
        <w:t>机关职工“擂台大比武”活动</w:t>
      </w:r>
      <w:r>
        <w:rPr>
          <w:rFonts w:hint="default" w:ascii="Times New Roman" w:hAnsi="Times New Roman" w:eastAsia="方正黑体_GBK" w:cs="Times New Roman"/>
          <w:sz w:val="44"/>
          <w:szCs w:val="44"/>
          <w:vertAlign w:val="baseline"/>
          <w:lang w:eastAsia="zh-CN"/>
        </w:rPr>
        <w:t>评分表</w:t>
      </w:r>
      <w:r>
        <w:rPr>
          <w:rFonts w:hint="default" w:ascii="Times New Roman" w:hAnsi="Times New Roman" w:eastAsia="方正黑体_GBK" w:cs="Times New Roman"/>
          <w:sz w:val="44"/>
          <w:szCs w:val="44"/>
          <w:vertAlign w:val="baseline"/>
          <w:lang w:val="en-US" w:eastAsia="zh-CN"/>
        </w:rPr>
        <w:t>A表</w:t>
      </w:r>
    </w:p>
    <w:tbl>
      <w:tblPr>
        <w:tblStyle w:val="12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828"/>
        <w:gridCol w:w="2268"/>
        <w:gridCol w:w="2445"/>
        <w:gridCol w:w="3093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评分板块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业务内容讲解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PPT制作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讲解有声语言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答疑互动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4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评分标准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业务内容逻辑讲解清晰，重点突出。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图文并茂，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重点突出，简明易懂。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普通话标准，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声音洪亮，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语调抑扬顿挫。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答疑清晰易懂，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现场互动气氛热烈。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板块总分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各项得分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评分分为四个档次，从高到低依次为：90-100、80-89、70-79、60-69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ind w:firstLine="840" w:firstLineChars="3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sectPr>
          <w:footerReference r:id="rId5" w:type="default"/>
          <w:footerReference r:id="rId6" w:type="even"/>
          <w:pgSz w:w="16839" w:h="11907" w:orient="landscape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5"/>
          <w:cols w:space="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2、A表由班子成员填写。</w:t>
      </w:r>
    </w:p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2-2</w:t>
      </w:r>
    </w:p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44"/>
          <w:szCs w:val="44"/>
          <w:vertAlign w:val="baseline"/>
        </w:rPr>
        <w:t>机关职工“擂台大比武”活动</w:t>
      </w:r>
      <w:r>
        <w:rPr>
          <w:rFonts w:hint="default" w:ascii="Times New Roman" w:hAnsi="Times New Roman" w:eastAsia="方正黑体_GBK" w:cs="Times New Roman"/>
          <w:sz w:val="44"/>
          <w:szCs w:val="44"/>
          <w:vertAlign w:val="baseline"/>
          <w:lang w:eastAsia="zh-CN"/>
        </w:rPr>
        <w:t>评分表</w:t>
      </w:r>
      <w:r>
        <w:rPr>
          <w:rFonts w:hint="default" w:ascii="Times New Roman" w:hAnsi="Times New Roman" w:eastAsia="方正黑体_GBK" w:cs="Times New Roman"/>
          <w:sz w:val="44"/>
          <w:szCs w:val="44"/>
          <w:vertAlign w:val="baseline"/>
          <w:lang w:val="en-US" w:eastAsia="zh-CN"/>
        </w:rPr>
        <w:t>B表</w:t>
      </w:r>
    </w:p>
    <w:tbl>
      <w:tblPr>
        <w:tblStyle w:val="12"/>
        <w:tblpPr w:leftFromText="180" w:rightFromText="180" w:vertAnchor="text" w:tblpXSpec="lef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828"/>
        <w:gridCol w:w="2268"/>
        <w:gridCol w:w="2445"/>
        <w:gridCol w:w="3093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评分板块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业务内容讲解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PPT制作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讲解有声语言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答疑互动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评分标准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业务内容逻辑讲解清晰，重点突出。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图文并茂，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重点突出，简明易懂。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普通话标准，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声音洪亮，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语调抑扬顿挫。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答疑清晰易懂，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现场互动气氛热烈。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板块总分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各项得分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评分分为四个档次，从高到低依次为：90-100、80-89、70-79、60-69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ind w:firstLine="840" w:firstLineChars="3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sectPr>
          <w:footerReference r:id="rId7" w:type="default"/>
          <w:footerReference r:id="rId8" w:type="even"/>
          <w:pgSz w:w="16839" w:h="11907" w:orient="landscape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2、B表由机关职工（班子成员除外）填写。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tabs>
          <w:tab w:val="left" w:pos="5235"/>
        </w:tabs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ab/>
      </w: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spacing w:line="594" w:lineRule="exact"/>
        <w:jc w:val="both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94" w:lineRule="exact"/>
        <w:jc w:val="both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3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jc w:val="both"/>
        <w:textAlignment w:val="center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云阳县洞鹿乡党政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022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9日印发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sectPr>
      <w:footerReference r:id="rId9" w:type="default"/>
      <w:footerReference r:id="rId10" w:type="even"/>
      <w:pgSz w:w="11907" w:h="16839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ms Rmn">
    <w:altName w:val="Noto Serif Bengali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Bengali">
    <w:panose1 w:val="02020502040504020204"/>
    <w:charset w:val="00"/>
    <w:family w:val="auto"/>
    <w:pitch w:val="default"/>
    <w:sig w:usb0="00010000" w:usb1="00000000" w:usb2="00000000" w:usb3="00000000" w:csb0="00000001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hint="eastAsia"/>
          <w:sz w:val="28"/>
          <w:szCs w:val="28"/>
        </w:rPr>
        <w:id w:val="35432391"/>
      </w:sdtPr>
      <w:sdtEndPr>
        <w:rPr>
          <w:rFonts w:hint="eastAsia" w:ascii="仿宋_GB2312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wn/kHAIAACs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yBKcM0ODp9/XL69uP0/TPB&#10;GwBqXZjD78nBM3avbVfS6PdiMAW8p9Y76XW60RSBC9A+XhAWXSQcj5PZdDYbw8RhGxSkKK7fnQ/x&#10;jbCaJKGkHhRmZNlhE+LZdXBJ2YxdN0plGpUhbUlvXr4a5w8XC4Irgxypj3OxSYrdtuub29rqiN68&#10;PY9HcHzdIPmGhfjIPOYBBWPG4wMOqSyS2F6ipLb+09/ekz9ogpWSFvNVUoMFoES9NaAvjeIg+EHY&#10;DoLZ6zuLgZ1gdxzPIj74qAZReqs/YvBXKYdkKiAwMxzZQM0g3kVovRELxMVqddH3zje7+voZw+hY&#10;3Jgnx3tyE7bBrfYR+GbYE2ZnoHooMZGZuH570sj/qmev644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QcJ/5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AJlY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DMAmVg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hint="eastAsia"/>
          <w:sz w:val="28"/>
          <w:szCs w:val="28"/>
        </w:rPr>
        <w:id w:val="35432391"/>
      </w:sdtPr>
      <w:sdtEndPr>
        <w:rPr>
          <w:rFonts w:hint="eastAsia" w:ascii="仿宋_GB2312"/>
          <w:sz w:val="28"/>
          <w:szCs w:val="28"/>
        </w:rPr>
      </w:sdtEndPr>
      <w:sdtContent/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37cb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kU9Bim0aPT1y+nbz9O3z8T&#10;vIGg1oU5/J4cPGP32nYljX4vBlPAeyq9k16nG0URuADueGFYdJFwPE5m09lsDBOHbVAQorh+dz7E&#10;N8JqkoSSerQwM8sOmxDProNLimbsulEqt1EZ0pb05uWrcf5wsQBcGcRIdZyTTVLstl1f3NZWR9Tm&#10;7Xk8guPrBsE3LMRH5jEPSBgzHh9wSGURxPYSJbX1n/72nvzRJlgpaTFfJTVYAErUW4P2ATAOgh+E&#10;7SCYvb6zGNgJdsfxLOKDj2oQpbf6IwZ/lWJIpgKAmeGIhtYM4l2E1huxQFysVhd973yzq6+fMYyO&#10;xY15crxvbuI2uNU+gt9Me+LsTFRPJSYyN67fnjTyv+rZ67rj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Id+3G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HVGnGwIAACs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dDqhxDCNHZ2+fjl9+3H6/pnA&#10;BoBaF+aIe3KIjN1r25U0+r0YXAH2NHonvU43hiIIAdrHC8Kii4TDOJlNZ7MxXBy+QUGJ4vrc+RDf&#10;CKtJEkrqscKMLDtsQjyHDiGpmrHrRqm8RmVIW9Kbl6/G+cHFg+TKoEaa49xskmK37frhtrY6YjZv&#10;z/QIjq8bFN+wEB+ZBx/QMDgeH3BIZVHE9hIltfWf/mZP8VgTvJS04FdJDT4AJeqtwfoSFQfBD8J2&#10;EMxe31kQFhtBL1nEAx/VIEpv9UcQf5VqSKYCEjPDUQ2rGcS7CK134gNxsVpd9L3zza6+PgYZHYsb&#10;8+R4v9yEbXCrfQS+GfaE2RmoHkowMi+u/z2J8r/qOer6x5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THVGn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XQu5HQ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TTKSWGaczo9PXL6duP0/fP&#10;BG8AqHVhDr8nB8/YvbZdSaPfi8EU8J5a76TX6UZTBC5A+3hBWHSRcDxOZtPZbAwTh21QkKK4fnc+&#10;xDfCapKEknqMMCPLDpsQz66DS8pm7LpRKo9RGdKW9Oblq3H+cLEguDLIkfo4F5uk2G27vrmtrY7o&#10;zdszPYLj6wbJNyzER+bBBxQMjscHHFJZJLG9RElt/ae/vSd/jAlWSlrwq6QGC0CJemswvkTFQfCD&#10;sB0Es9d3FoSdYHcczyI++KgGUXqrP4L4q5RDMhUQmBmObBjNIN5FaL0RC8TFanXR9843u/r6GWR0&#10;LG7Mk+P9cBO2wa32Efhm2BNmZ6B6KMHIPLh+exLlf9Wz13XH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RdC7k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XgMnHQ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LOhkSolhGjM6f/1y/vbj/P0z&#10;wRsAalyYw2/r4Bnb17YtaPQHMZgC3lPrrfQ63WiKwAVon64IizYSjsfxbDKb5TBx2AYFKbLbd+dD&#10;fCOsJkkoqMcIO2TZcRPixXVwSdmMXddKdWNUhjQFnb58lXcfrhYEVwY5Uh+XYpMU213bN7ez5Qm9&#10;eXuhR3B8XSP5hoX4xDz4gILB8fiIQyqLJLaXKKms//S39+SPMcFKSQN+FdRgAShRbw3Gl6g4CH4Q&#10;doNgDvregrBj7I7jnYgPPqpBlN7qjyD+KuWQTAUEZoYjG0YziPcRWm/EAnGxWl31g/P1vrp9Bhkd&#10;ixuzdbwfbsI2uNUhAt8O9oTZBageSjCyG1y/PYnyv+qd123H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9eAyc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rZrwIwIAADkEAAAOAAAAZHJz&#10;L2Uyb0RvYy54bWytU82O0zAQviPxDpbvNGlXrKqq6arsqgipYlcqiLPr2E0kx7Zst0l5AHgDTly4&#10;81x9jv3sJi0CToiLPeMZz8/3zczvukaRg3C+Nrqg41FOidDclLXeFfTjh9WrKSU+MF0yZbQo6FF4&#10;erd4+WLe2pmYmMqoUjiCINrPWlvQKgQ7yzLPK9EwPzJWaBilcQ0LUN0uKx1rEb1R2STPb7PWuNI6&#10;w4X3eH04G+kixZdS8PAopReBqIKitpBOl85tPLPFnM12jtmq5n0Z7B+qaFitkfQS6oEFRvau/iNU&#10;U3NnvJFhxE2TGSlrLlIP6Gac/9bNpmJWpF4AjrcXmPz/C8vfH54cqUtwd0OJZg04On37evr+8/Tj&#10;C8EbAGqtn8FvY+EZujemK2hwezGYPN5j6510TbzRFIEL0D5eEBZdIByP4+lkOs1h4rANClJk1+/W&#10;+fBWmIZEoaAOFCZk2WHtw9l1cInZtFnVSiUalSZtQW9vXufpw8WC4EpHX5EGog8TuzqXHqXQbbu+&#10;1a0pj+jUmfOweMtXNUpZMx+emMN0oHxMfHjEIZVBStNLlFTGff7be/QHabBS0mLaCqqxDpSodxpk&#10;xsEcBDcI20HQ++beYHzH2CTLk4gPLqhBlM40n7AGy5hDMuURmGmObCBqEO8DtN6IdeJiubzoe+vq&#10;XXX9jNG0LKz1xvKe6oiet8t9ANqJhIjZGSiQFxXMZ6Kx36W4AL/qyeu68Yt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MCtmvAjAgAAOQ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hint="eastAsia"/>
          <w:sz w:val="28"/>
          <w:szCs w:val="28"/>
        </w:rPr>
        <w:id w:val="35432391"/>
      </w:sdtPr>
      <w:sdtEndPr>
        <w:rPr>
          <w:rFonts w:hint="eastAsia" w:ascii="仿宋_GB2312"/>
          <w:sz w:val="28"/>
          <w:szCs w:val="28"/>
        </w:rPr>
      </w:sdtEndPr>
      <w:sdtContent/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9nOWb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kxTGNGp29fT9+fTj++&#10;ELwBoMaFGfw2Dp6xfWPbgka/F4Mp4D213kqv042mCFyA9vGCsGgj4XgcTyfTaQ4Th21QkCK7fnc+&#10;xLfCapKEgnqMsEOWHdYhnl0Hl5TN2FWtVDdGZUhT0JuXr/L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2c5Zs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0D5EEB"/>
    <w:multiLevelType w:val="singleLevel"/>
    <w:tmpl w:val="D60D5EEB"/>
    <w:lvl w:ilvl="0" w:tentative="0">
      <w:start w:val="1"/>
      <w:numFmt w:val="chineseCounting"/>
      <w:suff w:val="nothing"/>
      <w:lvlText w:val="（%1）"/>
      <w:lvlJc w:val="left"/>
      <w:rPr>
        <w:rFonts w:hint="eastAsia" w:ascii="方正仿宋_GBK" w:hAnsi="方正仿宋_GBK" w:eastAsia="方正仿宋_GBK" w:cs="方正仿宋_GBK"/>
        <w:sz w:val="32"/>
        <w:szCs w:val="32"/>
      </w:rPr>
    </w:lvl>
  </w:abstractNum>
  <w:abstractNum w:abstractNumId="1">
    <w:nsid w:val="269BBCCC"/>
    <w:multiLevelType w:val="singleLevel"/>
    <w:tmpl w:val="269BBC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5D58419"/>
    <w:multiLevelType w:val="singleLevel"/>
    <w:tmpl w:val="35D58419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3">
    <w:nsid w:val="5637375B"/>
    <w:multiLevelType w:val="multilevel"/>
    <w:tmpl w:val="5637375B"/>
    <w:lvl w:ilvl="0" w:tentative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WRkYjExNGZlZGVjZDZlYmM2MmMzZTMzMmQwMWYifQ=="/>
  </w:docVars>
  <w:rsids>
    <w:rsidRoot w:val="007C79FE"/>
    <w:rsid w:val="00003B4B"/>
    <w:rsid w:val="00005379"/>
    <w:rsid w:val="00010B31"/>
    <w:rsid w:val="00012C01"/>
    <w:rsid w:val="000141F8"/>
    <w:rsid w:val="0002259C"/>
    <w:rsid w:val="000406EC"/>
    <w:rsid w:val="00046260"/>
    <w:rsid w:val="000523EF"/>
    <w:rsid w:val="000611E4"/>
    <w:rsid w:val="000636FA"/>
    <w:rsid w:val="00066240"/>
    <w:rsid w:val="00091EFB"/>
    <w:rsid w:val="000944ED"/>
    <w:rsid w:val="000A76FC"/>
    <w:rsid w:val="000B4156"/>
    <w:rsid w:val="000B5493"/>
    <w:rsid w:val="000B6684"/>
    <w:rsid w:val="000B67CE"/>
    <w:rsid w:val="000C1C6F"/>
    <w:rsid w:val="000C7175"/>
    <w:rsid w:val="000D2E47"/>
    <w:rsid w:val="000D3572"/>
    <w:rsid w:val="000D39DF"/>
    <w:rsid w:val="000E2570"/>
    <w:rsid w:val="000E2C4F"/>
    <w:rsid w:val="000E31D0"/>
    <w:rsid w:val="000E37FF"/>
    <w:rsid w:val="000E4B5C"/>
    <w:rsid w:val="000E59F1"/>
    <w:rsid w:val="000E7DB2"/>
    <w:rsid w:val="000E7E1E"/>
    <w:rsid w:val="000F2DC8"/>
    <w:rsid w:val="000F2DD1"/>
    <w:rsid w:val="000F657A"/>
    <w:rsid w:val="0010152F"/>
    <w:rsid w:val="00105503"/>
    <w:rsid w:val="00113021"/>
    <w:rsid w:val="00113F83"/>
    <w:rsid w:val="00120F5F"/>
    <w:rsid w:val="00122209"/>
    <w:rsid w:val="001222B5"/>
    <w:rsid w:val="0012253F"/>
    <w:rsid w:val="00127D2E"/>
    <w:rsid w:val="001331DD"/>
    <w:rsid w:val="00134D86"/>
    <w:rsid w:val="0013542E"/>
    <w:rsid w:val="00140886"/>
    <w:rsid w:val="00140C01"/>
    <w:rsid w:val="001575DC"/>
    <w:rsid w:val="00157CF7"/>
    <w:rsid w:val="001629D8"/>
    <w:rsid w:val="0016461B"/>
    <w:rsid w:val="00174B12"/>
    <w:rsid w:val="0017716D"/>
    <w:rsid w:val="001827DE"/>
    <w:rsid w:val="0018788A"/>
    <w:rsid w:val="001914E2"/>
    <w:rsid w:val="001A299B"/>
    <w:rsid w:val="001A2A0A"/>
    <w:rsid w:val="001A7ADD"/>
    <w:rsid w:val="001B3BBD"/>
    <w:rsid w:val="001B5532"/>
    <w:rsid w:val="001C0557"/>
    <w:rsid w:val="001C34C8"/>
    <w:rsid w:val="001C3921"/>
    <w:rsid w:val="001C7AB8"/>
    <w:rsid w:val="001D3541"/>
    <w:rsid w:val="001D385F"/>
    <w:rsid w:val="001E1877"/>
    <w:rsid w:val="001E1E06"/>
    <w:rsid w:val="001E2090"/>
    <w:rsid w:val="001E7A8C"/>
    <w:rsid w:val="001F21A2"/>
    <w:rsid w:val="001F37BF"/>
    <w:rsid w:val="001F4BCB"/>
    <w:rsid w:val="001F4EF2"/>
    <w:rsid w:val="001F632A"/>
    <w:rsid w:val="002010C8"/>
    <w:rsid w:val="00211879"/>
    <w:rsid w:val="0021516A"/>
    <w:rsid w:val="00215984"/>
    <w:rsid w:val="00217584"/>
    <w:rsid w:val="00220D7F"/>
    <w:rsid w:val="00233724"/>
    <w:rsid w:val="00247365"/>
    <w:rsid w:val="002473D1"/>
    <w:rsid w:val="00247499"/>
    <w:rsid w:val="00251F6F"/>
    <w:rsid w:val="00257592"/>
    <w:rsid w:val="00263B97"/>
    <w:rsid w:val="0027640E"/>
    <w:rsid w:val="00291966"/>
    <w:rsid w:val="00291CD7"/>
    <w:rsid w:val="002927DA"/>
    <w:rsid w:val="00296BFB"/>
    <w:rsid w:val="002A258C"/>
    <w:rsid w:val="002A35CF"/>
    <w:rsid w:val="002A3FF8"/>
    <w:rsid w:val="002A5F79"/>
    <w:rsid w:val="002A689B"/>
    <w:rsid w:val="002B2911"/>
    <w:rsid w:val="002B36B9"/>
    <w:rsid w:val="002B4EA8"/>
    <w:rsid w:val="002B6644"/>
    <w:rsid w:val="002B7D9E"/>
    <w:rsid w:val="002C0A2B"/>
    <w:rsid w:val="002C29AA"/>
    <w:rsid w:val="002C624C"/>
    <w:rsid w:val="002D767B"/>
    <w:rsid w:val="002E1887"/>
    <w:rsid w:val="002F0B60"/>
    <w:rsid w:val="0030571F"/>
    <w:rsid w:val="003076C0"/>
    <w:rsid w:val="00313921"/>
    <w:rsid w:val="00313FC7"/>
    <w:rsid w:val="00314DA8"/>
    <w:rsid w:val="00314E5E"/>
    <w:rsid w:val="0031554C"/>
    <w:rsid w:val="00320D84"/>
    <w:rsid w:val="00343A10"/>
    <w:rsid w:val="0034665A"/>
    <w:rsid w:val="00347408"/>
    <w:rsid w:val="00353618"/>
    <w:rsid w:val="003625F7"/>
    <w:rsid w:val="00374DD2"/>
    <w:rsid w:val="003778E7"/>
    <w:rsid w:val="0038401B"/>
    <w:rsid w:val="00392179"/>
    <w:rsid w:val="00396D8C"/>
    <w:rsid w:val="003A0450"/>
    <w:rsid w:val="003B1E23"/>
    <w:rsid w:val="003B37C4"/>
    <w:rsid w:val="003B46AB"/>
    <w:rsid w:val="003C11FF"/>
    <w:rsid w:val="003C7F1F"/>
    <w:rsid w:val="003D0979"/>
    <w:rsid w:val="003D2783"/>
    <w:rsid w:val="003E27ED"/>
    <w:rsid w:val="003E4DDF"/>
    <w:rsid w:val="00401708"/>
    <w:rsid w:val="00402B52"/>
    <w:rsid w:val="004100E5"/>
    <w:rsid w:val="0041089C"/>
    <w:rsid w:val="0041183D"/>
    <w:rsid w:val="004137B0"/>
    <w:rsid w:val="00417D81"/>
    <w:rsid w:val="00422033"/>
    <w:rsid w:val="00424AF7"/>
    <w:rsid w:val="00425939"/>
    <w:rsid w:val="00427E33"/>
    <w:rsid w:val="00434A19"/>
    <w:rsid w:val="00444155"/>
    <w:rsid w:val="00452893"/>
    <w:rsid w:val="00463FF0"/>
    <w:rsid w:val="004708EC"/>
    <w:rsid w:val="0049302C"/>
    <w:rsid w:val="004977D7"/>
    <w:rsid w:val="004A250D"/>
    <w:rsid w:val="004B2087"/>
    <w:rsid w:val="004B6FC5"/>
    <w:rsid w:val="004C1F23"/>
    <w:rsid w:val="004D2758"/>
    <w:rsid w:val="004D5E45"/>
    <w:rsid w:val="004E65E6"/>
    <w:rsid w:val="004E740A"/>
    <w:rsid w:val="004F17C1"/>
    <w:rsid w:val="004F28F4"/>
    <w:rsid w:val="004F746D"/>
    <w:rsid w:val="004F7F34"/>
    <w:rsid w:val="0050114E"/>
    <w:rsid w:val="005061E0"/>
    <w:rsid w:val="005106A2"/>
    <w:rsid w:val="00510EE1"/>
    <w:rsid w:val="00517A04"/>
    <w:rsid w:val="00520584"/>
    <w:rsid w:val="0052759B"/>
    <w:rsid w:val="00535122"/>
    <w:rsid w:val="00535C02"/>
    <w:rsid w:val="00543286"/>
    <w:rsid w:val="00546248"/>
    <w:rsid w:val="00560A64"/>
    <w:rsid w:val="00574C0C"/>
    <w:rsid w:val="00575C0F"/>
    <w:rsid w:val="00577693"/>
    <w:rsid w:val="0058185D"/>
    <w:rsid w:val="00584047"/>
    <w:rsid w:val="005845A0"/>
    <w:rsid w:val="0059112B"/>
    <w:rsid w:val="00597B24"/>
    <w:rsid w:val="005A0003"/>
    <w:rsid w:val="005A70FB"/>
    <w:rsid w:val="005B4108"/>
    <w:rsid w:val="005C3433"/>
    <w:rsid w:val="005C50E1"/>
    <w:rsid w:val="005C666F"/>
    <w:rsid w:val="005D0824"/>
    <w:rsid w:val="005E127B"/>
    <w:rsid w:val="005E7619"/>
    <w:rsid w:val="005F1CE5"/>
    <w:rsid w:val="005F59F7"/>
    <w:rsid w:val="00601039"/>
    <w:rsid w:val="00604149"/>
    <w:rsid w:val="00606AED"/>
    <w:rsid w:val="006071DD"/>
    <w:rsid w:val="0063071A"/>
    <w:rsid w:val="00631F4E"/>
    <w:rsid w:val="00633216"/>
    <w:rsid w:val="006407AC"/>
    <w:rsid w:val="00641D13"/>
    <w:rsid w:val="00645C6D"/>
    <w:rsid w:val="00646052"/>
    <w:rsid w:val="0064773A"/>
    <w:rsid w:val="00650A00"/>
    <w:rsid w:val="006524BD"/>
    <w:rsid w:val="00652F83"/>
    <w:rsid w:val="006614EF"/>
    <w:rsid w:val="00664FFB"/>
    <w:rsid w:val="00665214"/>
    <w:rsid w:val="00666ACD"/>
    <w:rsid w:val="0067531B"/>
    <w:rsid w:val="00675E09"/>
    <w:rsid w:val="0068056A"/>
    <w:rsid w:val="006840E0"/>
    <w:rsid w:val="006965EB"/>
    <w:rsid w:val="006B2C72"/>
    <w:rsid w:val="006B79E4"/>
    <w:rsid w:val="006C261B"/>
    <w:rsid w:val="006D01B6"/>
    <w:rsid w:val="006D18EA"/>
    <w:rsid w:val="006D29B9"/>
    <w:rsid w:val="006D4D65"/>
    <w:rsid w:val="006D7A6B"/>
    <w:rsid w:val="006E629E"/>
    <w:rsid w:val="006E6745"/>
    <w:rsid w:val="006F0B54"/>
    <w:rsid w:val="006F4421"/>
    <w:rsid w:val="006F56FA"/>
    <w:rsid w:val="006F593A"/>
    <w:rsid w:val="00701490"/>
    <w:rsid w:val="00704731"/>
    <w:rsid w:val="0071210A"/>
    <w:rsid w:val="00713515"/>
    <w:rsid w:val="0071798A"/>
    <w:rsid w:val="00722FDB"/>
    <w:rsid w:val="007304D7"/>
    <w:rsid w:val="00750980"/>
    <w:rsid w:val="00754182"/>
    <w:rsid w:val="00754323"/>
    <w:rsid w:val="00764446"/>
    <w:rsid w:val="00765504"/>
    <w:rsid w:val="00767483"/>
    <w:rsid w:val="00767A68"/>
    <w:rsid w:val="007705B4"/>
    <w:rsid w:val="00770E89"/>
    <w:rsid w:val="00770F7C"/>
    <w:rsid w:val="0078371B"/>
    <w:rsid w:val="00783A88"/>
    <w:rsid w:val="00790BA9"/>
    <w:rsid w:val="0079126F"/>
    <w:rsid w:val="007974C3"/>
    <w:rsid w:val="007A1C6A"/>
    <w:rsid w:val="007A46A8"/>
    <w:rsid w:val="007A5DEA"/>
    <w:rsid w:val="007A5F94"/>
    <w:rsid w:val="007B04CA"/>
    <w:rsid w:val="007B651C"/>
    <w:rsid w:val="007B7BD2"/>
    <w:rsid w:val="007C078F"/>
    <w:rsid w:val="007C79FE"/>
    <w:rsid w:val="007D458E"/>
    <w:rsid w:val="007D7D59"/>
    <w:rsid w:val="007D7DD8"/>
    <w:rsid w:val="007E4B3A"/>
    <w:rsid w:val="007E6BF7"/>
    <w:rsid w:val="007F0573"/>
    <w:rsid w:val="007F1939"/>
    <w:rsid w:val="007F33D6"/>
    <w:rsid w:val="007F5357"/>
    <w:rsid w:val="008056B1"/>
    <w:rsid w:val="00822E62"/>
    <w:rsid w:val="00841E80"/>
    <w:rsid w:val="00842A44"/>
    <w:rsid w:val="008435EB"/>
    <w:rsid w:val="0084661E"/>
    <w:rsid w:val="00850151"/>
    <w:rsid w:val="00856C9E"/>
    <w:rsid w:val="00864069"/>
    <w:rsid w:val="0087075E"/>
    <w:rsid w:val="00870F36"/>
    <w:rsid w:val="00871DAA"/>
    <w:rsid w:val="008759F7"/>
    <w:rsid w:val="0087798B"/>
    <w:rsid w:val="0088303B"/>
    <w:rsid w:val="00894E30"/>
    <w:rsid w:val="0089525A"/>
    <w:rsid w:val="008A1834"/>
    <w:rsid w:val="008A1D56"/>
    <w:rsid w:val="008A270D"/>
    <w:rsid w:val="008A641B"/>
    <w:rsid w:val="008B22F5"/>
    <w:rsid w:val="008C1040"/>
    <w:rsid w:val="008C6B1C"/>
    <w:rsid w:val="008D6C36"/>
    <w:rsid w:val="008D7524"/>
    <w:rsid w:val="008D7BD5"/>
    <w:rsid w:val="008D7E5B"/>
    <w:rsid w:val="008D7F66"/>
    <w:rsid w:val="008E465D"/>
    <w:rsid w:val="008F2316"/>
    <w:rsid w:val="00903795"/>
    <w:rsid w:val="00903FF1"/>
    <w:rsid w:val="00913AC7"/>
    <w:rsid w:val="00920941"/>
    <w:rsid w:val="00921794"/>
    <w:rsid w:val="00942551"/>
    <w:rsid w:val="0094341B"/>
    <w:rsid w:val="00945989"/>
    <w:rsid w:val="00950F0A"/>
    <w:rsid w:val="00956837"/>
    <w:rsid w:val="00973577"/>
    <w:rsid w:val="0099285A"/>
    <w:rsid w:val="009946F3"/>
    <w:rsid w:val="00996912"/>
    <w:rsid w:val="009A52DD"/>
    <w:rsid w:val="009A5E79"/>
    <w:rsid w:val="009A7C8C"/>
    <w:rsid w:val="009B081B"/>
    <w:rsid w:val="009C01E5"/>
    <w:rsid w:val="009C0815"/>
    <w:rsid w:val="009C36F6"/>
    <w:rsid w:val="009C5E2A"/>
    <w:rsid w:val="009D23BE"/>
    <w:rsid w:val="009E7412"/>
    <w:rsid w:val="00A0035E"/>
    <w:rsid w:val="00A32BC5"/>
    <w:rsid w:val="00A44DF6"/>
    <w:rsid w:val="00A4715C"/>
    <w:rsid w:val="00A53B46"/>
    <w:rsid w:val="00A54D66"/>
    <w:rsid w:val="00A558C5"/>
    <w:rsid w:val="00A60CE6"/>
    <w:rsid w:val="00A615DF"/>
    <w:rsid w:val="00A63414"/>
    <w:rsid w:val="00A670BF"/>
    <w:rsid w:val="00A72DCF"/>
    <w:rsid w:val="00A95030"/>
    <w:rsid w:val="00AA6949"/>
    <w:rsid w:val="00AB01EC"/>
    <w:rsid w:val="00AB35B1"/>
    <w:rsid w:val="00AC1C1B"/>
    <w:rsid w:val="00AC55FB"/>
    <w:rsid w:val="00AC5B79"/>
    <w:rsid w:val="00AD491A"/>
    <w:rsid w:val="00AD783A"/>
    <w:rsid w:val="00AF0D4A"/>
    <w:rsid w:val="00B0494B"/>
    <w:rsid w:val="00B12FD3"/>
    <w:rsid w:val="00B130F6"/>
    <w:rsid w:val="00B1481B"/>
    <w:rsid w:val="00B16643"/>
    <w:rsid w:val="00B16A89"/>
    <w:rsid w:val="00B2052A"/>
    <w:rsid w:val="00B451D9"/>
    <w:rsid w:val="00B45C92"/>
    <w:rsid w:val="00B466E3"/>
    <w:rsid w:val="00B538E8"/>
    <w:rsid w:val="00B6311A"/>
    <w:rsid w:val="00B65DF0"/>
    <w:rsid w:val="00B678FA"/>
    <w:rsid w:val="00B71CC2"/>
    <w:rsid w:val="00B82C99"/>
    <w:rsid w:val="00B94C44"/>
    <w:rsid w:val="00BA15CC"/>
    <w:rsid w:val="00BA3F86"/>
    <w:rsid w:val="00BB0177"/>
    <w:rsid w:val="00BB2ABD"/>
    <w:rsid w:val="00BB3D4C"/>
    <w:rsid w:val="00BB401C"/>
    <w:rsid w:val="00BB7F89"/>
    <w:rsid w:val="00BC5B43"/>
    <w:rsid w:val="00BC7343"/>
    <w:rsid w:val="00BD1951"/>
    <w:rsid w:val="00BD1CE6"/>
    <w:rsid w:val="00BD4CFB"/>
    <w:rsid w:val="00BD7177"/>
    <w:rsid w:val="00BE00F4"/>
    <w:rsid w:val="00BF0644"/>
    <w:rsid w:val="00BF27A3"/>
    <w:rsid w:val="00BF6458"/>
    <w:rsid w:val="00C03F64"/>
    <w:rsid w:val="00C12436"/>
    <w:rsid w:val="00C159EF"/>
    <w:rsid w:val="00C15AD0"/>
    <w:rsid w:val="00C22C1D"/>
    <w:rsid w:val="00C250C0"/>
    <w:rsid w:val="00C30BA6"/>
    <w:rsid w:val="00C34BEC"/>
    <w:rsid w:val="00C34D7E"/>
    <w:rsid w:val="00C407AB"/>
    <w:rsid w:val="00C40DD9"/>
    <w:rsid w:val="00C420BF"/>
    <w:rsid w:val="00C42A5E"/>
    <w:rsid w:val="00C43030"/>
    <w:rsid w:val="00C443B7"/>
    <w:rsid w:val="00C44CB7"/>
    <w:rsid w:val="00C46504"/>
    <w:rsid w:val="00C53C51"/>
    <w:rsid w:val="00C57C47"/>
    <w:rsid w:val="00C76564"/>
    <w:rsid w:val="00C77A8E"/>
    <w:rsid w:val="00C81A60"/>
    <w:rsid w:val="00C82B90"/>
    <w:rsid w:val="00C83615"/>
    <w:rsid w:val="00C9141A"/>
    <w:rsid w:val="00C9254C"/>
    <w:rsid w:val="00C942F7"/>
    <w:rsid w:val="00CA5E40"/>
    <w:rsid w:val="00CB08AC"/>
    <w:rsid w:val="00CC4C29"/>
    <w:rsid w:val="00CC6E65"/>
    <w:rsid w:val="00CD2F4E"/>
    <w:rsid w:val="00CD2FEC"/>
    <w:rsid w:val="00CD5B7E"/>
    <w:rsid w:val="00CE2284"/>
    <w:rsid w:val="00CE4E99"/>
    <w:rsid w:val="00CE7501"/>
    <w:rsid w:val="00CE799D"/>
    <w:rsid w:val="00CF33DA"/>
    <w:rsid w:val="00CF7D00"/>
    <w:rsid w:val="00D118DE"/>
    <w:rsid w:val="00D12ED8"/>
    <w:rsid w:val="00D14930"/>
    <w:rsid w:val="00D27CBC"/>
    <w:rsid w:val="00D300EF"/>
    <w:rsid w:val="00D46239"/>
    <w:rsid w:val="00D4690E"/>
    <w:rsid w:val="00D50E46"/>
    <w:rsid w:val="00D55CBE"/>
    <w:rsid w:val="00D71029"/>
    <w:rsid w:val="00D8019F"/>
    <w:rsid w:val="00D84D55"/>
    <w:rsid w:val="00D84D7D"/>
    <w:rsid w:val="00D91656"/>
    <w:rsid w:val="00D9491C"/>
    <w:rsid w:val="00DA4DF7"/>
    <w:rsid w:val="00DB0DCB"/>
    <w:rsid w:val="00DB113B"/>
    <w:rsid w:val="00DB19EF"/>
    <w:rsid w:val="00DD0950"/>
    <w:rsid w:val="00DD4FEE"/>
    <w:rsid w:val="00DE695E"/>
    <w:rsid w:val="00DE6E03"/>
    <w:rsid w:val="00E00EDF"/>
    <w:rsid w:val="00E0433D"/>
    <w:rsid w:val="00E05451"/>
    <w:rsid w:val="00E23418"/>
    <w:rsid w:val="00E27D66"/>
    <w:rsid w:val="00E306DF"/>
    <w:rsid w:val="00E30C9A"/>
    <w:rsid w:val="00E36AAB"/>
    <w:rsid w:val="00E37915"/>
    <w:rsid w:val="00E40870"/>
    <w:rsid w:val="00E41494"/>
    <w:rsid w:val="00E43253"/>
    <w:rsid w:val="00E46659"/>
    <w:rsid w:val="00E503E7"/>
    <w:rsid w:val="00E506B6"/>
    <w:rsid w:val="00E563AA"/>
    <w:rsid w:val="00E63E28"/>
    <w:rsid w:val="00E73B8A"/>
    <w:rsid w:val="00E774B9"/>
    <w:rsid w:val="00E82FF4"/>
    <w:rsid w:val="00E916FF"/>
    <w:rsid w:val="00E96B64"/>
    <w:rsid w:val="00EA31D2"/>
    <w:rsid w:val="00EB1DAA"/>
    <w:rsid w:val="00EB2DE2"/>
    <w:rsid w:val="00EB3882"/>
    <w:rsid w:val="00EB48AA"/>
    <w:rsid w:val="00EC2F65"/>
    <w:rsid w:val="00EC759B"/>
    <w:rsid w:val="00ED10A0"/>
    <w:rsid w:val="00ED29BF"/>
    <w:rsid w:val="00ED6B31"/>
    <w:rsid w:val="00EE5638"/>
    <w:rsid w:val="00EF2A74"/>
    <w:rsid w:val="00EF5389"/>
    <w:rsid w:val="00EF7BD0"/>
    <w:rsid w:val="00EF7E39"/>
    <w:rsid w:val="00F063AF"/>
    <w:rsid w:val="00F10F80"/>
    <w:rsid w:val="00F112FB"/>
    <w:rsid w:val="00F151EE"/>
    <w:rsid w:val="00F21C55"/>
    <w:rsid w:val="00F300D7"/>
    <w:rsid w:val="00F33468"/>
    <w:rsid w:val="00F55E81"/>
    <w:rsid w:val="00F5625B"/>
    <w:rsid w:val="00F70B61"/>
    <w:rsid w:val="00F71667"/>
    <w:rsid w:val="00F71D83"/>
    <w:rsid w:val="00F73A50"/>
    <w:rsid w:val="00F779F7"/>
    <w:rsid w:val="00F80AD9"/>
    <w:rsid w:val="00F91AA8"/>
    <w:rsid w:val="00F963D8"/>
    <w:rsid w:val="00F9760F"/>
    <w:rsid w:val="00FA4AA6"/>
    <w:rsid w:val="00FA594A"/>
    <w:rsid w:val="00FB213B"/>
    <w:rsid w:val="00FC420D"/>
    <w:rsid w:val="00FC4E6A"/>
    <w:rsid w:val="00FD0004"/>
    <w:rsid w:val="00FE220D"/>
    <w:rsid w:val="00FE6B0A"/>
    <w:rsid w:val="00FF106B"/>
    <w:rsid w:val="00FF32E2"/>
    <w:rsid w:val="00FF3C49"/>
    <w:rsid w:val="101572DE"/>
    <w:rsid w:val="11A560FE"/>
    <w:rsid w:val="11D60BD9"/>
    <w:rsid w:val="129F2300"/>
    <w:rsid w:val="133F0503"/>
    <w:rsid w:val="15087371"/>
    <w:rsid w:val="159810DE"/>
    <w:rsid w:val="1D2A23AB"/>
    <w:rsid w:val="20C80BC1"/>
    <w:rsid w:val="23803646"/>
    <w:rsid w:val="26A47659"/>
    <w:rsid w:val="2A202F87"/>
    <w:rsid w:val="2E3E2E1A"/>
    <w:rsid w:val="45DA3772"/>
    <w:rsid w:val="4CEF0026"/>
    <w:rsid w:val="4FF92CD1"/>
    <w:rsid w:val="5E5F512A"/>
    <w:rsid w:val="63C86333"/>
    <w:rsid w:val="6C3C6FED"/>
    <w:rsid w:val="6CF77354"/>
    <w:rsid w:val="71C63996"/>
    <w:rsid w:val="754D40CB"/>
    <w:rsid w:val="7BDB50A2"/>
    <w:rsid w:val="FBEBE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ms Rmn" w:hAnsi="Tms Rm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rPr>
      <w:rFonts w:eastAsia="方正仿宋_GBK" w:cs="Times New Roman"/>
      <w:kern w:val="0"/>
      <w:sz w:val="32"/>
    </w:rPr>
  </w:style>
  <w:style w:type="paragraph" w:styleId="5">
    <w:name w:val="Body Text Indent"/>
    <w:basedOn w:val="1"/>
    <w:link w:val="15"/>
    <w:unhideWhenUsed/>
    <w:qFormat/>
    <w:uiPriority w:val="0"/>
    <w:pPr>
      <w:ind w:firstLine="720"/>
    </w:pPr>
    <w:rPr>
      <w:rFonts w:ascii="仿宋_GB2312" w:hAnsi="Times New Roman" w:cstheme="minorBidi"/>
      <w:szCs w:val="22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4"/>
    <w:unhideWhenUsed/>
    <w:qFormat/>
    <w:uiPriority w:val="99"/>
    <w:rPr>
      <w:rFonts w:ascii="Courier New" w:hAnsi="Courier New" w:cs="Courier New"/>
      <w:sz w:val="20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正文文本缩进 Char"/>
    <w:basedOn w:val="13"/>
    <w:link w:val="5"/>
    <w:semiHidden/>
    <w:qFormat/>
    <w:locked/>
    <w:uiPriority w:val="0"/>
    <w:rPr>
      <w:rFonts w:ascii="仿宋_GB2312" w:hAnsi="Times New Roman" w:eastAsia="仿宋_GB2312"/>
      <w:sz w:val="32"/>
    </w:rPr>
  </w:style>
  <w:style w:type="character" w:customStyle="1" w:styleId="16">
    <w:name w:val="正文文本缩进 Char1"/>
    <w:basedOn w:val="13"/>
    <w:semiHidden/>
    <w:qFormat/>
    <w:uiPriority w:val="99"/>
    <w:rPr>
      <w:rFonts w:ascii="Tms Rmn" w:hAnsi="Tms Rmn" w:eastAsia="仿宋_GB2312" w:cs="Times New Roman"/>
      <w:sz w:val="32"/>
      <w:szCs w:val="20"/>
    </w:rPr>
  </w:style>
  <w:style w:type="character" w:customStyle="1" w:styleId="17">
    <w:name w:val="页脚 Char"/>
    <w:basedOn w:val="13"/>
    <w:link w:val="7"/>
    <w:qFormat/>
    <w:uiPriority w:val="99"/>
    <w:rPr>
      <w:rFonts w:ascii="Tms Rmn" w:hAnsi="Tms Rmn" w:eastAsia="仿宋_GB2312" w:cs="Times New Roman"/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ms Rmn" w:hAnsi="Tms Rmn" w:eastAsia="仿宋_GB2312" w:cs="Times New Roman"/>
      <w:sz w:val="18"/>
      <w:szCs w:val="18"/>
    </w:rPr>
  </w:style>
  <w:style w:type="character" w:customStyle="1" w:styleId="19">
    <w:name w:val="页眉 Char"/>
    <w:basedOn w:val="13"/>
    <w:link w:val="8"/>
    <w:qFormat/>
    <w:uiPriority w:val="99"/>
    <w:rPr>
      <w:rFonts w:ascii="Tms Rmn" w:hAnsi="Tms Rmn" w:eastAsia="仿宋_GB2312" w:cs="Times New Roman"/>
      <w:sz w:val="18"/>
      <w:szCs w:val="18"/>
    </w:rPr>
  </w:style>
  <w:style w:type="paragraph" w:customStyle="1" w:styleId="2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21">
    <w:name w:val="默认段落字体 Para Char Char Char Char Char Char Char Char Char Char Char Char Char"/>
    <w:basedOn w:val="1"/>
    <w:qFormat/>
    <w:uiPriority w:val="0"/>
    <w:rPr>
      <w:rFonts w:ascii="Times New Roman" w:hAnsi="Times New Roman" w:eastAsia="宋体"/>
      <w:sz w:val="21"/>
    </w:rPr>
  </w:style>
  <w:style w:type="paragraph" w:customStyle="1" w:styleId="22">
    <w:name w:val="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character" w:customStyle="1" w:styleId="23">
    <w:name w:val="标题 1 Char"/>
    <w:basedOn w:val="13"/>
    <w:link w:val="4"/>
    <w:qFormat/>
    <w:uiPriority w:val="9"/>
    <w:rPr>
      <w:rFonts w:ascii="Tms Rmn" w:hAnsi="Tms Rmn" w:eastAsia="仿宋_GB2312" w:cs="Times New Roman"/>
      <w:b/>
      <w:bCs/>
      <w:kern w:val="44"/>
      <w:sz w:val="44"/>
      <w:szCs w:val="44"/>
    </w:rPr>
  </w:style>
  <w:style w:type="character" w:customStyle="1" w:styleId="24">
    <w:name w:val="HTML 预设格式 Char"/>
    <w:basedOn w:val="13"/>
    <w:link w:val="9"/>
    <w:semiHidden/>
    <w:qFormat/>
    <w:uiPriority w:val="99"/>
    <w:rPr>
      <w:rFonts w:ascii="Courier New" w:hAnsi="Courier New" w:eastAsia="仿宋_GB2312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8</Pages>
  <Words>1702</Words>
  <Characters>1806</Characters>
  <Lines>54</Lines>
  <Paragraphs>15</Paragraphs>
  <TotalTime>78</TotalTime>
  <ScaleCrop>false</ScaleCrop>
  <LinksUpToDate>false</LinksUpToDate>
  <CharactersWithSpaces>1902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2017-11-08T09:53:00Z</dcterms:created>
  <dc:creator>001</dc:creator>
  <cp:lastModifiedBy>user</cp:lastModifiedBy>
  <cp:lastPrinted>2022-11-22T15:34:00Z</cp:lastPrinted>
  <dcterms:modified xsi:type="dcterms:W3CDTF">2023-08-16T16:42:25Z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0D492D095FD34638A8CCB9B136F6C267</vt:lpwstr>
  </property>
</Properties>
</file>