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83D8E">
      <w:pPr>
        <w:adjustRightInd w:val="0"/>
        <w:snapToGrid w:val="0"/>
        <w:spacing w:line="594" w:lineRule="exact"/>
        <w:jc w:val="center"/>
        <w:rPr>
          <w:rFonts w:ascii="方正小标宋_GBK" w:eastAsia="方正小标宋_GBK" w:cs="Times New Roman"/>
          <w:sz w:val="44"/>
          <w:szCs w:val="44"/>
        </w:rPr>
      </w:pPr>
      <w:bookmarkStart w:id="0" w:name="_GoBack"/>
      <w:bookmarkEnd w:id="0"/>
    </w:p>
    <w:p w14:paraId="639460AD">
      <w:pPr>
        <w:adjustRightInd w:val="0"/>
        <w:snapToGrid w:val="0"/>
        <w:spacing w:line="594" w:lineRule="exact"/>
        <w:jc w:val="center"/>
        <w:rPr>
          <w:rFonts w:ascii="方正小标宋_GBK" w:eastAsia="方正小标宋_GBK" w:cs="Times New Roman"/>
          <w:sz w:val="44"/>
          <w:szCs w:val="44"/>
        </w:rPr>
      </w:pPr>
    </w:p>
    <w:p w14:paraId="614C11BC">
      <w:pPr>
        <w:adjustRightInd w:val="0"/>
        <w:snapToGrid w:val="0"/>
        <w:spacing w:line="594" w:lineRule="exact"/>
        <w:jc w:val="center"/>
        <w:rPr>
          <w:rFonts w:ascii="方正小标宋_GBK" w:eastAsia="方正小标宋_GBK" w:cs="Times New Roman"/>
          <w:sz w:val="44"/>
          <w:szCs w:val="44"/>
        </w:rPr>
      </w:pPr>
    </w:p>
    <w:p w14:paraId="22305EEB">
      <w:pPr>
        <w:adjustRightInd w:val="0"/>
        <w:snapToGrid w:val="0"/>
        <w:spacing w:line="594" w:lineRule="exact"/>
        <w:jc w:val="center"/>
        <w:rPr>
          <w:rFonts w:ascii="方正小标宋_GBK" w:eastAsia="方正小标宋_GBK" w:cs="Times New Roman"/>
          <w:sz w:val="44"/>
          <w:szCs w:val="44"/>
        </w:rPr>
      </w:pPr>
    </w:p>
    <w:p w14:paraId="45D56159">
      <w:pPr>
        <w:adjustRightInd w:val="0"/>
        <w:snapToGrid w:val="0"/>
        <w:spacing w:line="594" w:lineRule="exact"/>
        <w:jc w:val="center"/>
        <w:rPr>
          <w:rFonts w:ascii="方正小标宋_GBK" w:eastAsia="方正小标宋_GBK" w:cs="Times New Roman"/>
          <w:sz w:val="44"/>
          <w:szCs w:val="44"/>
        </w:rPr>
      </w:pPr>
    </w:p>
    <w:p w14:paraId="36AECADB">
      <w:pPr>
        <w:adjustRightInd w:val="0"/>
        <w:snapToGrid w:val="0"/>
        <w:spacing w:line="594" w:lineRule="exact"/>
        <w:jc w:val="center"/>
        <w:rPr>
          <w:rFonts w:ascii="方正小标宋_GBK" w:eastAsia="方正小标宋_GBK" w:cs="Times New Roman"/>
          <w:sz w:val="44"/>
          <w:szCs w:val="44"/>
        </w:rPr>
      </w:pPr>
    </w:p>
    <w:p w14:paraId="41EE88D0">
      <w:pPr>
        <w:adjustRightInd w:val="0"/>
        <w:snapToGrid w:val="0"/>
        <w:spacing w:line="594" w:lineRule="exact"/>
        <w:jc w:val="center"/>
        <w:rPr>
          <w:rFonts w:ascii="方正小标宋_GBK" w:eastAsia="方正小标宋_GBK" w:cs="Times New Roman"/>
          <w:sz w:val="44"/>
          <w:szCs w:val="44"/>
        </w:rPr>
      </w:pPr>
    </w:p>
    <w:p w14:paraId="49145BDB">
      <w:pPr>
        <w:adjustRightInd w:val="0"/>
        <w:snapToGrid w:val="0"/>
        <w:spacing w:line="594" w:lineRule="exact"/>
        <w:jc w:val="center"/>
        <w:rPr>
          <w:rFonts w:ascii="方正仿宋_GBK" w:hAnsi="Times New Roman" w:eastAsia="方正仿宋_GBK" w:cs="仿宋_GB2312"/>
          <w:color w:val="000000"/>
          <w:kern w:val="32"/>
          <w:sz w:val="32"/>
          <w:szCs w:val="32"/>
        </w:rPr>
      </w:pPr>
      <w:r>
        <w:rPr>
          <w:rFonts w:hint="eastAsia" w:ascii="方正仿宋_GBK" w:hAnsi="Times New Roman" w:eastAsia="方正仿宋_GBK" w:cs="仿宋_GB2312"/>
          <w:color w:val="000000"/>
          <w:kern w:val="32"/>
          <w:sz w:val="32"/>
          <w:szCs w:val="32"/>
        </w:rPr>
        <w:t>巴阳府发〔2020〕40号</w:t>
      </w:r>
    </w:p>
    <w:p w14:paraId="75F18893">
      <w:pPr>
        <w:adjustRightInd w:val="0"/>
        <w:snapToGrid w:val="0"/>
        <w:spacing w:line="594" w:lineRule="exact"/>
        <w:jc w:val="center"/>
        <w:rPr>
          <w:rFonts w:ascii="方正小标宋_GBK" w:eastAsia="方正小标宋_GBK" w:cs="Times New Roman"/>
          <w:sz w:val="44"/>
          <w:szCs w:val="44"/>
        </w:rPr>
      </w:pPr>
    </w:p>
    <w:p w14:paraId="51E1DDA0">
      <w:pPr>
        <w:adjustRightInd w:val="0"/>
        <w:snapToGrid w:val="0"/>
        <w:spacing w:line="594" w:lineRule="exact"/>
        <w:jc w:val="center"/>
        <w:rPr>
          <w:rFonts w:ascii="方正小标宋_GBK" w:eastAsia="方正小标宋_GBK" w:cs="Times New Roman"/>
          <w:sz w:val="44"/>
          <w:szCs w:val="44"/>
        </w:rPr>
      </w:pPr>
    </w:p>
    <w:p w14:paraId="6F1823B0">
      <w:pPr>
        <w:spacing w:line="72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云阳县巴阳镇人民政府</w:t>
      </w:r>
    </w:p>
    <w:p w14:paraId="11F37E34">
      <w:pPr>
        <w:adjustRightInd w:val="0"/>
        <w:snapToGrid w:val="0"/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关于做好</w:t>
      </w:r>
      <w:r>
        <w:rPr>
          <w:rFonts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</w:rPr>
        <w:t>1年度城乡居民合作医疗保险</w:t>
      </w:r>
    </w:p>
    <w:p w14:paraId="308347CF">
      <w:pPr>
        <w:adjustRightInd w:val="0"/>
        <w:snapToGrid w:val="0"/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参保筹资工作的通知</w:t>
      </w:r>
    </w:p>
    <w:p w14:paraId="57677CE6">
      <w:pPr>
        <w:adjustRightInd w:val="0"/>
        <w:spacing w:line="720" w:lineRule="exact"/>
        <w:rPr>
          <w:rFonts w:ascii="方正仿宋_GBK" w:eastAsia="方正仿宋_GBK"/>
          <w:sz w:val="44"/>
          <w:szCs w:val="44"/>
        </w:rPr>
      </w:pPr>
    </w:p>
    <w:p w14:paraId="34C71974">
      <w:pPr>
        <w:adjustRightInd w:val="0"/>
        <w:spacing w:line="578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各村（社区）民委员会、镇属单位：</w:t>
      </w:r>
    </w:p>
    <w:p w14:paraId="25D1AA1A">
      <w:pPr>
        <w:spacing w:line="578" w:lineRule="exact"/>
        <w:jc w:val="left"/>
        <w:rPr>
          <w:rFonts w:ascii="方正楷体_GBK" w:eastAsia="方正楷体_GBK"/>
        </w:rPr>
      </w:pPr>
      <w:r>
        <w:rPr>
          <w:rFonts w:hint="eastAsia" w:ascii="方正仿宋_GBK" w:eastAsia="方正仿宋_GBK"/>
          <w:sz w:val="32"/>
          <w:szCs w:val="32"/>
        </w:rPr>
        <w:t xml:space="preserve">    </w:t>
      </w:r>
      <w:r>
        <w:rPr>
          <w:rFonts w:ascii="方正仿宋_GBK" w:eastAsia="方正仿宋_GBK"/>
          <w:sz w:val="32"/>
          <w:szCs w:val="32"/>
        </w:rPr>
        <w:t>为进一步扩大城乡居民</w:t>
      </w:r>
      <w:r>
        <w:rPr>
          <w:rFonts w:hint="eastAsia" w:ascii="方正仿宋_GBK" w:eastAsia="方正仿宋_GBK"/>
          <w:sz w:val="32"/>
          <w:szCs w:val="32"/>
        </w:rPr>
        <w:t>基本</w:t>
      </w:r>
      <w:r>
        <w:rPr>
          <w:rFonts w:ascii="方正仿宋_GBK" w:eastAsia="方正仿宋_GBK"/>
          <w:sz w:val="32"/>
          <w:szCs w:val="32"/>
        </w:rPr>
        <w:t>医疗保险（以下简称居民医保）制度覆盖面，促进居民医保工作健康发展，根据重庆市医疗保障局、重庆市财政局、国家税务总局</w:t>
      </w:r>
      <w:r>
        <w:rPr>
          <w:rFonts w:hint="eastAsia" w:ascii="方正仿宋_GBK" w:eastAsia="方正仿宋_GBK"/>
          <w:sz w:val="32"/>
          <w:szCs w:val="32"/>
        </w:rPr>
        <w:t>重庆市税务局</w:t>
      </w:r>
      <w:r>
        <w:rPr>
          <w:rFonts w:ascii="方正仿宋_GBK" w:eastAsia="方正仿宋_GBK"/>
          <w:sz w:val="32"/>
          <w:szCs w:val="32"/>
        </w:rPr>
        <w:t>《关于做好</w:t>
      </w:r>
      <w:r>
        <w:rPr>
          <w:rFonts w:hint="eastAsia" w:ascii="方正仿宋_GBK" w:eastAsia="方正仿宋_GBK"/>
          <w:sz w:val="32"/>
          <w:szCs w:val="32"/>
        </w:rPr>
        <w:t>重庆市</w:t>
      </w:r>
      <w:r>
        <w:rPr>
          <w:rFonts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ascii="方正仿宋_GBK" w:eastAsia="方正仿宋_GBK"/>
          <w:sz w:val="32"/>
          <w:szCs w:val="32"/>
        </w:rPr>
        <w:t>年城乡居民基本医疗保障工作的通知》（</w:t>
      </w:r>
      <w:r>
        <w:rPr>
          <w:rFonts w:hint="eastAsia" w:ascii="方正仿宋_GBK" w:eastAsia="方正仿宋_GBK"/>
          <w:sz w:val="32"/>
          <w:szCs w:val="32"/>
        </w:rPr>
        <w:t>云医保发〔</w:t>
      </w:r>
      <w:r>
        <w:rPr>
          <w:rFonts w:ascii="方正仿宋_GBK" w:eastAsia="方正仿宋_GBK"/>
          <w:sz w:val="32"/>
          <w:szCs w:val="32"/>
        </w:rPr>
        <w:t>2020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ascii="方正仿宋_GBK" w:eastAsia="方正仿宋_GBK"/>
          <w:sz w:val="32"/>
          <w:szCs w:val="32"/>
        </w:rPr>
        <w:t>44</w:t>
      </w:r>
      <w:r>
        <w:rPr>
          <w:rFonts w:hint="eastAsia" w:ascii="方正仿宋_GBK" w:eastAsia="方正仿宋_GBK"/>
          <w:sz w:val="32"/>
          <w:szCs w:val="32"/>
        </w:rPr>
        <w:t>号</w:t>
      </w:r>
      <w:r>
        <w:rPr>
          <w:rFonts w:ascii="方正仿宋_GBK" w:eastAsia="方正仿宋_GBK"/>
          <w:sz w:val="32"/>
          <w:szCs w:val="32"/>
        </w:rPr>
        <w:t>）精神，结合</w:t>
      </w:r>
      <w:r>
        <w:rPr>
          <w:rFonts w:hint="eastAsia" w:ascii="方正仿宋_GBK" w:eastAsia="方正仿宋_GBK"/>
          <w:sz w:val="32"/>
          <w:szCs w:val="32"/>
        </w:rPr>
        <w:t>我镇</w:t>
      </w:r>
      <w:r>
        <w:rPr>
          <w:rFonts w:ascii="方正仿宋_GBK" w:eastAsia="方正仿宋_GBK"/>
          <w:sz w:val="32"/>
          <w:szCs w:val="32"/>
        </w:rPr>
        <w:t>实际，现将202</w:t>
      </w: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年度城乡居民</w:t>
      </w:r>
      <w:r>
        <w:rPr>
          <w:rFonts w:hint="eastAsia" w:ascii="方正仿宋_GBK" w:eastAsia="方正仿宋_GBK"/>
          <w:sz w:val="32"/>
          <w:szCs w:val="32"/>
        </w:rPr>
        <w:t>基本</w:t>
      </w:r>
      <w:r>
        <w:rPr>
          <w:rFonts w:ascii="方正仿宋_GBK" w:eastAsia="方正仿宋_GBK"/>
          <w:sz w:val="32"/>
          <w:szCs w:val="32"/>
        </w:rPr>
        <w:t>医疗保险参保筹资工作相关事项通知如下：</w:t>
      </w:r>
    </w:p>
    <w:p w14:paraId="24828122">
      <w:pPr>
        <w:adjustRightInd w:val="0"/>
        <w:spacing w:line="578" w:lineRule="exact"/>
        <w:ind w:firstLine="64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一、参保相关政策</w:t>
      </w:r>
    </w:p>
    <w:p w14:paraId="1A6D8512">
      <w:pPr>
        <w:adjustRightInd w:val="0"/>
        <w:spacing w:line="578" w:lineRule="exact"/>
        <w:ind w:firstLine="64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（一）参保对象</w:t>
      </w:r>
    </w:p>
    <w:p w14:paraId="73055BE6">
      <w:pPr>
        <w:adjustRightInd w:val="0"/>
        <w:spacing w:line="578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具有云阳县</w:t>
      </w:r>
      <w:r>
        <w:rPr>
          <w:rFonts w:hint="eastAsia" w:ascii="方正仿宋_GBK" w:eastAsia="方正仿宋_GBK"/>
          <w:sz w:val="32"/>
          <w:szCs w:val="32"/>
        </w:rPr>
        <w:t>巴阳镇</w:t>
      </w:r>
      <w:r>
        <w:rPr>
          <w:rFonts w:ascii="方正仿宋_GBK" w:eastAsia="方正仿宋_GBK"/>
          <w:sz w:val="32"/>
          <w:szCs w:val="32"/>
        </w:rPr>
        <w:t>城乡户籍的居民，不属于城镇职工基本医疗保险制度覆盖范围的，可自愿在</w:t>
      </w:r>
      <w:r>
        <w:rPr>
          <w:rFonts w:hint="eastAsia" w:ascii="方正仿宋_GBK" w:eastAsia="方正仿宋_GBK"/>
          <w:sz w:val="32"/>
          <w:szCs w:val="32"/>
        </w:rPr>
        <w:t>村、（社区）参</w:t>
      </w:r>
      <w:r>
        <w:rPr>
          <w:rFonts w:ascii="方正仿宋_GBK" w:eastAsia="方正仿宋_GBK"/>
          <w:sz w:val="32"/>
          <w:szCs w:val="32"/>
        </w:rPr>
        <w:t>加城乡居民合作医疗保险。重庆市其它区县居民，举家在云阳县</w:t>
      </w:r>
      <w:r>
        <w:rPr>
          <w:rFonts w:hint="eastAsia" w:ascii="方正仿宋_GBK" w:eastAsia="方正仿宋_GBK"/>
          <w:sz w:val="32"/>
          <w:szCs w:val="32"/>
        </w:rPr>
        <w:t>巴阳镇</w:t>
      </w:r>
      <w:r>
        <w:rPr>
          <w:rFonts w:ascii="方正仿宋_GBK" w:eastAsia="方正仿宋_GBK"/>
          <w:sz w:val="32"/>
          <w:szCs w:val="32"/>
        </w:rPr>
        <w:t>居住的，可自愿在</w:t>
      </w:r>
      <w:r>
        <w:rPr>
          <w:rFonts w:hint="eastAsia" w:ascii="方正仿宋_GBK" w:eastAsia="方正仿宋_GBK"/>
          <w:sz w:val="32"/>
          <w:szCs w:val="32"/>
        </w:rPr>
        <w:t>村</w:t>
      </w:r>
      <w:r>
        <w:rPr>
          <w:rFonts w:ascii="方正仿宋_GBK" w:eastAsia="方正仿宋_GBK"/>
          <w:sz w:val="32"/>
          <w:szCs w:val="32"/>
        </w:rPr>
        <w:t>（</w:t>
      </w:r>
      <w:r>
        <w:rPr>
          <w:rFonts w:hint="eastAsia" w:ascii="方正仿宋_GBK" w:eastAsia="方正仿宋_GBK"/>
          <w:sz w:val="32"/>
          <w:szCs w:val="32"/>
        </w:rPr>
        <w:t>社区</w:t>
      </w:r>
      <w:r>
        <w:rPr>
          <w:rFonts w:ascii="方正仿宋_GBK" w:eastAsia="方正仿宋_GBK"/>
          <w:sz w:val="32"/>
          <w:szCs w:val="32"/>
        </w:rPr>
        <w:t>）参加城乡居民</w:t>
      </w:r>
      <w:r>
        <w:rPr>
          <w:rFonts w:hint="eastAsia" w:ascii="方正仿宋_GBK" w:eastAsia="方正仿宋_GBK"/>
          <w:sz w:val="32"/>
          <w:szCs w:val="32"/>
        </w:rPr>
        <w:t>基本</w:t>
      </w:r>
      <w:r>
        <w:rPr>
          <w:rFonts w:ascii="方正仿宋_GBK" w:eastAsia="方正仿宋_GBK"/>
          <w:sz w:val="32"/>
          <w:szCs w:val="32"/>
        </w:rPr>
        <w:t>医疗保险。在重庆市取得《居住证》的市外户籍人员，在重庆市取得《外国人永久居留证》的外国籍人员，重庆市引进的各类人才及专家的配偶、未成年子女及父母，在渝高校就读的台、港、澳大学生，可</w:t>
      </w:r>
      <w:r>
        <w:rPr>
          <w:rFonts w:hint="eastAsia" w:ascii="方正仿宋_GBK" w:eastAsia="方正仿宋_GBK"/>
          <w:sz w:val="32"/>
          <w:szCs w:val="32"/>
        </w:rPr>
        <w:t>以在居住</w:t>
      </w:r>
      <w:r>
        <w:rPr>
          <w:rFonts w:ascii="方正仿宋_GBK" w:eastAsia="方正仿宋_GBK"/>
          <w:sz w:val="32"/>
          <w:szCs w:val="32"/>
        </w:rPr>
        <w:t>乡镇（街道）参加城乡居民</w:t>
      </w:r>
      <w:r>
        <w:rPr>
          <w:rFonts w:hint="eastAsia" w:ascii="方正仿宋_GBK" w:eastAsia="方正仿宋_GBK"/>
          <w:sz w:val="32"/>
          <w:szCs w:val="32"/>
        </w:rPr>
        <w:t>基本</w:t>
      </w:r>
      <w:r>
        <w:rPr>
          <w:rFonts w:ascii="方正仿宋_GBK" w:eastAsia="方正仿宋_GBK"/>
          <w:sz w:val="32"/>
          <w:szCs w:val="32"/>
        </w:rPr>
        <w:t>医疗保险。</w:t>
      </w:r>
    </w:p>
    <w:p w14:paraId="49F97881">
      <w:pPr>
        <w:adjustRightInd w:val="0"/>
        <w:spacing w:line="578" w:lineRule="exact"/>
        <w:ind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（</w:t>
      </w:r>
      <w:r>
        <w:rPr>
          <w:rFonts w:hint="eastAsia" w:ascii="方正楷体_GBK" w:eastAsia="方正楷体_GBK"/>
          <w:sz w:val="32"/>
          <w:szCs w:val="32"/>
        </w:rPr>
        <w:t>二</w:t>
      </w:r>
      <w:r>
        <w:rPr>
          <w:rFonts w:ascii="方正楷体_GBK" w:eastAsia="方正楷体_GBK"/>
          <w:sz w:val="32"/>
          <w:szCs w:val="32"/>
        </w:rPr>
        <w:t>）筹资标准</w:t>
      </w:r>
    </w:p>
    <w:p w14:paraId="0A24D438">
      <w:pPr>
        <w:adjustRightInd w:val="0"/>
        <w:spacing w:line="578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．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020</w:t>
      </w:r>
      <w:r>
        <w:rPr>
          <w:rFonts w:ascii="方正仿宋_GBK" w:eastAsia="方正仿宋_GBK"/>
          <w:sz w:val="32"/>
          <w:szCs w:val="32"/>
        </w:rPr>
        <w:t>年12月</w:t>
      </w:r>
      <w:r>
        <w:rPr>
          <w:rFonts w:hint="eastAsia" w:ascii="方正仿宋_GBK" w:eastAsia="方正仿宋_GBK"/>
          <w:sz w:val="32"/>
          <w:szCs w:val="32"/>
        </w:rPr>
        <w:t>31</w:t>
      </w:r>
      <w:r>
        <w:rPr>
          <w:rFonts w:ascii="方正仿宋_GBK" w:eastAsia="方正仿宋_GBK"/>
          <w:sz w:val="32"/>
          <w:szCs w:val="32"/>
        </w:rPr>
        <w:t>日前，为202</w:t>
      </w: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年居民医保集中参保期。个人参保缴费标准：一档2</w:t>
      </w:r>
      <w:r>
        <w:rPr>
          <w:rFonts w:hint="eastAsia" w:ascii="方正仿宋_GBK" w:eastAsia="方正仿宋_GBK"/>
          <w:sz w:val="32"/>
          <w:szCs w:val="32"/>
        </w:rPr>
        <w:t>80</w:t>
      </w:r>
      <w:r>
        <w:rPr>
          <w:rFonts w:ascii="方正仿宋_GBK" w:eastAsia="方正仿宋_GBK"/>
          <w:sz w:val="32"/>
          <w:szCs w:val="32"/>
        </w:rPr>
        <w:t>元/人·年，二档6</w:t>
      </w:r>
      <w:r>
        <w:rPr>
          <w:rFonts w:hint="eastAsia" w:ascii="方正仿宋_GBK" w:eastAsia="方正仿宋_GBK"/>
          <w:sz w:val="32"/>
          <w:szCs w:val="32"/>
        </w:rPr>
        <w:t>55</w:t>
      </w:r>
      <w:r>
        <w:rPr>
          <w:rFonts w:ascii="方正仿宋_GBK" w:eastAsia="方正仿宋_GBK"/>
          <w:sz w:val="32"/>
          <w:szCs w:val="32"/>
        </w:rPr>
        <w:t>元/人·年。</w:t>
      </w:r>
    </w:p>
    <w:p w14:paraId="6C34120B">
      <w:pPr>
        <w:adjustRightInd w:val="0"/>
        <w:spacing w:line="578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．</w:t>
      </w:r>
      <w:r>
        <w:rPr>
          <w:rFonts w:ascii="方正仿宋_GBK" w:eastAsia="方正仿宋_GBK"/>
          <w:sz w:val="32"/>
          <w:szCs w:val="32"/>
        </w:rPr>
        <w:t>错过集中参保期的居民，202</w:t>
      </w: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年1月1日至2月</w:t>
      </w:r>
      <w:r>
        <w:rPr>
          <w:rFonts w:hint="eastAsia" w:ascii="方正仿宋_GBK" w:eastAsia="方正仿宋_GBK"/>
          <w:sz w:val="32"/>
          <w:szCs w:val="32"/>
        </w:rPr>
        <w:t>28</w:t>
      </w:r>
      <w:r>
        <w:rPr>
          <w:rFonts w:ascii="方正仿宋_GBK" w:eastAsia="方正仿宋_GBK"/>
          <w:sz w:val="32"/>
          <w:szCs w:val="32"/>
        </w:rPr>
        <w:t>日期间参保缴费的，按集中参保期标准缴纳参保费用，其居民医保待遇自完清费用的次月1日起按规定享受；202</w:t>
      </w: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年3月1日至6月30日前办理参保的，按集中参保期标准缴纳参保费用，设置三个月待遇等待期；202</w:t>
      </w: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年7月1日至9月30日办理参保的，缴费标准为全额缴费（包括个人缴费部分和财政补贴部分），设置三个月待遇等待期。</w:t>
      </w:r>
    </w:p>
    <w:p w14:paraId="05C4C6F1">
      <w:pPr>
        <w:adjustRightInd w:val="0"/>
        <w:spacing w:line="578" w:lineRule="exact"/>
        <w:ind w:firstLine="64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（三）特殊困难人群参保工作</w:t>
      </w:r>
    </w:p>
    <w:p w14:paraId="0857EDED">
      <w:pPr>
        <w:adjustRightInd w:val="0"/>
        <w:spacing w:line="578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特殊困难人群</w:t>
      </w:r>
      <w:r>
        <w:rPr>
          <w:rFonts w:ascii="方正仿宋_GBK" w:eastAsia="方正仿宋_GBK"/>
          <w:sz w:val="32"/>
          <w:szCs w:val="32"/>
        </w:rPr>
        <w:t>未</w:t>
      </w:r>
      <w:r>
        <w:rPr>
          <w:rFonts w:hint="eastAsia" w:ascii="方正仿宋_GBK" w:eastAsia="方正仿宋_GBK"/>
          <w:sz w:val="32"/>
          <w:szCs w:val="32"/>
        </w:rPr>
        <w:t>参保登记</w:t>
      </w:r>
      <w:r>
        <w:rPr>
          <w:rFonts w:ascii="方正仿宋_GBK" w:eastAsia="方正仿宋_GBK"/>
          <w:sz w:val="32"/>
          <w:szCs w:val="32"/>
        </w:rPr>
        <w:t>的，由所在乡镇（街道）负责通知本人在户口所在地社保经办机构办理相关登记手续。强化部门信息共享，加强动态管理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确保</w:t>
      </w:r>
      <w:r>
        <w:rPr>
          <w:rFonts w:hint="eastAsia" w:ascii="方正仿宋_GBK" w:eastAsia="方正仿宋_GBK"/>
          <w:sz w:val="32"/>
          <w:szCs w:val="32"/>
        </w:rPr>
        <w:t>特殊困难人群</w:t>
      </w:r>
      <w:r>
        <w:rPr>
          <w:rFonts w:ascii="方正仿宋_GBK" w:eastAsia="方正仿宋_GBK"/>
          <w:sz w:val="32"/>
          <w:szCs w:val="32"/>
        </w:rPr>
        <w:t>应保尽保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344794EB">
      <w:pPr>
        <w:adjustRightInd w:val="0"/>
        <w:spacing w:line="578" w:lineRule="exact"/>
        <w:ind w:firstLine="64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二、资助对象及标准</w:t>
      </w:r>
    </w:p>
    <w:p w14:paraId="5A9C074C">
      <w:pPr>
        <w:adjustRightInd w:val="0"/>
        <w:spacing w:line="578" w:lineRule="exact"/>
        <w:ind w:firstLine="64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（一）民政局资助</w:t>
      </w:r>
    </w:p>
    <w:p w14:paraId="63250A14">
      <w:pPr>
        <w:adjustRightInd w:val="0"/>
        <w:spacing w:line="578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．</w:t>
      </w:r>
      <w:r>
        <w:rPr>
          <w:rFonts w:ascii="方正仿宋_GBK" w:eastAsia="方正仿宋_GBK"/>
          <w:sz w:val="32"/>
          <w:szCs w:val="32"/>
        </w:rPr>
        <w:t>资助对象：</w:t>
      </w:r>
    </w:p>
    <w:p w14:paraId="22814000">
      <w:pPr>
        <w:adjustRightInd w:val="0"/>
        <w:spacing w:line="578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（1）重点救助对象。包括最低生活保障家庭成员、特困供养人员、城乡孤儿。</w:t>
      </w:r>
    </w:p>
    <w:p w14:paraId="633F6EB1">
      <w:pPr>
        <w:adjustRightInd w:val="0"/>
        <w:spacing w:line="578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（2）民政部门建档的其他特殊困难人员。</w:t>
      </w:r>
    </w:p>
    <w:p w14:paraId="613D3C9A">
      <w:pPr>
        <w:adjustRightInd w:val="0"/>
        <w:spacing w:line="578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．</w:t>
      </w:r>
      <w:r>
        <w:rPr>
          <w:rFonts w:ascii="方正仿宋_GBK" w:eastAsia="方正仿宋_GBK"/>
          <w:sz w:val="32"/>
          <w:szCs w:val="32"/>
        </w:rPr>
        <w:t>资助标准：重点救助对象</w:t>
      </w:r>
      <w:r>
        <w:rPr>
          <w:rFonts w:hint="eastAsia" w:ascii="方正仿宋_GBK" w:eastAsia="方正仿宋_GBK"/>
          <w:sz w:val="32"/>
          <w:szCs w:val="32"/>
        </w:rPr>
        <w:t>参加一档</w:t>
      </w:r>
      <w:r>
        <w:rPr>
          <w:rFonts w:ascii="方正仿宋_GBK" w:eastAsia="方正仿宋_GBK"/>
          <w:sz w:val="32"/>
          <w:szCs w:val="32"/>
        </w:rPr>
        <w:t>给予全额资助，其他对象</w:t>
      </w:r>
      <w:r>
        <w:rPr>
          <w:rFonts w:hint="eastAsia" w:ascii="方正仿宋_GBK" w:eastAsia="方正仿宋_GBK"/>
          <w:sz w:val="32"/>
          <w:szCs w:val="32"/>
        </w:rPr>
        <w:t>参加一档</w:t>
      </w:r>
      <w:r>
        <w:rPr>
          <w:rFonts w:ascii="方正仿宋_GBK" w:eastAsia="方正仿宋_GBK"/>
          <w:sz w:val="32"/>
          <w:szCs w:val="32"/>
        </w:rPr>
        <w:t>按1</w:t>
      </w:r>
      <w:r>
        <w:rPr>
          <w:rFonts w:hint="eastAsia" w:ascii="方正仿宋_GBK" w:eastAsia="方正仿宋_GBK"/>
          <w:sz w:val="32"/>
          <w:szCs w:val="32"/>
        </w:rPr>
        <w:t>96</w:t>
      </w:r>
      <w:r>
        <w:rPr>
          <w:rFonts w:ascii="方正仿宋_GBK" w:eastAsia="方正仿宋_GBK"/>
          <w:sz w:val="32"/>
          <w:szCs w:val="32"/>
        </w:rPr>
        <w:t>元/人标准给予资助；对自愿参加二档统一按2</w:t>
      </w:r>
      <w:r>
        <w:rPr>
          <w:rFonts w:hint="eastAsia" w:ascii="方正仿宋_GBK" w:eastAsia="方正仿宋_GBK"/>
          <w:sz w:val="32"/>
          <w:szCs w:val="32"/>
        </w:rPr>
        <w:t>8</w:t>
      </w:r>
      <w:r>
        <w:rPr>
          <w:rFonts w:ascii="方正仿宋_GBK" w:eastAsia="方正仿宋_GBK"/>
          <w:sz w:val="32"/>
          <w:szCs w:val="32"/>
        </w:rPr>
        <w:t>0元/人标准给予资助。</w:t>
      </w:r>
    </w:p>
    <w:p w14:paraId="29EAEA4E">
      <w:pPr>
        <w:adjustRightInd w:val="0"/>
        <w:spacing w:line="578" w:lineRule="exact"/>
        <w:ind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（二）残疾人联合会资助</w:t>
      </w:r>
    </w:p>
    <w:p w14:paraId="3E883DD1">
      <w:pPr>
        <w:adjustRightInd w:val="0"/>
        <w:spacing w:line="578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城乡重度（1―2级）残疾人员</w:t>
      </w:r>
      <w:r>
        <w:rPr>
          <w:rFonts w:hint="eastAsia" w:ascii="方正仿宋_GBK" w:eastAsia="方正仿宋_GBK"/>
          <w:sz w:val="32"/>
          <w:szCs w:val="32"/>
        </w:rPr>
        <w:t>参加</w:t>
      </w:r>
      <w:r>
        <w:rPr>
          <w:rFonts w:ascii="方正仿宋_GBK" w:eastAsia="方正仿宋_GBK"/>
          <w:sz w:val="32"/>
          <w:szCs w:val="32"/>
        </w:rPr>
        <w:t>一档按</w:t>
      </w:r>
      <w:r>
        <w:rPr>
          <w:rFonts w:hint="eastAsia" w:ascii="方正仿宋_GBK" w:eastAsia="方正仿宋_GBK"/>
          <w:sz w:val="32"/>
          <w:szCs w:val="32"/>
        </w:rPr>
        <w:t>196</w:t>
      </w:r>
      <w:r>
        <w:rPr>
          <w:rFonts w:ascii="方正仿宋_GBK" w:eastAsia="方正仿宋_GBK"/>
          <w:sz w:val="32"/>
          <w:szCs w:val="32"/>
        </w:rPr>
        <w:t>元/人给予资助，</w:t>
      </w:r>
      <w:r>
        <w:rPr>
          <w:rFonts w:hint="eastAsia" w:ascii="方正仿宋_GBK" w:eastAsia="方正仿宋_GBK"/>
          <w:sz w:val="32"/>
          <w:szCs w:val="32"/>
        </w:rPr>
        <w:t>参加</w:t>
      </w:r>
      <w:r>
        <w:rPr>
          <w:rFonts w:ascii="方正仿宋_GBK" w:eastAsia="方正仿宋_GBK"/>
          <w:sz w:val="32"/>
          <w:szCs w:val="32"/>
        </w:rPr>
        <w:t>二档按2</w:t>
      </w:r>
      <w:r>
        <w:rPr>
          <w:rFonts w:hint="eastAsia" w:ascii="方正仿宋_GBK" w:eastAsia="方正仿宋_GBK"/>
          <w:sz w:val="32"/>
          <w:szCs w:val="32"/>
        </w:rPr>
        <w:t>8</w:t>
      </w:r>
      <w:r>
        <w:rPr>
          <w:rFonts w:ascii="方正仿宋_GBK" w:eastAsia="方正仿宋_GBK"/>
          <w:sz w:val="32"/>
          <w:szCs w:val="32"/>
        </w:rPr>
        <w:t>0元/</w:t>
      </w:r>
      <w:r>
        <w:rPr>
          <w:rFonts w:hint="eastAsia" w:ascii="方正仿宋_GBK" w:eastAsia="方正仿宋_GBK"/>
          <w:sz w:val="32"/>
          <w:szCs w:val="32"/>
        </w:rPr>
        <w:t>人</w:t>
      </w:r>
      <w:r>
        <w:rPr>
          <w:rFonts w:ascii="方正仿宋_GBK" w:eastAsia="方正仿宋_GBK"/>
          <w:sz w:val="32"/>
          <w:szCs w:val="32"/>
        </w:rPr>
        <w:t>给予资助；普通残疾人（三、四级）按1</w:t>
      </w:r>
      <w:r>
        <w:rPr>
          <w:rFonts w:hint="eastAsia" w:ascii="方正仿宋_GBK" w:eastAsia="方正仿宋_GBK"/>
          <w:sz w:val="32"/>
          <w:szCs w:val="32"/>
        </w:rPr>
        <w:t>40</w:t>
      </w:r>
      <w:r>
        <w:rPr>
          <w:rFonts w:ascii="方正仿宋_GBK" w:eastAsia="方正仿宋_GBK"/>
          <w:sz w:val="32"/>
          <w:szCs w:val="32"/>
        </w:rPr>
        <w:t>元/人给予资助。</w:t>
      </w:r>
    </w:p>
    <w:p w14:paraId="76588A4B">
      <w:pPr>
        <w:adjustRightInd w:val="0"/>
        <w:spacing w:line="578" w:lineRule="exact"/>
        <w:ind w:firstLine="64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（三）卫生健康委资助</w:t>
      </w:r>
    </w:p>
    <w:p w14:paraId="1FB8C27F">
      <w:pPr>
        <w:adjustRightInd w:val="0"/>
        <w:spacing w:line="578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具有本县户口，享受重庆市计划生育特别扶助政策的对象及子女</w:t>
      </w:r>
      <w:r>
        <w:rPr>
          <w:rFonts w:hint="eastAsia" w:ascii="方正仿宋_GBK" w:eastAsia="方正仿宋_GBK"/>
          <w:sz w:val="32"/>
          <w:szCs w:val="32"/>
        </w:rPr>
        <w:t>按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8</w:t>
      </w:r>
      <w:r>
        <w:rPr>
          <w:rFonts w:ascii="方正仿宋_GBK" w:eastAsia="方正仿宋_GBK"/>
          <w:sz w:val="32"/>
          <w:szCs w:val="32"/>
        </w:rPr>
        <w:t>0元/人</w:t>
      </w:r>
      <w:r>
        <w:rPr>
          <w:rFonts w:hint="eastAsia" w:ascii="方正仿宋_GBK" w:eastAsia="方正仿宋_GBK"/>
          <w:sz w:val="32"/>
          <w:szCs w:val="32"/>
        </w:rPr>
        <w:t>给予资助</w:t>
      </w:r>
      <w:r>
        <w:rPr>
          <w:rFonts w:ascii="方正仿宋_GBK" w:eastAsia="方正仿宋_GBK"/>
          <w:sz w:val="32"/>
          <w:szCs w:val="32"/>
        </w:rPr>
        <w:t>；纳入我县计划生育手术并发症管理的对象</w:t>
      </w:r>
      <w:r>
        <w:rPr>
          <w:rFonts w:hint="eastAsia" w:ascii="方正仿宋_GBK" w:eastAsia="方正仿宋_GBK"/>
          <w:sz w:val="32"/>
          <w:szCs w:val="32"/>
        </w:rPr>
        <w:t>按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80</w:t>
      </w:r>
      <w:r>
        <w:rPr>
          <w:rFonts w:ascii="方正仿宋_GBK" w:eastAsia="方正仿宋_GBK"/>
          <w:sz w:val="32"/>
          <w:szCs w:val="32"/>
        </w:rPr>
        <w:t>元/人</w:t>
      </w:r>
      <w:r>
        <w:rPr>
          <w:rFonts w:hint="eastAsia" w:ascii="方正仿宋_GBK" w:eastAsia="方正仿宋_GBK"/>
          <w:sz w:val="32"/>
          <w:szCs w:val="32"/>
        </w:rPr>
        <w:t>给予资助</w:t>
      </w:r>
      <w:r>
        <w:rPr>
          <w:rFonts w:ascii="方正仿宋_GBK" w:eastAsia="方正仿宋_GBK"/>
          <w:sz w:val="32"/>
          <w:szCs w:val="32"/>
        </w:rPr>
        <w:t>；享受重庆市农村部分计划生育家庭奖励扶助政策的对象</w:t>
      </w:r>
      <w:r>
        <w:rPr>
          <w:rFonts w:hint="eastAsia" w:ascii="方正仿宋_GBK" w:eastAsia="方正仿宋_GBK"/>
          <w:sz w:val="32"/>
          <w:szCs w:val="32"/>
        </w:rPr>
        <w:t>按224</w:t>
      </w:r>
      <w:r>
        <w:rPr>
          <w:rFonts w:ascii="方正仿宋_GBK" w:eastAsia="方正仿宋_GBK"/>
          <w:sz w:val="32"/>
          <w:szCs w:val="32"/>
        </w:rPr>
        <w:t>元/人</w:t>
      </w:r>
      <w:r>
        <w:rPr>
          <w:rFonts w:hint="eastAsia" w:ascii="方正仿宋_GBK" w:eastAsia="方正仿宋_GBK"/>
          <w:sz w:val="32"/>
          <w:szCs w:val="32"/>
        </w:rPr>
        <w:t>给予资助。</w:t>
      </w:r>
    </w:p>
    <w:p w14:paraId="1FB03E2E">
      <w:pPr>
        <w:adjustRightInd w:val="0"/>
        <w:spacing w:line="578" w:lineRule="exact"/>
        <w:ind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（四）扶贫办资助</w:t>
      </w:r>
    </w:p>
    <w:p w14:paraId="30763C62">
      <w:pPr>
        <w:adjustRightInd w:val="0"/>
        <w:spacing w:line="578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农村因病致贫家庭重症患者</w:t>
      </w:r>
      <w:r>
        <w:rPr>
          <w:rFonts w:hint="eastAsia" w:ascii="方正仿宋_GBK" w:eastAsia="方正仿宋_GBK"/>
          <w:sz w:val="32"/>
          <w:szCs w:val="32"/>
        </w:rPr>
        <w:t>参加</w:t>
      </w:r>
      <w:r>
        <w:rPr>
          <w:rFonts w:ascii="方正仿宋_GBK" w:eastAsia="方正仿宋_GBK"/>
          <w:sz w:val="32"/>
          <w:szCs w:val="32"/>
        </w:rPr>
        <w:t>一档按</w:t>
      </w:r>
      <w:r>
        <w:rPr>
          <w:rFonts w:hint="eastAsia" w:ascii="方正仿宋_GBK" w:eastAsia="方正仿宋_GBK"/>
          <w:sz w:val="32"/>
          <w:szCs w:val="32"/>
        </w:rPr>
        <w:t>196</w:t>
      </w:r>
      <w:r>
        <w:rPr>
          <w:rFonts w:ascii="方正仿宋_GBK" w:eastAsia="方正仿宋_GBK"/>
          <w:sz w:val="32"/>
          <w:szCs w:val="32"/>
        </w:rPr>
        <w:t>元/人给予资助，</w:t>
      </w:r>
      <w:r>
        <w:rPr>
          <w:rFonts w:hint="eastAsia" w:ascii="方正仿宋_GBK" w:eastAsia="方正仿宋_GBK"/>
          <w:sz w:val="32"/>
          <w:szCs w:val="32"/>
        </w:rPr>
        <w:t>参加</w:t>
      </w:r>
      <w:r>
        <w:rPr>
          <w:rFonts w:ascii="方正仿宋_GBK" w:eastAsia="方正仿宋_GBK"/>
          <w:sz w:val="32"/>
          <w:szCs w:val="32"/>
        </w:rPr>
        <w:t>二档按</w:t>
      </w:r>
      <w:r>
        <w:rPr>
          <w:rFonts w:hint="eastAsia" w:ascii="方正仿宋_GBK" w:eastAsia="方正仿宋_GBK"/>
          <w:sz w:val="32"/>
          <w:szCs w:val="32"/>
        </w:rPr>
        <w:t>280</w:t>
      </w:r>
      <w:r>
        <w:rPr>
          <w:rFonts w:ascii="方正仿宋_GBK" w:eastAsia="方正仿宋_GBK"/>
          <w:sz w:val="32"/>
          <w:szCs w:val="32"/>
        </w:rPr>
        <w:t>元/</w:t>
      </w:r>
      <w:r>
        <w:rPr>
          <w:rFonts w:hint="eastAsia" w:ascii="方正仿宋_GBK" w:eastAsia="方正仿宋_GBK"/>
          <w:sz w:val="32"/>
          <w:szCs w:val="32"/>
        </w:rPr>
        <w:t>人</w:t>
      </w:r>
      <w:r>
        <w:rPr>
          <w:rFonts w:ascii="方正仿宋_GBK" w:eastAsia="方正仿宋_GBK"/>
          <w:sz w:val="32"/>
          <w:szCs w:val="32"/>
        </w:rPr>
        <w:t>给予资助。</w:t>
      </w:r>
    </w:p>
    <w:p w14:paraId="2626B979">
      <w:pPr>
        <w:adjustRightInd w:val="0"/>
        <w:spacing w:line="578" w:lineRule="exact"/>
        <w:ind w:firstLine="64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（五）</w:t>
      </w:r>
      <w:r>
        <w:rPr>
          <w:rFonts w:hint="eastAsia" w:ascii="方正楷体_GBK" w:eastAsia="方正楷体_GBK"/>
          <w:sz w:val="32"/>
          <w:szCs w:val="32"/>
          <w:lang w:eastAsia="zh-CN"/>
        </w:rPr>
        <w:t>退役军人事务局</w:t>
      </w:r>
      <w:r>
        <w:rPr>
          <w:rFonts w:hint="eastAsia" w:ascii="方正楷体_GBK" w:eastAsia="方正楷体_GBK"/>
          <w:sz w:val="32"/>
          <w:szCs w:val="32"/>
        </w:rPr>
        <w:t>资助</w:t>
      </w:r>
    </w:p>
    <w:p w14:paraId="1F4C949E">
      <w:pPr>
        <w:adjustRightInd w:val="0"/>
        <w:spacing w:line="578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在乡重点优抚对象（不含1―6级残疾军人）按</w:t>
      </w:r>
      <w:r>
        <w:rPr>
          <w:rFonts w:hint="eastAsia" w:ascii="方正仿宋_GBK" w:eastAsia="方正仿宋_GBK"/>
          <w:sz w:val="32"/>
          <w:szCs w:val="32"/>
        </w:rPr>
        <w:t>280</w:t>
      </w:r>
      <w:r>
        <w:rPr>
          <w:rFonts w:ascii="方正仿宋_GBK" w:eastAsia="方正仿宋_GBK"/>
          <w:sz w:val="32"/>
          <w:szCs w:val="32"/>
        </w:rPr>
        <w:t>元/人给予资助；对自愿参加一、二档城乡居民</w:t>
      </w:r>
      <w:r>
        <w:rPr>
          <w:rFonts w:hint="eastAsia" w:ascii="方正仿宋_GBK" w:eastAsia="方正仿宋_GBK"/>
          <w:sz w:val="32"/>
          <w:szCs w:val="32"/>
        </w:rPr>
        <w:t>基本</w:t>
      </w:r>
      <w:r>
        <w:rPr>
          <w:rFonts w:ascii="方正仿宋_GBK" w:eastAsia="方正仿宋_GBK"/>
          <w:sz w:val="32"/>
          <w:szCs w:val="32"/>
        </w:rPr>
        <w:t>医疗保险的在乡老复员军人给予全额资助。</w:t>
      </w:r>
    </w:p>
    <w:p w14:paraId="20B2CB6F">
      <w:pPr>
        <w:adjustRightInd w:val="0"/>
        <w:spacing w:line="578" w:lineRule="exact"/>
        <w:ind w:firstLine="64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三、城乡居民基本医疗保险待遇</w:t>
      </w:r>
    </w:p>
    <w:p w14:paraId="5DCD59D5">
      <w:pPr>
        <w:adjustRightInd w:val="0"/>
        <w:spacing w:line="578" w:lineRule="exact"/>
        <w:ind w:firstLine="64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（一）普通门诊统筹政策</w:t>
      </w:r>
    </w:p>
    <w:p w14:paraId="57FD76BD">
      <w:pPr>
        <w:adjustRightInd w:val="0"/>
        <w:spacing w:line="578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从</w:t>
      </w:r>
      <w:r>
        <w:rPr>
          <w:rFonts w:ascii="方正仿宋_GBK" w:eastAsia="方正仿宋_GBK"/>
          <w:sz w:val="32"/>
          <w:szCs w:val="32"/>
        </w:rPr>
        <w:t xml:space="preserve"> 2021 年 1 月 1 日</w:t>
      </w:r>
      <w:r>
        <w:rPr>
          <w:rFonts w:hint="eastAsia" w:ascii="方正仿宋_GBK" w:eastAsia="方正仿宋_GBK"/>
          <w:sz w:val="32"/>
          <w:szCs w:val="32"/>
        </w:rPr>
        <w:t xml:space="preserve">起，门诊定额报销制度调整为普通门诊费用统筹报销制度。参保人员未使用的门诊定额报销资金继续使用至全部使用完毕。 </w:t>
      </w:r>
    </w:p>
    <w:p w14:paraId="3DED8A25">
      <w:pPr>
        <w:adjustRightInd w:val="0"/>
        <w:spacing w:line="578" w:lineRule="exact"/>
        <w:ind w:firstLine="64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（二）住院支付政策</w:t>
      </w:r>
    </w:p>
    <w:p w14:paraId="18928E5B">
      <w:pPr>
        <w:adjustRightInd w:val="0"/>
        <w:spacing w:line="578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．</w:t>
      </w:r>
      <w:r>
        <w:rPr>
          <w:rFonts w:ascii="方正仿宋_GBK" w:eastAsia="方正仿宋_GBK"/>
          <w:sz w:val="32"/>
          <w:szCs w:val="32"/>
        </w:rPr>
        <w:t>住院起付线：一级医疗机构为100元，二级医疗机构为300元，三级医疗机构为800元。</w:t>
      </w:r>
    </w:p>
    <w:p w14:paraId="186057EB">
      <w:pPr>
        <w:adjustRightInd w:val="0"/>
        <w:spacing w:line="578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．</w:t>
      </w:r>
      <w:r>
        <w:rPr>
          <w:rFonts w:ascii="方正仿宋_GBK" w:eastAsia="方正仿宋_GBK"/>
          <w:sz w:val="32"/>
          <w:szCs w:val="32"/>
        </w:rPr>
        <w:t>住院报销比例：从 2021 年 1 月1日起</w:t>
      </w:r>
      <w:r>
        <w:rPr>
          <w:rFonts w:hint="eastAsia" w:ascii="方正仿宋_GBK" w:eastAsia="方正仿宋_GBK"/>
          <w:sz w:val="32"/>
          <w:szCs w:val="32"/>
        </w:rPr>
        <w:t>，参保人员住院发生的政策范围内医疗费用，一档参保人在二级医疗机构报销比例提</w:t>
      </w:r>
      <w:r>
        <w:rPr>
          <w:rFonts w:ascii="方正仿宋_GBK" w:eastAsia="方正仿宋_GBK"/>
          <w:sz w:val="32"/>
          <w:szCs w:val="32"/>
        </w:rPr>
        <w:t>高5%（达到65%）；二档参保人在二级医疗机构报销比例提高7%（达到72%），在三级医疗机构报销比例提高5%（达到50%）。</w:t>
      </w:r>
    </w:p>
    <w:p w14:paraId="34DA8FF2">
      <w:pPr>
        <w:adjustRightInd w:val="0"/>
        <w:spacing w:line="578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．</w:t>
      </w:r>
      <w:r>
        <w:rPr>
          <w:rFonts w:ascii="方正仿宋_GBK" w:eastAsia="方正仿宋_GBK"/>
          <w:sz w:val="32"/>
          <w:szCs w:val="32"/>
        </w:rPr>
        <w:t>住院统筹基金封顶线：一档为9万元/人·年，二档为12万元/人·年。</w:t>
      </w:r>
    </w:p>
    <w:p w14:paraId="0E43FAED">
      <w:pPr>
        <w:adjustRightInd w:val="0"/>
        <w:spacing w:line="578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4</w:t>
      </w:r>
      <w:r>
        <w:rPr>
          <w:rFonts w:hint="eastAsia" w:ascii="方正仿宋_GBK" w:eastAsia="方正仿宋_GBK"/>
          <w:sz w:val="32"/>
          <w:szCs w:val="32"/>
        </w:rPr>
        <w:t>．</w:t>
      </w:r>
      <w:r>
        <w:rPr>
          <w:rFonts w:ascii="方正仿宋_GBK" w:eastAsia="方正仿宋_GBK"/>
          <w:sz w:val="32"/>
          <w:szCs w:val="32"/>
        </w:rPr>
        <w:t>大病保险政策：从2020年11月1日起，将大病保险起付线调整为14460 元/人·年。</w:t>
      </w:r>
    </w:p>
    <w:p w14:paraId="5DF62290">
      <w:pPr>
        <w:adjustRightInd w:val="0"/>
        <w:spacing w:line="578" w:lineRule="exact"/>
        <w:ind w:firstLine="64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四、缴费方式</w:t>
      </w:r>
    </w:p>
    <w:p w14:paraId="6C0C7AC4">
      <w:pPr>
        <w:adjustRightInd w:val="0"/>
        <w:spacing w:line="578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．已参保登记的人员，可通过重庆电子税务局、支付宝、微信、渝快办、重庆农商行APP缴费，也可到村（社区）便民服务中心刷POS缴费。</w:t>
      </w:r>
    </w:p>
    <w:p w14:paraId="12FC5D4B">
      <w:pPr>
        <w:adjustRightInd w:val="0"/>
        <w:spacing w:line="578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．</w:t>
      </w:r>
      <w:r>
        <w:rPr>
          <w:rFonts w:ascii="方正仿宋_GBK" w:eastAsia="方正仿宋_GBK"/>
          <w:sz w:val="32"/>
          <w:szCs w:val="32"/>
        </w:rPr>
        <w:t>没</w:t>
      </w:r>
      <w:r>
        <w:rPr>
          <w:rFonts w:hint="eastAsia" w:ascii="方正仿宋_GBK" w:eastAsia="方正仿宋_GBK"/>
          <w:sz w:val="32"/>
          <w:szCs w:val="32"/>
        </w:rPr>
        <w:t>有参保登记的人员，凭户口簿或居住证到户籍所在地或居住地的乡镇（街道）社保所办理参保登记手续后再缴费。</w:t>
      </w:r>
    </w:p>
    <w:p w14:paraId="595EA986">
      <w:pPr>
        <w:spacing w:line="578" w:lineRule="exact"/>
        <w:ind w:firstLine="64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五、工作要求</w:t>
      </w:r>
    </w:p>
    <w:p w14:paraId="0E867235">
      <w:pPr>
        <w:spacing w:line="578" w:lineRule="exact"/>
        <w:ind w:firstLine="64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（一）参保目标任务</w:t>
      </w:r>
    </w:p>
    <w:p w14:paraId="3DE9C82A">
      <w:pPr>
        <w:spacing w:line="578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贯彻落实党的十九大报告关于“全面实施全民参保计划”精神，加快</w:t>
      </w:r>
      <w:r>
        <w:rPr>
          <w:rFonts w:ascii="方正仿宋_GBK" w:eastAsia="方正仿宋_GBK"/>
          <w:sz w:val="32"/>
          <w:szCs w:val="32"/>
        </w:rPr>
        <w:t>推进医疗保险全覆盖，做到应保尽保，不漏保、不重复参保，确保2021年城乡居民参保率达9</w:t>
      </w:r>
      <w:r>
        <w:rPr>
          <w:rFonts w:hint="eastAsia" w:ascii="方正仿宋_GBK" w:eastAsia="方正仿宋_GBK"/>
          <w:sz w:val="32"/>
          <w:szCs w:val="32"/>
        </w:rPr>
        <w:t>6</w:t>
      </w:r>
      <w:r>
        <w:rPr>
          <w:rFonts w:ascii="方正仿宋_GBK" w:eastAsia="方正仿宋_GBK"/>
          <w:sz w:val="32"/>
          <w:szCs w:val="32"/>
        </w:rPr>
        <w:t>%，特殊困难人群参保率100%。</w:t>
      </w:r>
      <w:r>
        <w:rPr>
          <w:rFonts w:hint="eastAsia" w:ascii="方正仿宋_GBK" w:eastAsia="方正仿宋_GBK"/>
          <w:sz w:val="32"/>
          <w:szCs w:val="32"/>
        </w:rPr>
        <w:t>参保目标任务分解表和资助对象确认表等相关表册详见附件。</w:t>
      </w:r>
    </w:p>
    <w:p w14:paraId="5DFAD13B">
      <w:pPr>
        <w:spacing w:line="578" w:lineRule="exact"/>
        <w:ind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（二）参保进度报送</w:t>
      </w:r>
    </w:p>
    <w:p w14:paraId="42BF6A15">
      <w:pPr>
        <w:spacing w:line="578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各村（社区）从</w:t>
      </w:r>
      <w:r>
        <w:rPr>
          <w:rFonts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</w:rPr>
        <w:t>20年11月10日起每周四上午</w:t>
      </w:r>
      <w:r>
        <w:rPr>
          <w:rFonts w:ascii="方正仿宋_GBK" w:eastAsia="方正仿宋_GBK"/>
          <w:sz w:val="32"/>
          <w:szCs w:val="32"/>
        </w:rPr>
        <w:t>12</w:t>
      </w:r>
      <w:r>
        <w:rPr>
          <w:rFonts w:hint="eastAsia" w:ascii="方正仿宋_GBK" w:eastAsia="方正仿宋_GBK"/>
          <w:sz w:val="32"/>
          <w:szCs w:val="32"/>
        </w:rPr>
        <w:t>点前向镇社会</w:t>
      </w:r>
      <w:r>
        <w:rPr>
          <w:rFonts w:ascii="方正仿宋_GBK" w:eastAsia="方正仿宋_GBK"/>
          <w:sz w:val="32"/>
          <w:szCs w:val="32"/>
        </w:rPr>
        <w:t>保障服务</w:t>
      </w:r>
      <w:r>
        <w:rPr>
          <w:rFonts w:hint="eastAsia" w:ascii="方正仿宋_GBK" w:eastAsia="方正仿宋_GBK"/>
          <w:sz w:val="32"/>
          <w:szCs w:val="32"/>
        </w:rPr>
        <w:t>所报送参保进度，由镇社会</w:t>
      </w:r>
      <w:r>
        <w:rPr>
          <w:rFonts w:ascii="方正仿宋_GBK" w:eastAsia="方正仿宋_GBK"/>
          <w:sz w:val="32"/>
          <w:szCs w:val="32"/>
        </w:rPr>
        <w:t>保障服务</w:t>
      </w:r>
      <w:r>
        <w:rPr>
          <w:rFonts w:hint="eastAsia" w:ascii="方正仿宋_GBK" w:eastAsia="方正仿宋_GBK"/>
          <w:sz w:val="32"/>
          <w:szCs w:val="32"/>
        </w:rPr>
        <w:t>所汇总后每周五上午</w:t>
      </w:r>
      <w:r>
        <w:rPr>
          <w:rFonts w:ascii="方正仿宋_GBK" w:eastAsia="方正仿宋_GBK"/>
          <w:sz w:val="32"/>
          <w:szCs w:val="32"/>
        </w:rPr>
        <w:t>12</w:t>
      </w:r>
      <w:r>
        <w:rPr>
          <w:rFonts w:hint="eastAsia" w:ascii="方正仿宋_GBK" w:eastAsia="方正仿宋_GBK"/>
          <w:sz w:val="32"/>
          <w:szCs w:val="32"/>
        </w:rPr>
        <w:t>点前上报镇政府和县医疗保障局。</w:t>
      </w:r>
    </w:p>
    <w:p w14:paraId="137DC415">
      <w:pPr>
        <w:spacing w:line="578" w:lineRule="exact"/>
        <w:ind w:firstLine="64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（三）筹资时间要求</w:t>
      </w:r>
    </w:p>
    <w:p w14:paraId="257DE881">
      <w:pPr>
        <w:spacing w:line="578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1．参保资金的收取和人员信息的录入及修改时间：从本文件下发之日起至20</w:t>
      </w: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ascii="方正仿宋_GBK" w:eastAsia="方正仿宋_GBK"/>
          <w:sz w:val="32"/>
          <w:szCs w:val="32"/>
        </w:rPr>
        <w:t>年12月</w:t>
      </w: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ascii="方正仿宋_GBK" w:eastAsia="方正仿宋_GBK"/>
          <w:sz w:val="32"/>
          <w:szCs w:val="32"/>
        </w:rPr>
        <w:t>日。</w:t>
      </w:r>
    </w:p>
    <w:p w14:paraId="71FCFBA3">
      <w:pPr>
        <w:adjustRightInd w:val="0"/>
        <w:spacing w:line="578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2．参保家庭和人员的确认时间：20</w:t>
      </w: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ascii="方正仿宋_GBK" w:eastAsia="方正仿宋_GBK"/>
          <w:sz w:val="32"/>
          <w:szCs w:val="32"/>
        </w:rPr>
        <w:t>年12月15日前，各镇</w:t>
      </w:r>
      <w:r>
        <w:rPr>
          <w:rFonts w:hint="eastAsia" w:ascii="方正仿宋_GBK" w:eastAsia="方正仿宋_GBK"/>
          <w:sz w:val="32"/>
          <w:szCs w:val="32"/>
        </w:rPr>
        <w:t>社会</w:t>
      </w:r>
      <w:r>
        <w:rPr>
          <w:rFonts w:ascii="方正仿宋_GBK" w:eastAsia="方正仿宋_GBK"/>
          <w:sz w:val="32"/>
          <w:szCs w:val="32"/>
        </w:rPr>
        <w:t>保障服务</w:t>
      </w:r>
      <w:r>
        <w:rPr>
          <w:rFonts w:hint="eastAsia" w:ascii="方正仿宋_GBK" w:eastAsia="方正仿宋_GBK"/>
          <w:sz w:val="32"/>
          <w:szCs w:val="32"/>
        </w:rPr>
        <w:t>所</w:t>
      </w:r>
      <w:r>
        <w:rPr>
          <w:rFonts w:ascii="方正仿宋_GBK" w:eastAsia="方正仿宋_GBK"/>
          <w:sz w:val="32"/>
          <w:szCs w:val="32"/>
        </w:rPr>
        <w:t>报送参保人员相关报表。</w:t>
      </w:r>
    </w:p>
    <w:p w14:paraId="52B4FE16">
      <w:pPr>
        <w:adjustRightInd w:val="0"/>
        <w:spacing w:line="578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 w14:paraId="02571475">
      <w:pPr>
        <w:adjustRightInd w:val="0"/>
        <w:spacing w:line="578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．</w:t>
      </w:r>
      <w:r>
        <w:rPr>
          <w:rFonts w:ascii="方正仿宋_GBK" w:eastAsia="方正仿宋_GBK"/>
          <w:sz w:val="32"/>
          <w:szCs w:val="32"/>
        </w:rPr>
        <w:t>云阳县2021年城乡居民基本医疗保险筹资对照表</w:t>
      </w:r>
    </w:p>
    <w:p w14:paraId="04F0E388">
      <w:pPr>
        <w:adjustRightInd w:val="0"/>
        <w:spacing w:line="578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．</w:t>
      </w:r>
      <w:r>
        <w:rPr>
          <w:rFonts w:ascii="方正仿宋_GBK" w:eastAsia="方正仿宋_GBK"/>
          <w:sz w:val="32"/>
          <w:szCs w:val="32"/>
        </w:rPr>
        <w:t>云阳县2021年度城乡居民基本医疗保险参保人数计划表</w:t>
      </w:r>
    </w:p>
    <w:p w14:paraId="1F1C19A3">
      <w:pPr>
        <w:adjustRightInd w:val="0"/>
        <w:snapToGrid w:val="0"/>
        <w:spacing w:line="578" w:lineRule="exact"/>
        <w:ind w:right="632" w:firstLine="630"/>
        <w:jc w:val="right"/>
        <w:rPr>
          <w:rFonts w:hint="eastAsia" w:ascii="方正仿宋_GBK" w:eastAsia="方正仿宋_GBK"/>
          <w:sz w:val="32"/>
          <w:szCs w:val="32"/>
        </w:rPr>
      </w:pPr>
    </w:p>
    <w:p w14:paraId="2DA28102">
      <w:pPr>
        <w:adjustRightInd w:val="0"/>
        <w:snapToGrid w:val="0"/>
        <w:spacing w:line="578" w:lineRule="exact"/>
        <w:ind w:right="632" w:firstLine="630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云阳县巴阳镇人民政府</w:t>
      </w:r>
    </w:p>
    <w:p w14:paraId="23911488">
      <w:pPr>
        <w:adjustRightInd w:val="0"/>
        <w:spacing w:line="578" w:lineRule="exact"/>
        <w:ind w:firstLine="4640" w:firstLineChars="14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</w:t>
      </w:r>
      <w:r>
        <w:rPr>
          <w:rFonts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</w:rPr>
        <w:t>20年11月9日</w:t>
      </w:r>
    </w:p>
    <w:p w14:paraId="35C77A96">
      <w:pPr>
        <w:spacing w:line="578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 w14:paraId="44D73749">
      <w:pPr>
        <w:spacing w:line="578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 w14:paraId="04227C0E">
      <w:pPr>
        <w:spacing w:line="578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70A08B67">
      <w:pPr>
        <w:spacing w:line="578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40BAEB8C">
      <w:pPr>
        <w:spacing w:line="578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62B5C75F">
      <w:pPr>
        <w:spacing w:line="578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1B382CDD">
      <w:pPr>
        <w:spacing w:line="578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51792D3C">
      <w:pPr>
        <w:spacing w:line="578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41F9567E">
      <w:pPr>
        <w:spacing w:line="578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0C5BF9B6">
      <w:pPr>
        <w:spacing w:line="578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07F91102">
      <w:pPr>
        <w:spacing w:line="578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6DA93F82">
      <w:pPr>
        <w:spacing w:line="578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464087C7">
      <w:pPr>
        <w:spacing w:line="578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7A4870C1">
      <w:pPr>
        <w:spacing w:line="578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18D57803">
      <w:pPr>
        <w:spacing w:line="578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 w14:paraId="10F1A25C">
      <w:pPr>
        <w:pBdr>
          <w:top w:val="single" w:color="auto" w:sz="12" w:space="1"/>
          <w:bottom w:val="single" w:color="auto" w:sz="12" w:space="1"/>
        </w:pBdr>
        <w:tabs>
          <w:tab w:val="left" w:pos="3450"/>
        </w:tabs>
        <w:spacing w:line="578" w:lineRule="exact"/>
        <w:jc w:val="left"/>
        <w:rPr>
          <w:rFonts w:ascii="方正仿宋_GBK" w:eastAsia="方正仿宋_GBK"/>
          <w:color w:val="000000" w:themeColor="text1"/>
          <w:sz w:val="28"/>
          <w:szCs w:val="28"/>
        </w:rPr>
      </w:pPr>
      <w:r>
        <w:rPr>
          <w:rFonts w:hint="eastAsia" w:ascii="方正仿宋_GBK" w:eastAsia="方正仿宋_GBK"/>
          <w:color w:val="000000" w:themeColor="text1"/>
          <w:sz w:val="28"/>
          <w:szCs w:val="28"/>
        </w:rPr>
        <w:t xml:space="preserve">  云阳县巴阳镇党政办                   2020年11月9日印</w:t>
      </w:r>
    </w:p>
    <w:sectPr>
      <w:footerReference r:id="rId3" w:type="default"/>
      <w:footerReference r:id="rId4" w:type="even"/>
      <w:pgSz w:w="11906" w:h="16838"/>
      <w:pgMar w:top="1440" w:right="1803" w:bottom="1440" w:left="1803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2224545"/>
    </w:sdtPr>
    <w:sdtContent>
      <w:p w14:paraId="24BCAF84">
        <w:pPr>
          <w:pStyle w:val="3"/>
          <w:jc w:val="right"/>
        </w:pPr>
        <w:r>
          <w:rPr>
            <w:rFonts w:hint="eastAsia" w:ascii="方正仿宋_GBK" w:eastAsia="方正仿宋_GBK"/>
            <w:sz w:val="28"/>
            <w:szCs w:val="28"/>
          </w:rPr>
          <w:t xml:space="preserve">— </w:t>
        </w: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 PAGE   \* MERGEFORMAT 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5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  <w:r>
          <w:rPr>
            <w:rFonts w:hint="eastAsia" w:ascii="方正仿宋_GBK" w:eastAsia="方正仿宋_GBK"/>
            <w:sz w:val="28"/>
            <w:szCs w:val="28"/>
          </w:rPr>
          <w:t xml:space="preserve"> —</w:t>
        </w:r>
      </w:p>
    </w:sdtContent>
  </w:sdt>
  <w:p w14:paraId="3C07E9B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2224532"/>
    </w:sdtPr>
    <w:sdtContent>
      <w:p w14:paraId="10A02BD4">
        <w:pPr>
          <w:pStyle w:val="3"/>
        </w:pPr>
        <w:r>
          <w:rPr>
            <w:rFonts w:hint="eastAsia" w:ascii="方正仿宋_GBK" w:eastAsia="方正仿宋_GBK"/>
            <w:sz w:val="28"/>
            <w:szCs w:val="28"/>
          </w:rPr>
          <w:t xml:space="preserve">— </w:t>
        </w: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 PAGE   \* MERGEFORMAT 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6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  <w:r>
          <w:rPr>
            <w:rFonts w:hint="eastAsia" w:ascii="方正仿宋_GBK" w:eastAsia="方正仿宋_GBK"/>
            <w:sz w:val="28"/>
            <w:szCs w:val="28"/>
          </w:rPr>
          <w:t xml:space="preserve"> —</w:t>
        </w:r>
      </w:p>
    </w:sdtContent>
  </w:sdt>
  <w:p w14:paraId="608F9F0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0F89"/>
    <w:rsid w:val="0004293A"/>
    <w:rsid w:val="000667C4"/>
    <w:rsid w:val="00074B98"/>
    <w:rsid w:val="000832D7"/>
    <w:rsid w:val="000862CF"/>
    <w:rsid w:val="00087CDC"/>
    <w:rsid w:val="000A1981"/>
    <w:rsid w:val="000A6262"/>
    <w:rsid w:val="000B06FC"/>
    <w:rsid w:val="000B1213"/>
    <w:rsid w:val="000C22E2"/>
    <w:rsid w:val="000C38F7"/>
    <w:rsid w:val="000F7004"/>
    <w:rsid w:val="001047CE"/>
    <w:rsid w:val="0011290E"/>
    <w:rsid w:val="00114E49"/>
    <w:rsid w:val="0012175F"/>
    <w:rsid w:val="00147633"/>
    <w:rsid w:val="001646B0"/>
    <w:rsid w:val="00166955"/>
    <w:rsid w:val="00171A6F"/>
    <w:rsid w:val="00177B96"/>
    <w:rsid w:val="00193BB6"/>
    <w:rsid w:val="00193FAD"/>
    <w:rsid w:val="001A1694"/>
    <w:rsid w:val="001B2E21"/>
    <w:rsid w:val="001C6E32"/>
    <w:rsid w:val="001F4925"/>
    <w:rsid w:val="002040EF"/>
    <w:rsid w:val="00205751"/>
    <w:rsid w:val="0020582D"/>
    <w:rsid w:val="002236DC"/>
    <w:rsid w:val="002274C7"/>
    <w:rsid w:val="00234BA3"/>
    <w:rsid w:val="00235872"/>
    <w:rsid w:val="00237338"/>
    <w:rsid w:val="00242013"/>
    <w:rsid w:val="00247E5B"/>
    <w:rsid w:val="00252782"/>
    <w:rsid w:val="00286FC4"/>
    <w:rsid w:val="00297B03"/>
    <w:rsid w:val="002A10CA"/>
    <w:rsid w:val="002B1858"/>
    <w:rsid w:val="002B77D7"/>
    <w:rsid w:val="002C1A3C"/>
    <w:rsid w:val="002D406B"/>
    <w:rsid w:val="002F208C"/>
    <w:rsid w:val="00300A2E"/>
    <w:rsid w:val="00301D0A"/>
    <w:rsid w:val="003162B6"/>
    <w:rsid w:val="003206CB"/>
    <w:rsid w:val="00320CC5"/>
    <w:rsid w:val="00322891"/>
    <w:rsid w:val="003470A2"/>
    <w:rsid w:val="003543DA"/>
    <w:rsid w:val="003619E2"/>
    <w:rsid w:val="003648C7"/>
    <w:rsid w:val="00366503"/>
    <w:rsid w:val="00367782"/>
    <w:rsid w:val="0037646A"/>
    <w:rsid w:val="0039616A"/>
    <w:rsid w:val="003B01E7"/>
    <w:rsid w:val="003C5AF0"/>
    <w:rsid w:val="003D520A"/>
    <w:rsid w:val="003F1991"/>
    <w:rsid w:val="00406551"/>
    <w:rsid w:val="00410054"/>
    <w:rsid w:val="00424F12"/>
    <w:rsid w:val="00450EDB"/>
    <w:rsid w:val="00455340"/>
    <w:rsid w:val="00461E7F"/>
    <w:rsid w:val="00462B63"/>
    <w:rsid w:val="004703EB"/>
    <w:rsid w:val="004751C0"/>
    <w:rsid w:val="004B41A1"/>
    <w:rsid w:val="004C2E9C"/>
    <w:rsid w:val="004C60DC"/>
    <w:rsid w:val="00517387"/>
    <w:rsid w:val="00524EDE"/>
    <w:rsid w:val="00527F48"/>
    <w:rsid w:val="00530C8A"/>
    <w:rsid w:val="005364AE"/>
    <w:rsid w:val="00536ACE"/>
    <w:rsid w:val="00545299"/>
    <w:rsid w:val="005609CB"/>
    <w:rsid w:val="00564093"/>
    <w:rsid w:val="00572546"/>
    <w:rsid w:val="0057684B"/>
    <w:rsid w:val="005B4A4C"/>
    <w:rsid w:val="005C0544"/>
    <w:rsid w:val="005C39F9"/>
    <w:rsid w:val="005C588F"/>
    <w:rsid w:val="005D05F9"/>
    <w:rsid w:val="005F16FD"/>
    <w:rsid w:val="00605837"/>
    <w:rsid w:val="006067CD"/>
    <w:rsid w:val="00613E29"/>
    <w:rsid w:val="006252DC"/>
    <w:rsid w:val="006307A0"/>
    <w:rsid w:val="00637A03"/>
    <w:rsid w:val="0064540F"/>
    <w:rsid w:val="00646EEC"/>
    <w:rsid w:val="006535D9"/>
    <w:rsid w:val="00661E16"/>
    <w:rsid w:val="006A6D62"/>
    <w:rsid w:val="006B6069"/>
    <w:rsid w:val="006C166E"/>
    <w:rsid w:val="006C3B58"/>
    <w:rsid w:val="006D7DB6"/>
    <w:rsid w:val="006F0C62"/>
    <w:rsid w:val="006F69CB"/>
    <w:rsid w:val="007025F0"/>
    <w:rsid w:val="00703254"/>
    <w:rsid w:val="0073263B"/>
    <w:rsid w:val="00742F57"/>
    <w:rsid w:val="007620EC"/>
    <w:rsid w:val="0076220F"/>
    <w:rsid w:val="00762596"/>
    <w:rsid w:val="007666AA"/>
    <w:rsid w:val="0077677D"/>
    <w:rsid w:val="00784807"/>
    <w:rsid w:val="00794EA7"/>
    <w:rsid w:val="007F1B3B"/>
    <w:rsid w:val="00840F13"/>
    <w:rsid w:val="00870D3D"/>
    <w:rsid w:val="00871A37"/>
    <w:rsid w:val="00872FBB"/>
    <w:rsid w:val="008B20BC"/>
    <w:rsid w:val="008D2CEF"/>
    <w:rsid w:val="008D4C8D"/>
    <w:rsid w:val="008E3BB6"/>
    <w:rsid w:val="008F0AF0"/>
    <w:rsid w:val="009014A3"/>
    <w:rsid w:val="00904412"/>
    <w:rsid w:val="0091099A"/>
    <w:rsid w:val="009144F7"/>
    <w:rsid w:val="009203D2"/>
    <w:rsid w:val="00920FAF"/>
    <w:rsid w:val="00934D49"/>
    <w:rsid w:val="00944416"/>
    <w:rsid w:val="00946281"/>
    <w:rsid w:val="00950F89"/>
    <w:rsid w:val="0095664D"/>
    <w:rsid w:val="00956CE0"/>
    <w:rsid w:val="00957F47"/>
    <w:rsid w:val="0096116D"/>
    <w:rsid w:val="00975999"/>
    <w:rsid w:val="00986648"/>
    <w:rsid w:val="009A48A1"/>
    <w:rsid w:val="009D0874"/>
    <w:rsid w:val="009E4E3F"/>
    <w:rsid w:val="009F6D8A"/>
    <w:rsid w:val="009F7431"/>
    <w:rsid w:val="00A03333"/>
    <w:rsid w:val="00A33006"/>
    <w:rsid w:val="00A40494"/>
    <w:rsid w:val="00A40DEC"/>
    <w:rsid w:val="00A42927"/>
    <w:rsid w:val="00A43FF6"/>
    <w:rsid w:val="00A46DB2"/>
    <w:rsid w:val="00A56243"/>
    <w:rsid w:val="00A5756F"/>
    <w:rsid w:val="00A623EB"/>
    <w:rsid w:val="00A828E9"/>
    <w:rsid w:val="00A87BE9"/>
    <w:rsid w:val="00A90404"/>
    <w:rsid w:val="00AC46E3"/>
    <w:rsid w:val="00AE016D"/>
    <w:rsid w:val="00AE6D37"/>
    <w:rsid w:val="00B13500"/>
    <w:rsid w:val="00B33741"/>
    <w:rsid w:val="00B3790B"/>
    <w:rsid w:val="00B86842"/>
    <w:rsid w:val="00B96EF7"/>
    <w:rsid w:val="00BA42AA"/>
    <w:rsid w:val="00BA4718"/>
    <w:rsid w:val="00BE0822"/>
    <w:rsid w:val="00BE0F22"/>
    <w:rsid w:val="00BF0115"/>
    <w:rsid w:val="00BF521A"/>
    <w:rsid w:val="00C060D0"/>
    <w:rsid w:val="00C20007"/>
    <w:rsid w:val="00C26284"/>
    <w:rsid w:val="00C328F9"/>
    <w:rsid w:val="00C41649"/>
    <w:rsid w:val="00C76BC3"/>
    <w:rsid w:val="00C82908"/>
    <w:rsid w:val="00CA14C3"/>
    <w:rsid w:val="00CC7EDA"/>
    <w:rsid w:val="00CD3818"/>
    <w:rsid w:val="00CD4AA9"/>
    <w:rsid w:val="00CE3EB4"/>
    <w:rsid w:val="00CF32AE"/>
    <w:rsid w:val="00D10BC9"/>
    <w:rsid w:val="00D116B7"/>
    <w:rsid w:val="00D13405"/>
    <w:rsid w:val="00D20F94"/>
    <w:rsid w:val="00D45E48"/>
    <w:rsid w:val="00D47505"/>
    <w:rsid w:val="00D47FB0"/>
    <w:rsid w:val="00D51A02"/>
    <w:rsid w:val="00D57F79"/>
    <w:rsid w:val="00D810F4"/>
    <w:rsid w:val="00D817B1"/>
    <w:rsid w:val="00D8221A"/>
    <w:rsid w:val="00D85205"/>
    <w:rsid w:val="00D91307"/>
    <w:rsid w:val="00D93A88"/>
    <w:rsid w:val="00DA3B94"/>
    <w:rsid w:val="00DB3F12"/>
    <w:rsid w:val="00DB57EA"/>
    <w:rsid w:val="00DD41BA"/>
    <w:rsid w:val="00DD53C1"/>
    <w:rsid w:val="00DE1E31"/>
    <w:rsid w:val="00DE2F6E"/>
    <w:rsid w:val="00DF2587"/>
    <w:rsid w:val="00E007ED"/>
    <w:rsid w:val="00E205CF"/>
    <w:rsid w:val="00E235AB"/>
    <w:rsid w:val="00E2449A"/>
    <w:rsid w:val="00E245C6"/>
    <w:rsid w:val="00E351C3"/>
    <w:rsid w:val="00E42F31"/>
    <w:rsid w:val="00E7243E"/>
    <w:rsid w:val="00E73459"/>
    <w:rsid w:val="00ED0E9C"/>
    <w:rsid w:val="00ED37A3"/>
    <w:rsid w:val="00EE152E"/>
    <w:rsid w:val="00EE2297"/>
    <w:rsid w:val="00EF06A7"/>
    <w:rsid w:val="00EF5F17"/>
    <w:rsid w:val="00EF67FB"/>
    <w:rsid w:val="00F01D3A"/>
    <w:rsid w:val="00F273D3"/>
    <w:rsid w:val="00F342DD"/>
    <w:rsid w:val="00F35091"/>
    <w:rsid w:val="00F35F16"/>
    <w:rsid w:val="00F451E5"/>
    <w:rsid w:val="00F52EDF"/>
    <w:rsid w:val="00F52FA2"/>
    <w:rsid w:val="00F560C4"/>
    <w:rsid w:val="00F71F34"/>
    <w:rsid w:val="00F84E78"/>
    <w:rsid w:val="00F85016"/>
    <w:rsid w:val="00F8759C"/>
    <w:rsid w:val="00F90149"/>
    <w:rsid w:val="00FC7DB4"/>
    <w:rsid w:val="00FF7420"/>
    <w:rsid w:val="07452B33"/>
    <w:rsid w:val="144352E2"/>
    <w:rsid w:val="16F630AF"/>
    <w:rsid w:val="19992678"/>
    <w:rsid w:val="1B474A0E"/>
    <w:rsid w:val="1BEF0A7C"/>
    <w:rsid w:val="1C846AC7"/>
    <w:rsid w:val="1E964935"/>
    <w:rsid w:val="283741CD"/>
    <w:rsid w:val="2A9C32B5"/>
    <w:rsid w:val="2E6D0699"/>
    <w:rsid w:val="3757182D"/>
    <w:rsid w:val="3F9E77D1"/>
    <w:rsid w:val="485A5BC4"/>
    <w:rsid w:val="495324A4"/>
    <w:rsid w:val="53A57714"/>
    <w:rsid w:val="60472FE9"/>
    <w:rsid w:val="65C56441"/>
    <w:rsid w:val="6B1440BE"/>
    <w:rsid w:val="6D461505"/>
    <w:rsid w:val="745168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E4B7C-07D9-4596-BC7E-390E7F949E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2016</Words>
  <Characters>2156</Characters>
  <Lines>16</Lines>
  <Paragraphs>4</Paragraphs>
  <TotalTime>36</TotalTime>
  <ScaleCrop>false</ScaleCrop>
  <LinksUpToDate>false</LinksUpToDate>
  <CharactersWithSpaces>2202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2020-09-11T08:02:00Z</dcterms:created>
  <dc:creator>Windows 用户</dc:creator>
  <cp:lastModifiedBy>鱼丸粗面</cp:lastModifiedBy>
  <cp:lastPrinted>2020-11-03T08:09:00Z</cp:lastPrinted>
  <dcterms:modified xsi:type="dcterms:W3CDTF">2025-04-17T01:08:07Z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eyJoZGlkIjoiODc1ODY5ODY1OWNiMDA5MjJhOTU4YjVlZTY0N2MwMTkiLCJ1c2VySWQiOiIyNzUyNTk2MTIifQ==</vt:lpwstr>
  </property>
  <property fmtid="{D5CDD505-2E9C-101B-9397-08002B2CF9AE}" pid="4" name="ICV">
    <vt:lpwstr>7123ED29F02A4802AB32B3428C61F069_12</vt:lpwstr>
  </property>
</Properties>
</file>