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lang w:eastAsia="zh-CN"/>
        </w:rPr>
        <w:t>云阳县202</w:t>
      </w:r>
      <w:r>
        <w:rPr>
          <w:rFonts w:hint="eastAsia" w:ascii="Times New Roman" w:hAnsi="Times New Roman" w:eastAsia="方正小标宋_GBK" w:cs="Times New Roman"/>
          <w:color w:val="auto"/>
          <w:sz w:val="44"/>
          <w:szCs w:val="44"/>
          <w:lang w:val="en-US" w:eastAsia="zh-CN"/>
        </w:rPr>
        <w:t>4</w:t>
      </w:r>
      <w:r>
        <w:rPr>
          <w:rFonts w:hint="default" w:ascii="Times New Roman" w:hAnsi="Times New Roman" w:eastAsia="方正小标宋_GBK" w:cs="Times New Roman"/>
          <w:color w:val="auto"/>
          <w:sz w:val="44"/>
          <w:szCs w:val="44"/>
          <w:lang w:eastAsia="zh-CN"/>
        </w:rPr>
        <w:t>年</w:t>
      </w:r>
      <w:r>
        <w:rPr>
          <w:rFonts w:hint="default" w:ascii="Times New Roman" w:hAnsi="Times New Roman" w:eastAsia="方正小标宋_GBK" w:cs="Times New Roman"/>
          <w:color w:val="auto"/>
          <w:sz w:val="44"/>
          <w:szCs w:val="44"/>
          <w:lang w:val="en-US" w:eastAsia="zh-CN"/>
        </w:rPr>
        <w:t>1</w:t>
      </w:r>
      <w:r>
        <w:rPr>
          <w:rFonts w:hint="default" w:ascii="Times New Roman" w:hAnsi="Times New Roman" w:eastAsia="方正小标宋_GBK" w:cs="Times New Roman"/>
          <w:color w:val="auto"/>
          <w:sz w:val="44"/>
          <w:szCs w:val="44"/>
          <w:lang w:eastAsia="zh-CN"/>
        </w:rPr>
        <w:t>月环境质量状况</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color w:val="auto"/>
          <w:kern w:val="0"/>
          <w:sz w:val="18"/>
          <w:szCs w:val="18"/>
        </w:rPr>
      </w:pPr>
      <w:r>
        <w:rPr>
          <w:rFonts w:hint="default" w:ascii="Times New Roman" w:hAnsi="Times New Roman" w:eastAsia="宋体" w:cs="Times New Roman"/>
          <w:color w:val="auto"/>
          <w:kern w:val="0"/>
          <w:sz w:val="18"/>
          <w:szCs w:val="18"/>
        </w:rPr>
        <w:t> </w:t>
      </w:r>
      <w:r>
        <w:rPr>
          <w:rFonts w:hint="default" w:ascii="Times New Roman" w:hAnsi="Times New Roman" w:eastAsia="黑体" w:cs="Times New Roman"/>
          <w:color w:val="auto"/>
          <w:kern w:val="0"/>
          <w:sz w:val="18"/>
          <w:szCs w:val="18"/>
        </w:rPr>
        <w:t xml:space="preserve">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"http://yy.cq.gov.cn/lm/bmdt/20190714/161700.shtml" \o "分享到新浪微博" </w:instrText>
      </w:r>
      <w:r>
        <w:rPr>
          <w:rFonts w:hint="default" w:ascii="Times New Roman" w:hAnsi="Times New Roman" w:cs="Times New Roman"/>
          <w:color w:val="auto"/>
        </w:rPr>
        <w:fldChar w:fldCharType="separate"/>
      </w:r>
      <w:r>
        <w:rPr>
          <w:rFonts w:hint="default" w:ascii="Times New Roman" w:hAnsi="Times New Roman" w:eastAsia="宋体" w:cs="Times New Roman"/>
          <w:color w:val="auto"/>
          <w:kern w:val="0"/>
          <w:sz w:val="18"/>
        </w:rPr>
        <w:t> </w:t>
      </w:r>
      <w:r>
        <w:rPr>
          <w:rFonts w:hint="default" w:ascii="Times New Roman" w:hAnsi="Times New Roman" w:eastAsia="宋体" w:cs="Times New Roman"/>
          <w:color w:val="auto"/>
          <w:kern w:val="0"/>
          <w:sz w:val="18"/>
        </w:rPr>
        <w:fldChar w:fldCharType="end"/>
      </w:r>
      <w:r>
        <w:rPr>
          <w:rFonts w:hint="default" w:ascii="Times New Roman" w:hAnsi="Times New Roman" w:eastAsia="黑体" w:cs="Times New Roman"/>
          <w:color w:val="auto"/>
          <w:kern w:val="0"/>
          <w:sz w:val="18"/>
          <w:szCs w:val="18"/>
        </w:rPr>
        <w:t xml:space="preserve">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"http://yy.cq.gov.cn/lm/bmdt/20190714/161700.shtml" \o "分享到微信" </w:instrText>
      </w:r>
      <w:r>
        <w:rPr>
          <w:rFonts w:hint="default" w:ascii="Times New Roman" w:hAnsi="Times New Roman" w:cs="Times New Roman"/>
          <w:color w:val="auto"/>
        </w:rPr>
        <w:fldChar w:fldCharType="separate"/>
      </w:r>
      <w:r>
        <w:rPr>
          <w:rFonts w:hint="default" w:ascii="Times New Roman" w:hAnsi="Times New Roman" w:eastAsia="宋体" w:cs="Times New Roman"/>
          <w:color w:val="auto"/>
          <w:kern w:val="0"/>
          <w:sz w:val="18"/>
        </w:rPr>
        <w:t> </w:t>
      </w:r>
      <w:r>
        <w:rPr>
          <w:rFonts w:hint="default" w:ascii="Times New Roman" w:hAnsi="Times New Roman" w:eastAsia="宋体" w:cs="Times New Roman"/>
          <w:color w:val="auto"/>
          <w:kern w:val="0"/>
          <w:sz w:val="18"/>
        </w:rPr>
        <w:fldChar w:fldCharType="end"/>
      </w:r>
      <w:r>
        <w:rPr>
          <w:rFonts w:hint="default" w:ascii="Times New Roman" w:hAnsi="Times New Roman" w:eastAsia="黑体" w:cs="Times New Roman"/>
          <w:color w:val="auto"/>
          <w:kern w:val="0"/>
          <w:sz w:val="18"/>
          <w:szCs w:val="18"/>
        </w:rPr>
        <w:t xml:space="preserve"> </w:t>
      </w:r>
      <w:r>
        <w:rPr>
          <w:rFonts w:hint="default" w:ascii="Times New Roman" w:hAnsi="Times New Roman" w:eastAsia="宋体" w:cs="Times New Roman"/>
          <w:color w:val="auto"/>
          <w:kern w:val="0"/>
          <w:sz w:val="18"/>
          <w:szCs w:val="18"/>
        </w:rPr>
        <w:t> </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黑体_GBK" w:cs="Times New Roman"/>
          <w:bCs/>
          <w:color w:val="auto"/>
          <w:sz w:val="32"/>
          <w:szCs w:val="32"/>
          <w:lang w:val="en-US" w:eastAsia="zh-CN"/>
        </w:rPr>
      </w:pPr>
      <w:r>
        <w:rPr>
          <w:rFonts w:hint="default" w:ascii="Times New Roman" w:hAnsi="Times New Roman" w:eastAsia="方正黑体_GBK" w:cs="Times New Roman"/>
          <w:bCs/>
          <w:color w:val="auto"/>
          <w:sz w:val="32"/>
          <w:szCs w:val="32"/>
          <w:lang w:val="en-US" w:eastAsia="zh-CN"/>
        </w:rPr>
        <w:t>一、水环境质量</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楷体_GBK" w:cs="Times New Roman"/>
          <w:bCs/>
          <w:color w:val="auto"/>
          <w:sz w:val="32"/>
          <w:szCs w:val="32"/>
          <w:lang w:val="en-US" w:eastAsia="zh-CN"/>
        </w:rPr>
      </w:pPr>
      <w:r>
        <w:rPr>
          <w:rFonts w:hint="default" w:ascii="Times New Roman" w:hAnsi="Times New Roman" w:eastAsia="方正楷体_GBK" w:cs="Times New Roman"/>
          <w:bCs/>
          <w:color w:val="auto"/>
          <w:sz w:val="32"/>
          <w:szCs w:val="32"/>
          <w:lang w:val="en-US" w:eastAsia="zh-CN"/>
        </w:rPr>
        <w:t>（一）地表水</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1月，云阳县</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一江</w:t>
      </w:r>
      <w:r>
        <w:rPr>
          <w:rFonts w:hint="default" w:ascii="Times New Roman" w:hAnsi="Times New Roman" w:eastAsia="方正仿宋_GBK" w:cs="Times New Roman"/>
          <w:color w:val="auto"/>
          <w:sz w:val="32"/>
          <w:szCs w:val="32"/>
          <w:lang w:val="en-US" w:eastAsia="zh-CN"/>
        </w:rPr>
        <w:t>九</w:t>
      </w:r>
      <w:r>
        <w:rPr>
          <w:rFonts w:hint="default" w:ascii="Times New Roman" w:hAnsi="Times New Roman" w:eastAsia="方正仿宋_GBK" w:cs="Times New Roman"/>
          <w:color w:val="auto"/>
          <w:sz w:val="32"/>
          <w:szCs w:val="32"/>
        </w:rPr>
        <w:t>河</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所测</w:t>
      </w:r>
      <w:r>
        <w:rPr>
          <w:rFonts w:hint="default" w:ascii="Times New Roman" w:hAnsi="Times New Roman" w:eastAsia="方正仿宋_GBK" w:cs="Times New Roman"/>
          <w:color w:val="auto"/>
          <w:sz w:val="32"/>
          <w:szCs w:val="32"/>
        </w:rPr>
        <w:t>监测断面水质均符合《地表水环境质量标准》（GB3838-2002）</w:t>
      </w:r>
      <w:r>
        <w:rPr>
          <w:rFonts w:hint="default" w:ascii="Times New Roman" w:hAnsi="Times New Roman" w:eastAsia="方正仿宋_GBK" w:cs="Times New Roman"/>
          <w:color w:val="auto"/>
          <w:sz w:val="32"/>
          <w:szCs w:val="32"/>
          <w:highlight w:val="none"/>
        </w:rPr>
        <w:t>Ⅰ-Ⅲ类水</w:t>
      </w:r>
      <w:r>
        <w:rPr>
          <w:rFonts w:hint="default" w:ascii="Times New Roman" w:hAnsi="Times New Roman" w:eastAsia="方正仿宋_GBK" w:cs="Times New Roman"/>
          <w:color w:val="auto"/>
          <w:sz w:val="32"/>
          <w:szCs w:val="32"/>
        </w:rPr>
        <w:t>域水质标准，满足</w:t>
      </w:r>
      <w:r>
        <w:rPr>
          <w:rFonts w:hint="default" w:ascii="Times New Roman" w:hAnsi="Times New Roman" w:eastAsia="方正仿宋_GBK" w:cs="Times New Roman"/>
          <w:color w:val="auto"/>
          <w:sz w:val="32"/>
          <w:szCs w:val="32"/>
          <w:lang w:val="en-US" w:eastAsia="zh-CN"/>
        </w:rPr>
        <w:t>水域</w:t>
      </w:r>
      <w:r>
        <w:rPr>
          <w:rFonts w:hint="default" w:ascii="Times New Roman" w:hAnsi="Times New Roman" w:eastAsia="方正仿宋_GBK" w:cs="Times New Roman"/>
          <w:color w:val="auto"/>
          <w:sz w:val="32"/>
          <w:szCs w:val="32"/>
        </w:rPr>
        <w:t>功能要求</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详见表1。</w:t>
      </w:r>
    </w:p>
    <w:p>
      <w:pPr>
        <w:keepNext w:val="0"/>
        <w:keepLines w:val="0"/>
        <w:pageBreakBefore w:val="0"/>
        <w:widowControl w:val="0"/>
        <w:kinsoku/>
        <w:wordWrap/>
        <w:overflowPunct/>
        <w:topLinePunct w:val="0"/>
        <w:autoSpaceDE/>
        <w:autoSpaceDN/>
        <w:bidi w:val="0"/>
        <w:adjustRightInd/>
        <w:snapToGrid/>
        <w:spacing w:before="0" w:after="0" w:line="578" w:lineRule="exact"/>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表1  202</w:t>
      </w:r>
      <w:r>
        <w:rPr>
          <w:rFonts w:hint="eastAsia" w:ascii="Times New Roman" w:hAnsi="Times New Roman" w:eastAsia="方正仿宋_GBK" w:cs="Times New Roman"/>
          <w:sz w:val="28"/>
          <w:szCs w:val="28"/>
          <w:vertAlign w:val="baseline"/>
          <w:lang w:val="en-US" w:eastAsia="zh-CN"/>
        </w:rPr>
        <w:t>4</w:t>
      </w:r>
      <w:r>
        <w:rPr>
          <w:rFonts w:hint="default" w:ascii="Times New Roman" w:hAnsi="Times New Roman" w:eastAsia="方正仿宋_GBK" w:cs="Times New Roman"/>
          <w:sz w:val="28"/>
          <w:szCs w:val="28"/>
          <w:vertAlign w:val="baseline"/>
          <w:lang w:val="en-US" w:eastAsia="zh-CN"/>
        </w:rPr>
        <w:t>年1月云阳县地表水环境质量状况</w:t>
      </w:r>
    </w:p>
    <w:tbl>
      <w:tblPr>
        <w:tblStyle w:val="4"/>
        <w:tblW w:w="0" w:type="auto"/>
        <w:tblInd w:w="4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2"/>
        <w:gridCol w:w="2492"/>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492"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河流</w:t>
            </w:r>
          </w:p>
        </w:tc>
        <w:tc>
          <w:tcPr>
            <w:tcW w:w="2492"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断面</w:t>
            </w:r>
          </w:p>
        </w:tc>
        <w:tc>
          <w:tcPr>
            <w:tcW w:w="2551"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水质类别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492" w:type="dxa"/>
            <w:vMerge w:val="restart"/>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长江</w:t>
            </w:r>
          </w:p>
        </w:tc>
        <w:tc>
          <w:tcPr>
            <w:tcW w:w="2492"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方正仿宋_GBK" w:cs="Times New Roman"/>
                <w:kern w:val="2"/>
                <w:sz w:val="24"/>
                <w:szCs w:val="24"/>
                <w:vertAlign w:val="baseline"/>
                <w:lang w:val="en-US" w:eastAsia="zh-CN" w:bidi="ar-SA"/>
              </w:rPr>
            </w:pPr>
            <w:r>
              <w:rPr>
                <w:rFonts w:hint="default" w:ascii="Times New Roman" w:hAnsi="Times New Roman" w:eastAsia="方正仿宋_GBK" w:cs="Times New Roman"/>
                <w:sz w:val="24"/>
                <w:szCs w:val="24"/>
                <w:vertAlign w:val="baseline"/>
                <w:lang w:val="en-US" w:eastAsia="zh-CN"/>
              </w:rPr>
              <w:t>望丰村</w:t>
            </w:r>
          </w:p>
        </w:tc>
        <w:tc>
          <w:tcPr>
            <w:tcW w:w="2551"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方正仿宋_GBK" w:cs="Times New Roman"/>
                <w:color w:val="FF0000"/>
                <w:kern w:val="2"/>
                <w:sz w:val="24"/>
                <w:szCs w:val="24"/>
                <w:highlight w:val="none"/>
                <w:vertAlign w:val="baseline"/>
                <w:lang w:val="en-US" w:eastAsia="zh-CN" w:bidi="ar-SA"/>
              </w:rPr>
            </w:pPr>
            <w:r>
              <w:rPr>
                <w:rFonts w:hint="default" w:ascii="Times New Roman" w:hAnsi="Times New Roman" w:eastAsia="方正仿宋_GBK" w:cs="Times New Roman"/>
                <w:color w:val="auto"/>
                <w:sz w:val="24"/>
                <w:szCs w:val="24"/>
                <w:highlight w:val="none"/>
                <w:vertAlign w:val="baseline"/>
                <w:lang w:val="en-US" w:eastAsia="zh-CN"/>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492" w:type="dxa"/>
            <w:vMerge w:val="continue"/>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方正仿宋_GBK" w:cs="Times New Roman"/>
                <w:sz w:val="24"/>
                <w:szCs w:val="24"/>
                <w:vertAlign w:val="baseline"/>
                <w:lang w:val="en-US" w:eastAsia="zh-CN"/>
              </w:rPr>
            </w:pPr>
          </w:p>
        </w:tc>
        <w:tc>
          <w:tcPr>
            <w:tcW w:w="2492"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方正仿宋_GBK" w:cs="Times New Roman"/>
                <w:kern w:val="2"/>
                <w:sz w:val="24"/>
                <w:szCs w:val="24"/>
                <w:vertAlign w:val="baseline"/>
                <w:lang w:val="en-US" w:eastAsia="zh-CN" w:bidi="ar-SA"/>
              </w:rPr>
            </w:pPr>
            <w:r>
              <w:rPr>
                <w:rFonts w:hint="default" w:ascii="Times New Roman" w:hAnsi="Times New Roman" w:eastAsia="方正仿宋_GBK" w:cs="Times New Roman"/>
                <w:sz w:val="24"/>
                <w:szCs w:val="24"/>
                <w:vertAlign w:val="baseline"/>
                <w:lang w:val="en-US" w:eastAsia="zh-CN"/>
              </w:rPr>
              <w:t>苦草沱</w:t>
            </w:r>
          </w:p>
        </w:tc>
        <w:tc>
          <w:tcPr>
            <w:tcW w:w="2551"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方正仿宋_GBK" w:cs="Times New Roman"/>
                <w:color w:val="FF0000"/>
                <w:kern w:val="2"/>
                <w:sz w:val="24"/>
                <w:szCs w:val="24"/>
                <w:highlight w:val="none"/>
                <w:vertAlign w:val="baseline"/>
                <w:lang w:val="en-US" w:eastAsia="zh-CN" w:bidi="ar-SA"/>
              </w:rPr>
            </w:pPr>
            <w:r>
              <w:rPr>
                <w:rFonts w:hint="default" w:ascii="Times New Roman" w:hAnsi="Times New Roman" w:eastAsia="方正仿宋_GBK" w:cs="Times New Roman"/>
                <w:color w:val="auto"/>
                <w:sz w:val="24"/>
                <w:szCs w:val="24"/>
                <w:highlight w:val="none"/>
                <w:vertAlign w:val="baseline"/>
                <w:lang w:val="en-US" w:eastAsia="zh-CN"/>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492" w:type="dxa"/>
            <w:vMerge w:val="restart"/>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澎溪河</w:t>
            </w:r>
          </w:p>
        </w:tc>
        <w:tc>
          <w:tcPr>
            <w:tcW w:w="2492"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养鹿渡口</w:t>
            </w:r>
          </w:p>
        </w:tc>
        <w:tc>
          <w:tcPr>
            <w:tcW w:w="2551"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方正仿宋_GBK" w:cs="Times New Roman"/>
                <w:color w:val="FF0000"/>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492" w:type="dxa"/>
            <w:vMerge w:val="continue"/>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方正仿宋_GBK" w:cs="Times New Roman"/>
                <w:sz w:val="24"/>
                <w:szCs w:val="24"/>
                <w:vertAlign w:val="baseline"/>
                <w:lang w:val="en-US" w:eastAsia="zh-CN"/>
              </w:rPr>
            </w:pPr>
          </w:p>
        </w:tc>
        <w:tc>
          <w:tcPr>
            <w:tcW w:w="2492"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高阳渡口</w:t>
            </w:r>
          </w:p>
        </w:tc>
        <w:tc>
          <w:tcPr>
            <w:tcW w:w="2551"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方正仿宋_GBK" w:cs="Times New Roman"/>
                <w:color w:val="FF0000"/>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492" w:type="dxa"/>
            <w:vMerge w:val="continue"/>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方正仿宋_GBK" w:cs="Times New Roman"/>
                <w:sz w:val="24"/>
                <w:szCs w:val="24"/>
                <w:vertAlign w:val="baseline"/>
                <w:lang w:val="en-US" w:eastAsia="zh-CN"/>
              </w:rPr>
            </w:pPr>
          </w:p>
        </w:tc>
        <w:tc>
          <w:tcPr>
            <w:tcW w:w="2492"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小江河口</w:t>
            </w:r>
          </w:p>
        </w:tc>
        <w:tc>
          <w:tcPr>
            <w:tcW w:w="2551"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方正仿宋_GBK" w:cs="Times New Roman"/>
                <w:color w:val="FF0000"/>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492" w:type="dxa"/>
            <w:vMerge w:val="restart"/>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汤溪河</w:t>
            </w:r>
          </w:p>
        </w:tc>
        <w:tc>
          <w:tcPr>
            <w:tcW w:w="2492"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沙市</w:t>
            </w:r>
          </w:p>
        </w:tc>
        <w:tc>
          <w:tcPr>
            <w:tcW w:w="2551"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492" w:type="dxa"/>
            <w:vMerge w:val="continue"/>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方正仿宋_GBK" w:cs="Times New Roman"/>
                <w:sz w:val="24"/>
                <w:szCs w:val="24"/>
                <w:vertAlign w:val="baseline"/>
                <w:lang w:val="en-US" w:eastAsia="zh-CN"/>
              </w:rPr>
            </w:pPr>
          </w:p>
        </w:tc>
        <w:tc>
          <w:tcPr>
            <w:tcW w:w="2492"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江口</w:t>
            </w:r>
          </w:p>
        </w:tc>
        <w:tc>
          <w:tcPr>
            <w:tcW w:w="2551"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492" w:type="dxa"/>
            <w:vMerge w:val="continue"/>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方正仿宋_GBK" w:cs="Times New Roman"/>
                <w:sz w:val="24"/>
                <w:szCs w:val="24"/>
                <w:vertAlign w:val="baseline"/>
                <w:lang w:val="en-US" w:eastAsia="zh-CN"/>
              </w:rPr>
            </w:pPr>
          </w:p>
        </w:tc>
        <w:tc>
          <w:tcPr>
            <w:tcW w:w="2492"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汤溪河大桥</w:t>
            </w:r>
          </w:p>
        </w:tc>
        <w:tc>
          <w:tcPr>
            <w:tcW w:w="2551"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方正仿宋_GBK" w:cs="Times New Roman"/>
                <w:color w:val="FF0000"/>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492" w:type="dxa"/>
            <w:vMerge w:val="restart"/>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长滩</w:t>
            </w:r>
            <w:r>
              <w:rPr>
                <w:rFonts w:hint="eastAsia" w:ascii="Times New Roman" w:hAnsi="Times New Roman" w:eastAsia="方正仿宋_GBK" w:cs="Times New Roman"/>
                <w:sz w:val="24"/>
                <w:szCs w:val="24"/>
                <w:vertAlign w:val="baseline"/>
                <w:lang w:val="en-US" w:eastAsia="zh-CN"/>
              </w:rPr>
              <w:t>河</w:t>
            </w:r>
          </w:p>
        </w:tc>
        <w:tc>
          <w:tcPr>
            <w:tcW w:w="2492"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方正仿宋_GBK" w:cs="Times New Roman"/>
                <w:kern w:val="2"/>
                <w:sz w:val="24"/>
                <w:szCs w:val="24"/>
                <w:vertAlign w:val="baseline"/>
                <w:lang w:val="en-US" w:eastAsia="zh-CN" w:bidi="ar-SA"/>
              </w:rPr>
            </w:pPr>
            <w:r>
              <w:rPr>
                <w:rFonts w:hint="default" w:ascii="Times New Roman" w:hAnsi="Times New Roman" w:eastAsia="方正仿宋_GBK" w:cs="Times New Roman"/>
                <w:sz w:val="24"/>
                <w:szCs w:val="24"/>
                <w:vertAlign w:val="baseline"/>
                <w:lang w:val="en-US" w:eastAsia="zh-CN"/>
              </w:rPr>
              <w:t>清水湖渡口</w:t>
            </w:r>
          </w:p>
        </w:tc>
        <w:tc>
          <w:tcPr>
            <w:tcW w:w="2551"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方正仿宋_GBK" w:cs="Times New Roman"/>
                <w:color w:val="FF0000"/>
                <w:kern w:val="2"/>
                <w:sz w:val="24"/>
                <w:szCs w:val="24"/>
                <w:highlight w:val="none"/>
                <w:vertAlign w:val="baseline"/>
                <w:lang w:val="en-US" w:eastAsia="zh-CN" w:bidi="ar-SA"/>
              </w:rPr>
            </w:pPr>
            <w:r>
              <w:rPr>
                <w:rFonts w:hint="default" w:ascii="Times New Roman" w:hAnsi="Times New Roman" w:eastAsia="方正仿宋_GBK" w:cs="Times New Roman"/>
                <w:color w:val="auto"/>
                <w:sz w:val="24"/>
                <w:szCs w:val="24"/>
                <w:highlight w:val="none"/>
                <w:vertAlign w:val="baseline"/>
                <w:lang w:val="en-US" w:eastAsia="zh-CN"/>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492" w:type="dxa"/>
            <w:vMerge w:val="continue"/>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方正仿宋_GBK" w:cs="Times New Roman"/>
                <w:sz w:val="24"/>
                <w:szCs w:val="24"/>
                <w:vertAlign w:val="baseline"/>
                <w:lang w:val="en-US" w:eastAsia="zh-CN"/>
              </w:rPr>
            </w:pPr>
          </w:p>
        </w:tc>
        <w:tc>
          <w:tcPr>
            <w:tcW w:w="2492"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方正仿宋_GBK" w:cs="Times New Roman"/>
                <w:kern w:val="2"/>
                <w:sz w:val="24"/>
                <w:szCs w:val="24"/>
                <w:vertAlign w:val="baseline"/>
                <w:lang w:val="en-US" w:eastAsia="zh-CN" w:bidi="ar-SA"/>
              </w:rPr>
            </w:pPr>
            <w:r>
              <w:rPr>
                <w:rFonts w:hint="default" w:ascii="Times New Roman" w:hAnsi="Times New Roman" w:eastAsia="方正仿宋_GBK" w:cs="Times New Roman"/>
                <w:sz w:val="24"/>
                <w:szCs w:val="24"/>
                <w:vertAlign w:val="baseline"/>
                <w:lang w:val="en-US" w:eastAsia="zh-CN"/>
              </w:rPr>
              <w:t>黄荆沟</w:t>
            </w:r>
          </w:p>
        </w:tc>
        <w:tc>
          <w:tcPr>
            <w:tcW w:w="2551"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方正仿宋_GBK" w:cs="Times New Roman"/>
                <w:color w:val="FF0000"/>
                <w:kern w:val="2"/>
                <w:sz w:val="24"/>
                <w:szCs w:val="24"/>
                <w:highlight w:val="none"/>
                <w:vertAlign w:val="baseline"/>
                <w:lang w:val="en-US" w:eastAsia="zh-CN" w:bidi="ar-SA"/>
              </w:rPr>
            </w:pPr>
            <w:r>
              <w:rPr>
                <w:rFonts w:hint="default" w:ascii="Times New Roman" w:hAnsi="Times New Roman" w:eastAsia="方正仿宋_GBK" w:cs="Times New Roman"/>
                <w:color w:val="auto"/>
                <w:sz w:val="24"/>
                <w:szCs w:val="24"/>
                <w:highlight w:val="none"/>
                <w:vertAlign w:val="baseline"/>
                <w:lang w:val="en-US" w:eastAsia="zh-CN"/>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492" w:type="dxa"/>
            <w:vMerge w:val="continue"/>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方正仿宋_GBK" w:cs="Times New Roman"/>
                <w:sz w:val="24"/>
                <w:szCs w:val="24"/>
                <w:vertAlign w:val="baseline"/>
                <w:lang w:val="en-US" w:eastAsia="zh-CN"/>
              </w:rPr>
            </w:pPr>
          </w:p>
        </w:tc>
        <w:tc>
          <w:tcPr>
            <w:tcW w:w="2492"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长滩桥</w:t>
            </w:r>
          </w:p>
        </w:tc>
        <w:tc>
          <w:tcPr>
            <w:tcW w:w="2551"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方正仿宋_GBK" w:cs="Times New Roman"/>
                <w:color w:val="FF0000"/>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492"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磨刀溪</w:t>
            </w:r>
          </w:p>
        </w:tc>
        <w:tc>
          <w:tcPr>
            <w:tcW w:w="2492"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普安渡口</w:t>
            </w:r>
          </w:p>
        </w:tc>
        <w:tc>
          <w:tcPr>
            <w:tcW w:w="2551"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方正仿宋_GBK" w:cs="Times New Roman"/>
                <w:color w:val="FF0000"/>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492"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甲高溪</w:t>
            </w:r>
          </w:p>
        </w:tc>
        <w:tc>
          <w:tcPr>
            <w:tcW w:w="2492"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两头望</w:t>
            </w:r>
          </w:p>
        </w:tc>
        <w:tc>
          <w:tcPr>
            <w:tcW w:w="2551"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方正仿宋_GBK" w:cs="Times New Roman"/>
                <w:color w:val="FF0000"/>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492"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南溪河</w:t>
            </w:r>
          </w:p>
        </w:tc>
        <w:tc>
          <w:tcPr>
            <w:tcW w:w="2492"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将军桥</w:t>
            </w:r>
          </w:p>
        </w:tc>
        <w:tc>
          <w:tcPr>
            <w:tcW w:w="2551"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方正仿宋_GBK" w:cs="Times New Roman"/>
                <w:color w:val="FF0000"/>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492"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泥溪河</w:t>
            </w:r>
          </w:p>
        </w:tc>
        <w:tc>
          <w:tcPr>
            <w:tcW w:w="2492"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地宝</w:t>
            </w:r>
          </w:p>
        </w:tc>
        <w:tc>
          <w:tcPr>
            <w:tcW w:w="2551"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492"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洞溪河</w:t>
            </w:r>
          </w:p>
        </w:tc>
        <w:tc>
          <w:tcPr>
            <w:tcW w:w="2492"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龙塘响水凼</w:t>
            </w:r>
          </w:p>
        </w:tc>
        <w:tc>
          <w:tcPr>
            <w:tcW w:w="2551"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492"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九龙溪</w:t>
            </w:r>
          </w:p>
        </w:tc>
        <w:tc>
          <w:tcPr>
            <w:tcW w:w="2492"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盘龙街道</w:t>
            </w:r>
          </w:p>
        </w:tc>
        <w:tc>
          <w:tcPr>
            <w:tcW w:w="2551"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Ⅲ</w:t>
            </w:r>
          </w:p>
        </w:tc>
      </w:tr>
    </w:tbl>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楷体_GBK" w:cs="Times New Roman"/>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楷体_GBK" w:cs="Times New Roman"/>
          <w:bCs/>
          <w:color w:val="auto"/>
          <w:sz w:val="32"/>
          <w:szCs w:val="32"/>
          <w:lang w:val="en-US" w:eastAsia="zh-CN"/>
        </w:rPr>
      </w:pPr>
      <w:r>
        <w:rPr>
          <w:rFonts w:hint="default" w:ascii="Times New Roman" w:hAnsi="Times New Roman" w:eastAsia="方正楷体_GBK" w:cs="Times New Roman"/>
          <w:bCs/>
          <w:color w:val="auto"/>
          <w:sz w:val="32"/>
          <w:szCs w:val="32"/>
          <w:lang w:val="en-US" w:eastAsia="zh-CN"/>
        </w:rPr>
        <w:t>（二）城市集中式饮用水</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1、监测情况</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第</w:t>
      </w: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val="en-US" w:eastAsia="zh-CN"/>
        </w:rPr>
        <w:t>季度，云阳县共监测</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val="en-US" w:eastAsia="zh-CN"/>
        </w:rPr>
        <w:t>个城市集中式生活饮用水水源，均为地表水型水源地。监测项目为《地表水环境质量标准》（GB3838-2002）表1的基本项目（23项，化学需氧量除外）、表2的补充项目（5项）和表3的特定项目（33项），共61项</w:t>
      </w:r>
      <w:r>
        <w:rPr>
          <w:rFonts w:hint="eastAsia" w:ascii="Times New Roman" w:hAnsi="Times New Roman" w:eastAsia="方正仿宋_GBK" w:cs="Times New Roman"/>
          <w:color w:val="auto"/>
          <w:sz w:val="32"/>
          <w:szCs w:val="32"/>
          <w:lang w:val="en-US" w:eastAsia="zh-CN"/>
        </w:rPr>
        <w:t>；湖库增测水位、叶绿素a和透明度</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2、评价标准及方法</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地表水水源根据《地表水环境质量标准》（GB3838-2002）进行评价。基本项目按照《地表水环境质量评价方法（试行）》（环办〔2011〕22号）进行评价，补充项目、特定项目采用单因子评价法进行评价。</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3、评价结果</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lang w:val="en-US" w:eastAsia="zh-CN"/>
        </w:rPr>
        <w:t>第</w:t>
      </w: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val="en-US" w:eastAsia="zh-CN"/>
        </w:rPr>
        <w:t>季度，云阳县监测的</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val="en-US" w:eastAsia="zh-CN"/>
        </w:rPr>
        <w:t>个城市集中式生活饮用水水源均达标</w:t>
      </w:r>
      <w:r>
        <w:rPr>
          <w:rFonts w:hint="default" w:ascii="Times New Roman" w:hAnsi="Times New Roman" w:eastAsia="方正仿宋_GBK" w:cs="Times New Roman"/>
          <w:color w:val="auto"/>
          <w:sz w:val="32"/>
          <w:szCs w:val="32"/>
          <w:highlight w:val="none"/>
          <w:lang w:val="en-US" w:eastAsia="zh-CN"/>
        </w:rPr>
        <w:t>（达到或优于Ⅲ类标准），水质达标率均为100%。详见表2。</w:t>
      </w:r>
    </w:p>
    <w:p>
      <w:pPr>
        <w:keepNext w:val="0"/>
        <w:keepLines w:val="0"/>
        <w:pageBreakBefore w:val="0"/>
        <w:widowControl w:val="0"/>
        <w:kinsoku/>
        <w:wordWrap/>
        <w:overflowPunct/>
        <w:topLinePunct w:val="0"/>
        <w:autoSpaceDE/>
        <w:autoSpaceDN/>
        <w:bidi w:val="0"/>
        <w:adjustRightInd/>
        <w:snapToGrid/>
        <w:spacing w:before="0" w:after="0" w:line="578" w:lineRule="exact"/>
        <w:jc w:val="center"/>
        <w:textAlignment w:val="auto"/>
        <w:outlineLvl w:val="9"/>
        <w:rPr>
          <w:rFonts w:hint="default" w:ascii="Times New Roman" w:hAnsi="Times New Roman" w:eastAsia="方正仿宋_GBK" w:cs="Times New Roman"/>
          <w:color w:val="auto"/>
          <w:sz w:val="28"/>
          <w:szCs w:val="28"/>
          <w:highlight w:val="none"/>
          <w:vertAlign w:val="baseline"/>
          <w:lang w:val="en-US" w:eastAsia="zh-CN"/>
        </w:rPr>
      </w:pPr>
      <w:r>
        <w:rPr>
          <w:rFonts w:hint="default" w:ascii="Times New Roman" w:hAnsi="Times New Roman" w:eastAsia="方正仿宋_GBK" w:cs="Times New Roman"/>
          <w:color w:val="auto"/>
          <w:sz w:val="28"/>
          <w:szCs w:val="28"/>
          <w:highlight w:val="none"/>
          <w:vertAlign w:val="baseline"/>
          <w:lang w:val="en-US" w:eastAsia="zh-CN"/>
        </w:rPr>
        <w:t>表2  第</w:t>
      </w:r>
      <w:r>
        <w:rPr>
          <w:rFonts w:hint="eastAsia" w:ascii="Times New Roman" w:hAnsi="Times New Roman" w:eastAsia="方正仿宋_GBK" w:cs="Times New Roman"/>
          <w:color w:val="auto"/>
          <w:sz w:val="28"/>
          <w:szCs w:val="28"/>
          <w:highlight w:val="none"/>
          <w:vertAlign w:val="baseline"/>
          <w:lang w:val="en-US" w:eastAsia="zh-CN"/>
        </w:rPr>
        <w:t>1</w:t>
      </w:r>
      <w:r>
        <w:rPr>
          <w:rFonts w:hint="default" w:ascii="Times New Roman" w:hAnsi="Times New Roman" w:eastAsia="方正仿宋_GBK" w:cs="Times New Roman"/>
          <w:color w:val="auto"/>
          <w:sz w:val="28"/>
          <w:szCs w:val="28"/>
          <w:highlight w:val="none"/>
          <w:vertAlign w:val="baseline"/>
          <w:lang w:val="en-US" w:eastAsia="zh-CN"/>
        </w:rPr>
        <w:t>季度云阳县城市集中式生活饮用水水源水质状况</w:t>
      </w:r>
    </w:p>
    <w:tbl>
      <w:tblPr>
        <w:tblStyle w:val="4"/>
        <w:tblW w:w="0" w:type="auto"/>
        <w:tblInd w:w="4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9"/>
        <w:gridCol w:w="1268"/>
        <w:gridCol w:w="2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059"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水源名称</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达标情况</w:t>
            </w:r>
          </w:p>
        </w:tc>
        <w:tc>
          <w:tcPr>
            <w:tcW w:w="2455"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超标指标及超标倍数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059" w:type="dxa"/>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outlineLvl w:val="9"/>
              <w:rPr>
                <w:rFonts w:hint="default" w:ascii="Times New Roman" w:hAnsi="Times New Roman" w:eastAsia="方正仿宋_GBK" w:cs="Times New Roman"/>
                <w:color w:val="auto"/>
                <w:sz w:val="24"/>
                <w:szCs w:val="24"/>
                <w:highlight w:val="none"/>
                <w:vertAlign w:val="baseline"/>
                <w:lang w:val="en-US" w:eastAsia="zh-CN"/>
              </w:rPr>
            </w:pPr>
            <w:r>
              <w:rPr>
                <w:rFonts w:hint="eastAsia" w:ascii="Times New Roman" w:hAnsi="Times New Roman" w:eastAsia="方正仿宋_GBK" w:cs="Times New Roman"/>
                <w:color w:val="auto"/>
                <w:sz w:val="24"/>
                <w:szCs w:val="24"/>
                <w:highlight w:val="none"/>
                <w:vertAlign w:val="baseline"/>
                <w:lang w:val="en-US" w:eastAsia="zh-CN"/>
              </w:rPr>
              <w:t>双江街道长江四方井自来水厂水源地</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达标</w:t>
            </w:r>
          </w:p>
        </w:tc>
        <w:tc>
          <w:tcPr>
            <w:tcW w:w="2455"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059" w:type="dxa"/>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outlineLvl w:val="9"/>
              <w:rPr>
                <w:rFonts w:hint="eastAsia" w:ascii="Times New Roman" w:hAnsi="Times New Roman" w:eastAsia="方正仿宋_GBK" w:cs="Times New Roman"/>
                <w:color w:val="auto"/>
                <w:kern w:val="2"/>
                <w:sz w:val="24"/>
                <w:szCs w:val="24"/>
                <w:highlight w:val="none"/>
                <w:vertAlign w:val="baseline"/>
                <w:lang w:val="en-US" w:eastAsia="zh-CN" w:bidi="ar-SA"/>
              </w:rPr>
            </w:pPr>
            <w:r>
              <w:rPr>
                <w:rFonts w:hint="eastAsia" w:ascii="Times New Roman" w:hAnsi="Times New Roman" w:eastAsia="方正仿宋_GBK" w:cs="Times New Roman"/>
                <w:color w:val="auto"/>
                <w:sz w:val="24"/>
                <w:szCs w:val="24"/>
                <w:highlight w:val="none"/>
                <w:vertAlign w:val="baseline"/>
                <w:lang w:val="en-US" w:eastAsia="zh-CN"/>
              </w:rPr>
              <w:t>云阳镇梅峰水库肖家湾水厂水源地</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default" w:ascii="Times New Roman" w:hAnsi="Times New Roman" w:eastAsia="方正仿宋_GBK" w:cs="Times New Roman"/>
                <w:color w:val="auto"/>
                <w:kern w:val="2"/>
                <w:sz w:val="24"/>
                <w:szCs w:val="24"/>
                <w:highlight w:val="none"/>
                <w:vertAlign w:val="baseline"/>
                <w:lang w:val="en-US" w:eastAsia="zh-CN" w:bidi="ar-SA"/>
              </w:rPr>
            </w:pPr>
            <w:r>
              <w:rPr>
                <w:rFonts w:hint="default" w:ascii="Times New Roman" w:hAnsi="Times New Roman" w:eastAsia="方正仿宋_GBK" w:cs="Times New Roman"/>
                <w:color w:val="auto"/>
                <w:sz w:val="24"/>
                <w:szCs w:val="24"/>
                <w:highlight w:val="none"/>
                <w:vertAlign w:val="baseline"/>
                <w:lang w:val="en-US" w:eastAsia="zh-CN"/>
              </w:rPr>
              <w:t>达标</w:t>
            </w:r>
          </w:p>
        </w:tc>
        <w:tc>
          <w:tcPr>
            <w:tcW w:w="2455"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default" w:ascii="Times New Roman" w:hAnsi="Times New Roman" w:eastAsia="方正仿宋_GBK" w:cs="Times New Roman"/>
                <w:color w:val="auto"/>
                <w:kern w:val="2"/>
                <w:sz w:val="24"/>
                <w:szCs w:val="24"/>
                <w:highlight w:val="none"/>
                <w:vertAlign w:val="baseline"/>
                <w:lang w:val="en-US" w:eastAsia="zh-CN" w:bidi="ar-SA"/>
              </w:rPr>
            </w:pPr>
            <w:r>
              <w:rPr>
                <w:rFonts w:hint="default" w:ascii="Times New Roman" w:hAnsi="Times New Roman" w:eastAsia="方正仿宋_GBK" w:cs="Times New Roman"/>
                <w:color w:val="auto"/>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059" w:type="dxa"/>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outlineLvl w:val="9"/>
              <w:rPr>
                <w:rFonts w:hint="default" w:ascii="Times New Roman" w:hAnsi="Times New Roman" w:eastAsia="方正仿宋_GBK" w:cs="Times New Roman"/>
                <w:color w:val="auto"/>
                <w:sz w:val="24"/>
                <w:szCs w:val="24"/>
                <w:highlight w:val="none"/>
                <w:vertAlign w:val="baseline"/>
                <w:lang w:val="en-US" w:eastAsia="zh-CN"/>
              </w:rPr>
            </w:pPr>
            <w:r>
              <w:rPr>
                <w:rFonts w:hint="eastAsia" w:ascii="Times New Roman" w:hAnsi="Times New Roman" w:eastAsia="方正仿宋_GBK" w:cs="Times New Roman"/>
                <w:color w:val="auto"/>
                <w:sz w:val="24"/>
                <w:szCs w:val="24"/>
                <w:highlight w:val="none"/>
                <w:vertAlign w:val="baseline"/>
                <w:lang w:val="en-US" w:eastAsia="zh-CN"/>
              </w:rPr>
              <w:t>云阳镇苦竹园肖家湾水厂水源地</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达标</w:t>
            </w:r>
          </w:p>
        </w:tc>
        <w:tc>
          <w:tcPr>
            <w:tcW w:w="2455"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7782" w:type="dxa"/>
            <w:gridSpan w:val="3"/>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jc w:val="left"/>
              <w:textAlignment w:val="auto"/>
              <w:outlineLvl w:val="9"/>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备注：</w:t>
            </w:r>
          </w:p>
          <w:p>
            <w:pPr>
              <w:keepNext w:val="0"/>
              <w:keepLines w:val="0"/>
              <w:pageBreakBefore w:val="0"/>
              <w:widowControl w:val="0"/>
              <w:kinsoku/>
              <w:wordWrap/>
              <w:overflowPunct/>
              <w:topLinePunct w:val="0"/>
              <w:autoSpaceDE/>
              <w:autoSpaceDN/>
              <w:bidi w:val="0"/>
              <w:adjustRightInd/>
              <w:snapToGrid/>
              <w:spacing w:before="0" w:after="0" w:line="300" w:lineRule="exact"/>
              <w:ind w:firstLine="480" w:firstLineChars="200"/>
              <w:jc w:val="both"/>
              <w:textAlignment w:val="auto"/>
              <w:outlineLvl w:val="9"/>
              <w:rPr>
                <w:rFonts w:hint="default" w:ascii="Times New Roman" w:hAnsi="Times New Roman" w:eastAsia="方正仿宋_GBK" w:cs="Times New Roman"/>
                <w:color w:val="auto"/>
                <w:kern w:val="2"/>
                <w:sz w:val="24"/>
                <w:szCs w:val="24"/>
                <w:vertAlign w:val="baseline"/>
                <w:lang w:val="en-US" w:eastAsia="zh-CN" w:bidi="ar-SA"/>
              </w:rPr>
            </w:pPr>
            <w:r>
              <w:rPr>
                <w:rFonts w:hint="default" w:ascii="Times New Roman" w:hAnsi="Times New Roman" w:eastAsia="方正仿宋_GBK" w:cs="Times New Roman"/>
                <w:color w:val="auto"/>
                <w:sz w:val="24"/>
                <w:szCs w:val="24"/>
                <w:vertAlign w:val="baseline"/>
                <w:lang w:val="en-US" w:eastAsia="zh-CN"/>
              </w:rPr>
              <w:t>集中式生活饮用水水源和饮用水的区别：饮用水水源为原水，居民饮用水为原水经自来水厂净化处理后，进入居民供水系统的水。</w:t>
            </w:r>
          </w:p>
        </w:tc>
      </w:tr>
    </w:tbl>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楷体_GBK" w:cs="Times New Roman"/>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楷体_GBK" w:cs="Times New Roman"/>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楷体_GBK" w:cs="Times New Roman"/>
          <w:bCs/>
          <w:color w:val="auto"/>
          <w:sz w:val="32"/>
          <w:szCs w:val="32"/>
          <w:lang w:val="en-US" w:eastAsia="zh-CN"/>
        </w:rPr>
      </w:pPr>
      <w:r>
        <w:rPr>
          <w:rFonts w:hint="default" w:ascii="Times New Roman" w:hAnsi="Times New Roman" w:eastAsia="方正楷体_GBK" w:cs="Times New Roman"/>
          <w:bCs/>
          <w:color w:val="auto"/>
          <w:sz w:val="32"/>
          <w:szCs w:val="32"/>
          <w:lang w:val="en-US" w:eastAsia="zh-CN"/>
        </w:rPr>
        <w:t>（三）农村千吨万人集中式饮用水</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1、监测情况</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第</w:t>
      </w: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val="en-US" w:eastAsia="zh-CN"/>
        </w:rPr>
        <w:t>季度，云阳县共监测</w:t>
      </w:r>
      <w:r>
        <w:rPr>
          <w:rFonts w:hint="eastAsia"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lang w:val="en-US" w:eastAsia="zh-CN"/>
        </w:rPr>
        <w:t>个农村千吨万人集中式饮用水源地，</w:t>
      </w:r>
      <w:r>
        <w:rPr>
          <w:rFonts w:hint="eastAsia" w:ascii="Times New Roman" w:hAnsi="Times New Roman" w:eastAsia="方正仿宋_GBK" w:cs="Times New Roman"/>
          <w:color w:val="auto"/>
          <w:sz w:val="32"/>
          <w:szCs w:val="32"/>
          <w:lang w:val="en-US" w:eastAsia="zh-CN"/>
        </w:rPr>
        <w:t>盘龙街道长江盘龙水厂水源地、</w:t>
      </w:r>
      <w:r>
        <w:rPr>
          <w:rFonts w:hint="default" w:ascii="Times New Roman" w:hAnsi="Times New Roman" w:eastAsia="方正仿宋_GBK" w:cs="Times New Roman"/>
          <w:color w:val="auto"/>
          <w:sz w:val="32"/>
          <w:szCs w:val="32"/>
          <w:lang w:val="en-US" w:eastAsia="zh-CN"/>
        </w:rPr>
        <w:t>人和街道滴水寺溪沟白龙水厂水源地和江口镇帆水河江口水厂水源地为河流型地表水水源地，其余均为湖库型地表水水源地。监测项目为《地表水环境质量标准》（GB3838-2002）表1的基本项目（23项，化学需氧量除外）、表2的补充项目（5项），共28项</w:t>
      </w:r>
      <w:r>
        <w:rPr>
          <w:rFonts w:hint="eastAsia" w:ascii="Times New Roman" w:hAnsi="Times New Roman" w:eastAsia="方正仿宋_GBK" w:cs="Times New Roman"/>
          <w:color w:val="auto"/>
          <w:sz w:val="32"/>
          <w:szCs w:val="32"/>
          <w:lang w:val="en-US" w:eastAsia="zh-CN"/>
        </w:rPr>
        <w:t>；湖库增测水位、叶绿素a和透明度</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2、评价标准及方法</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地表水水源根据《地表水环境质量标准》（GB3838-2002）进行评价。基本项目按照《地表水环境质量评价方法（试行）》（环办〔2011〕22号）进行评价，补充项目采用单因子评价法进行评价。</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3、评价结果</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lang w:val="en-US" w:eastAsia="zh-CN"/>
        </w:rPr>
        <w:t>辖区农村千吨万人集中式饮用水源地</w:t>
      </w:r>
      <w:r>
        <w:rPr>
          <w:rFonts w:hint="eastAsia"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lang w:val="en-US" w:eastAsia="zh-CN"/>
        </w:rPr>
        <w:t>个，第</w:t>
      </w: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val="en-US" w:eastAsia="zh-CN"/>
        </w:rPr>
        <w:t>季度水质达标率均</w:t>
      </w:r>
      <w:r>
        <w:rPr>
          <w:rFonts w:hint="default" w:ascii="Times New Roman" w:hAnsi="Times New Roman" w:eastAsia="方正仿宋_GBK" w:cs="Times New Roman"/>
          <w:color w:val="auto"/>
          <w:sz w:val="32"/>
          <w:szCs w:val="32"/>
          <w:highlight w:val="none"/>
          <w:lang w:val="en-US" w:eastAsia="zh-CN"/>
        </w:rPr>
        <w:t>为100%。详见表</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360" w:lineRule="exact"/>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表3  第</w:t>
      </w:r>
      <w:r>
        <w:rPr>
          <w:rFonts w:hint="eastAsia" w:ascii="Times New Roman" w:hAnsi="Times New Roman" w:eastAsia="方正仿宋_GBK" w:cs="Times New Roman"/>
          <w:sz w:val="28"/>
          <w:szCs w:val="28"/>
          <w:vertAlign w:val="baseline"/>
          <w:lang w:val="en-US" w:eastAsia="zh-CN"/>
        </w:rPr>
        <w:t>1</w:t>
      </w:r>
      <w:r>
        <w:rPr>
          <w:rFonts w:hint="default" w:ascii="Times New Roman" w:hAnsi="Times New Roman" w:eastAsia="方正仿宋_GBK" w:cs="Times New Roman"/>
          <w:sz w:val="28"/>
          <w:szCs w:val="28"/>
          <w:vertAlign w:val="baseline"/>
          <w:lang w:val="en-US" w:eastAsia="zh-CN"/>
        </w:rPr>
        <w:t>季度云阳县农村千吨万人集中式</w:t>
      </w:r>
    </w:p>
    <w:p>
      <w:pPr>
        <w:keepNext w:val="0"/>
        <w:keepLines w:val="0"/>
        <w:pageBreakBefore w:val="0"/>
        <w:widowControl w:val="0"/>
        <w:kinsoku/>
        <w:wordWrap/>
        <w:overflowPunct/>
        <w:topLinePunct w:val="0"/>
        <w:autoSpaceDE/>
        <w:autoSpaceDN/>
        <w:bidi w:val="0"/>
        <w:adjustRightInd/>
        <w:snapToGrid/>
        <w:spacing w:before="0" w:after="0" w:line="360" w:lineRule="exact"/>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生活饮用水水源水质状况</w:t>
      </w:r>
    </w:p>
    <w:tbl>
      <w:tblPr>
        <w:tblStyle w:val="4"/>
        <w:tblW w:w="7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1"/>
        <w:gridCol w:w="1223"/>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jc w:val="center"/>
        </w:trPr>
        <w:tc>
          <w:tcPr>
            <w:tcW w:w="4621"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水源名称</w:t>
            </w:r>
          </w:p>
        </w:tc>
        <w:tc>
          <w:tcPr>
            <w:tcW w:w="1223"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达标情况</w:t>
            </w:r>
          </w:p>
        </w:tc>
        <w:tc>
          <w:tcPr>
            <w:tcW w:w="1656" w:type="dxa"/>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超标指标</w:t>
            </w:r>
          </w:p>
          <w:p>
            <w:pPr>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及超标倍数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621"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盘龙街道黑马搭钩桥水库水源地</w:t>
            </w:r>
          </w:p>
        </w:tc>
        <w:tc>
          <w:tcPr>
            <w:tcW w:w="1223"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达标</w:t>
            </w:r>
          </w:p>
        </w:tc>
        <w:tc>
          <w:tcPr>
            <w:tcW w:w="1656"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621"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default" w:ascii="Times New Roman" w:hAnsi="Times New Roman" w:eastAsia="方正仿宋_GBK" w:cs="Times New Roman"/>
                <w:kern w:val="2"/>
                <w:sz w:val="24"/>
                <w:szCs w:val="24"/>
                <w:vertAlign w:val="baseline"/>
                <w:lang w:val="en-US" w:eastAsia="zh-CN" w:bidi="ar-SA"/>
              </w:rPr>
            </w:pPr>
            <w:r>
              <w:rPr>
                <w:rFonts w:hint="default" w:ascii="Times New Roman" w:hAnsi="Times New Roman" w:eastAsia="方正仿宋_GBK" w:cs="Times New Roman"/>
                <w:sz w:val="24"/>
                <w:szCs w:val="24"/>
                <w:vertAlign w:val="baseline"/>
                <w:lang w:val="en-US" w:eastAsia="zh-CN"/>
              </w:rPr>
              <w:t>盘龙街道</w:t>
            </w:r>
            <w:r>
              <w:rPr>
                <w:rFonts w:hint="eastAsia" w:ascii="Times New Roman" w:hAnsi="Times New Roman" w:eastAsia="方正仿宋_GBK" w:cs="Times New Roman"/>
                <w:sz w:val="24"/>
                <w:szCs w:val="24"/>
                <w:vertAlign w:val="baseline"/>
                <w:lang w:val="en-US" w:eastAsia="zh-CN"/>
              </w:rPr>
              <w:t>长江盘龙水厂</w:t>
            </w:r>
            <w:r>
              <w:rPr>
                <w:rFonts w:hint="default" w:ascii="Times New Roman" w:hAnsi="Times New Roman" w:eastAsia="方正仿宋_GBK" w:cs="Times New Roman"/>
                <w:sz w:val="24"/>
                <w:szCs w:val="24"/>
                <w:vertAlign w:val="baseline"/>
                <w:lang w:val="en-US" w:eastAsia="zh-CN"/>
              </w:rPr>
              <w:t>水源地</w:t>
            </w:r>
          </w:p>
        </w:tc>
        <w:tc>
          <w:tcPr>
            <w:tcW w:w="1223"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方正仿宋_GBK" w:cs="Times New Roman"/>
                <w:color w:val="auto"/>
                <w:kern w:val="2"/>
                <w:sz w:val="24"/>
                <w:szCs w:val="24"/>
                <w:highlight w:val="none"/>
                <w:vertAlign w:val="baseline"/>
                <w:lang w:val="en-US" w:eastAsia="zh-CN" w:bidi="ar-SA"/>
              </w:rPr>
            </w:pPr>
            <w:r>
              <w:rPr>
                <w:rFonts w:hint="default" w:ascii="Times New Roman" w:hAnsi="Times New Roman" w:eastAsia="方正仿宋_GBK" w:cs="Times New Roman"/>
                <w:color w:val="auto"/>
                <w:sz w:val="24"/>
                <w:szCs w:val="24"/>
                <w:highlight w:val="none"/>
                <w:vertAlign w:val="baseline"/>
                <w:lang w:val="en-US" w:eastAsia="zh-CN"/>
              </w:rPr>
              <w:t>达标</w:t>
            </w:r>
          </w:p>
        </w:tc>
        <w:tc>
          <w:tcPr>
            <w:tcW w:w="1656"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方正仿宋_GBK" w:cs="Times New Roman"/>
                <w:color w:val="auto"/>
                <w:kern w:val="2"/>
                <w:sz w:val="24"/>
                <w:szCs w:val="24"/>
                <w:highlight w:val="none"/>
                <w:vertAlign w:val="baseline"/>
                <w:lang w:val="en-US" w:eastAsia="zh-CN" w:bidi="ar-SA"/>
              </w:rPr>
            </w:pPr>
            <w:r>
              <w:rPr>
                <w:rFonts w:hint="default" w:ascii="Times New Roman" w:hAnsi="Times New Roman" w:eastAsia="方正仿宋_GBK" w:cs="Times New Roman"/>
                <w:color w:val="auto"/>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621"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default" w:ascii="Times New Roman" w:hAnsi="Times New Roman" w:eastAsia="方正仿宋_GBK" w:cs="Times New Roman"/>
                <w:kern w:val="2"/>
                <w:sz w:val="24"/>
                <w:szCs w:val="24"/>
                <w:vertAlign w:val="baseline"/>
                <w:lang w:val="en-US" w:eastAsia="zh-CN" w:bidi="ar-SA"/>
              </w:rPr>
            </w:pPr>
            <w:r>
              <w:rPr>
                <w:rFonts w:hint="default" w:ascii="Times New Roman" w:hAnsi="Times New Roman" w:eastAsia="方正仿宋_GBK" w:cs="Times New Roman"/>
                <w:kern w:val="2"/>
                <w:sz w:val="24"/>
                <w:szCs w:val="24"/>
                <w:vertAlign w:val="baseline"/>
                <w:lang w:val="en-US" w:eastAsia="zh-CN" w:bidi="ar-SA"/>
              </w:rPr>
              <w:t>人和街道桂花水库桃园水厂水源地</w:t>
            </w:r>
          </w:p>
        </w:tc>
        <w:tc>
          <w:tcPr>
            <w:tcW w:w="1223"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达标</w:t>
            </w:r>
          </w:p>
        </w:tc>
        <w:tc>
          <w:tcPr>
            <w:tcW w:w="1656"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621"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default" w:ascii="Times New Roman" w:hAnsi="Times New Roman" w:eastAsia="方正仿宋_GBK" w:cs="Times New Roman"/>
                <w:kern w:val="2"/>
                <w:sz w:val="24"/>
                <w:szCs w:val="24"/>
                <w:vertAlign w:val="baseline"/>
                <w:lang w:val="en-US" w:eastAsia="zh-CN" w:bidi="ar-SA"/>
              </w:rPr>
            </w:pPr>
            <w:r>
              <w:rPr>
                <w:rFonts w:hint="default" w:ascii="Times New Roman" w:hAnsi="Times New Roman" w:eastAsia="方正仿宋_GBK" w:cs="Times New Roman"/>
                <w:kern w:val="2"/>
                <w:sz w:val="24"/>
                <w:szCs w:val="24"/>
                <w:vertAlign w:val="baseline"/>
                <w:lang w:val="en-US" w:eastAsia="zh-CN" w:bidi="ar-SA"/>
              </w:rPr>
              <w:t>南溪镇南溪水库卫星水厂水源地</w:t>
            </w:r>
          </w:p>
        </w:tc>
        <w:tc>
          <w:tcPr>
            <w:tcW w:w="1223"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达标</w:t>
            </w:r>
          </w:p>
        </w:tc>
        <w:tc>
          <w:tcPr>
            <w:tcW w:w="1656"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621"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default" w:ascii="Times New Roman" w:hAnsi="Times New Roman" w:eastAsia="方正仿宋_GBK" w:cs="Times New Roman"/>
                <w:kern w:val="2"/>
                <w:sz w:val="24"/>
                <w:szCs w:val="24"/>
                <w:vertAlign w:val="baseline"/>
                <w:lang w:val="en-US" w:eastAsia="zh-CN" w:bidi="ar-SA"/>
              </w:rPr>
            </w:pPr>
            <w:r>
              <w:rPr>
                <w:rFonts w:hint="default" w:ascii="Times New Roman" w:hAnsi="Times New Roman" w:eastAsia="方正仿宋_GBK" w:cs="Times New Roman"/>
                <w:kern w:val="2"/>
                <w:sz w:val="24"/>
                <w:szCs w:val="24"/>
                <w:vertAlign w:val="baseline"/>
                <w:lang w:val="en-US" w:eastAsia="zh-CN" w:bidi="ar-SA"/>
              </w:rPr>
              <w:t>高阳镇施家沟水库高阳镇场镇水厂水源地</w:t>
            </w:r>
          </w:p>
        </w:tc>
        <w:tc>
          <w:tcPr>
            <w:tcW w:w="1223"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达标</w:t>
            </w:r>
          </w:p>
        </w:tc>
        <w:tc>
          <w:tcPr>
            <w:tcW w:w="1656"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621"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default" w:ascii="Times New Roman" w:hAnsi="Times New Roman" w:eastAsia="方正仿宋_GBK" w:cs="Times New Roman"/>
                <w:kern w:val="2"/>
                <w:sz w:val="24"/>
                <w:szCs w:val="24"/>
                <w:vertAlign w:val="baseline"/>
                <w:lang w:val="en-US" w:eastAsia="zh-CN" w:bidi="ar-SA"/>
              </w:rPr>
            </w:pPr>
            <w:r>
              <w:rPr>
                <w:rFonts w:hint="default" w:ascii="Times New Roman" w:hAnsi="Times New Roman" w:eastAsia="方正仿宋_GBK" w:cs="Times New Roman"/>
                <w:kern w:val="2"/>
                <w:sz w:val="24"/>
                <w:szCs w:val="24"/>
                <w:vertAlign w:val="baseline"/>
                <w:lang w:val="en-US" w:eastAsia="zh-CN" w:bidi="ar-SA"/>
              </w:rPr>
              <w:t>江口镇帆水河江口水厂水源地</w:t>
            </w:r>
          </w:p>
        </w:tc>
        <w:tc>
          <w:tcPr>
            <w:tcW w:w="1223"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达标</w:t>
            </w:r>
          </w:p>
        </w:tc>
        <w:tc>
          <w:tcPr>
            <w:tcW w:w="1656"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621"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default" w:ascii="Times New Roman" w:hAnsi="Times New Roman" w:eastAsia="方正仿宋_GBK" w:cs="Times New Roman"/>
                <w:kern w:val="2"/>
                <w:sz w:val="24"/>
                <w:szCs w:val="24"/>
                <w:vertAlign w:val="baseline"/>
                <w:lang w:val="en-US" w:eastAsia="zh-CN" w:bidi="ar-SA"/>
              </w:rPr>
            </w:pPr>
            <w:r>
              <w:rPr>
                <w:rFonts w:hint="default" w:ascii="Times New Roman" w:hAnsi="Times New Roman" w:eastAsia="方正仿宋_GBK" w:cs="Times New Roman"/>
                <w:kern w:val="2"/>
                <w:sz w:val="24"/>
                <w:szCs w:val="24"/>
                <w:vertAlign w:val="baseline"/>
                <w:lang w:val="en-US" w:eastAsia="zh-CN" w:bidi="ar-SA"/>
              </w:rPr>
              <w:t>路阳镇天官水库</w:t>
            </w:r>
            <w:r>
              <w:rPr>
                <w:rFonts w:hint="default" w:ascii="Times New Roman" w:hAnsi="Times New Roman" w:eastAsia="方正仿宋_GBK" w:cs="Times New Roman"/>
                <w:sz w:val="24"/>
                <w:szCs w:val="24"/>
                <w:vertAlign w:val="baseline"/>
                <w:lang w:val="en-US" w:eastAsia="zh-CN"/>
              </w:rPr>
              <w:t>水源地</w:t>
            </w:r>
          </w:p>
        </w:tc>
        <w:tc>
          <w:tcPr>
            <w:tcW w:w="1223"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达标</w:t>
            </w:r>
          </w:p>
        </w:tc>
        <w:tc>
          <w:tcPr>
            <w:tcW w:w="1656"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621"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default" w:ascii="Times New Roman" w:hAnsi="Times New Roman" w:eastAsia="方正仿宋_GBK" w:cs="Times New Roman"/>
                <w:kern w:val="2"/>
                <w:sz w:val="24"/>
                <w:szCs w:val="24"/>
                <w:vertAlign w:val="baseline"/>
                <w:lang w:val="en-US" w:eastAsia="zh-CN" w:bidi="ar-SA"/>
              </w:rPr>
            </w:pPr>
            <w:r>
              <w:rPr>
                <w:rFonts w:hint="default" w:ascii="Times New Roman" w:hAnsi="Times New Roman" w:eastAsia="方正仿宋_GBK" w:cs="Times New Roman"/>
                <w:kern w:val="2"/>
                <w:sz w:val="24"/>
                <w:szCs w:val="24"/>
                <w:vertAlign w:val="baseline"/>
                <w:lang w:val="en-US" w:eastAsia="zh-CN" w:bidi="ar-SA"/>
              </w:rPr>
              <w:t>凤鸣镇和平水库凤鸣水厂水源地</w:t>
            </w:r>
          </w:p>
        </w:tc>
        <w:tc>
          <w:tcPr>
            <w:tcW w:w="1223"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达标</w:t>
            </w:r>
          </w:p>
        </w:tc>
        <w:tc>
          <w:tcPr>
            <w:tcW w:w="1656"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621"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default" w:ascii="Times New Roman" w:hAnsi="Times New Roman" w:eastAsia="方正仿宋_GBK" w:cs="Times New Roman"/>
                <w:kern w:val="2"/>
                <w:sz w:val="24"/>
                <w:szCs w:val="24"/>
                <w:vertAlign w:val="baseline"/>
                <w:lang w:val="en-US" w:eastAsia="zh-CN" w:bidi="ar-SA"/>
              </w:rPr>
            </w:pPr>
            <w:r>
              <w:rPr>
                <w:rFonts w:hint="default" w:ascii="Times New Roman" w:hAnsi="Times New Roman" w:eastAsia="方正仿宋_GBK" w:cs="Times New Roman"/>
                <w:kern w:val="2"/>
                <w:sz w:val="24"/>
                <w:szCs w:val="24"/>
                <w:vertAlign w:val="baseline"/>
                <w:lang w:val="en-US" w:eastAsia="zh-CN" w:bidi="ar-SA"/>
              </w:rPr>
              <w:t>人和街道滴水寺溪沟白龙水厂水源地</w:t>
            </w:r>
          </w:p>
        </w:tc>
        <w:tc>
          <w:tcPr>
            <w:tcW w:w="1223"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达标</w:t>
            </w:r>
          </w:p>
        </w:tc>
        <w:tc>
          <w:tcPr>
            <w:tcW w:w="1656"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jc w:val="center"/>
        </w:trPr>
        <w:tc>
          <w:tcPr>
            <w:tcW w:w="7500" w:type="dxa"/>
            <w:gridSpan w:val="3"/>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jc w:val="left"/>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备注：</w:t>
            </w:r>
          </w:p>
          <w:p>
            <w:pPr>
              <w:keepNext w:val="0"/>
              <w:keepLines w:val="0"/>
              <w:pageBreakBefore w:val="0"/>
              <w:widowControl w:val="0"/>
              <w:kinsoku/>
              <w:wordWrap/>
              <w:overflowPunct/>
              <w:topLinePunct w:val="0"/>
              <w:autoSpaceDE/>
              <w:autoSpaceDN/>
              <w:bidi w:val="0"/>
              <w:adjustRightInd/>
              <w:snapToGrid/>
              <w:spacing w:before="0" w:after="0" w:line="240" w:lineRule="exact"/>
              <w:ind w:firstLine="480" w:firstLineChars="200"/>
              <w:jc w:val="left"/>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集中式生活饮用水水源和饮用水的区别：饮用水水源为原水，居民饮用水为原水经自来水厂净化处理后，进入居民供水系统的水。</w:t>
            </w:r>
          </w:p>
        </w:tc>
      </w:tr>
    </w:tbl>
    <w:p>
      <w:pPr>
        <w:keepNext w:val="0"/>
        <w:keepLines w:val="0"/>
        <w:pageBreakBefore w:val="0"/>
        <w:widowControl w:val="0"/>
        <w:kinsoku/>
        <w:wordWrap/>
        <w:overflowPunct/>
        <w:topLinePunct w:val="0"/>
        <w:autoSpaceDE/>
        <w:autoSpaceDN/>
        <w:bidi w:val="0"/>
        <w:spacing w:line="578" w:lineRule="exact"/>
        <w:ind w:left="0" w:leftChars="0" w:firstLine="640" w:firstLineChars="200"/>
        <w:textAlignment w:val="auto"/>
        <w:rPr>
          <w:rFonts w:hint="default" w:ascii="Times New Roman" w:hAnsi="Times New Roman" w:eastAsia="方正黑体_GBK" w:cs="Times New Roman"/>
          <w:bCs/>
          <w:color w:val="auto"/>
          <w:sz w:val="32"/>
          <w:szCs w:val="32"/>
          <w:lang w:val="en-US" w:eastAsia="zh-CN"/>
        </w:rPr>
      </w:pPr>
      <w:r>
        <w:rPr>
          <w:rFonts w:hint="default" w:ascii="Times New Roman" w:hAnsi="Times New Roman" w:eastAsia="方正黑体_GBK" w:cs="Times New Roman"/>
          <w:bCs/>
          <w:color w:val="auto"/>
          <w:sz w:val="32"/>
          <w:szCs w:val="32"/>
          <w:lang w:val="en-US" w:eastAsia="zh-CN"/>
        </w:rPr>
        <w:t>二、环境空气质量</w:t>
      </w:r>
    </w:p>
    <w:p>
      <w:pPr>
        <w:ind w:firstLine="640" w:firstLineChars="200"/>
      </w:pPr>
      <w:r>
        <w:rPr>
          <w:rFonts w:hint="default" w:ascii="Times New Roman" w:hAnsi="Times New Roman" w:eastAsia="方正仿宋_GBK" w:cs="Times New Roman"/>
          <w:color w:val="auto"/>
          <w:sz w:val="32"/>
          <w:szCs w:val="32"/>
          <w:lang w:val="en-US" w:eastAsia="zh-CN"/>
        </w:rPr>
        <w:t>1月，云阳县优良天数</w:t>
      </w:r>
      <w:r>
        <w:rPr>
          <w:rFonts w:hint="eastAsia" w:ascii="Times New Roman" w:hAnsi="Times New Roman" w:eastAsia="方正仿宋_GBK" w:cs="Times New Roman"/>
          <w:color w:val="auto"/>
          <w:sz w:val="32"/>
          <w:szCs w:val="32"/>
          <w:lang w:val="en-US" w:eastAsia="zh-CN"/>
        </w:rPr>
        <w:t>30</w:t>
      </w:r>
      <w:r>
        <w:rPr>
          <w:rFonts w:hint="default" w:ascii="Times New Roman" w:hAnsi="Times New Roman" w:eastAsia="方正仿宋_GBK" w:cs="Times New Roman"/>
          <w:color w:val="auto"/>
          <w:sz w:val="32"/>
          <w:szCs w:val="32"/>
          <w:lang w:val="en-US" w:eastAsia="zh-CN"/>
        </w:rPr>
        <w:t>天。实时空气质量指数</w:t>
      </w:r>
      <w:r>
        <w:rPr>
          <w:rFonts w:hint="default" w:ascii="Times New Roman" w:hAnsi="Times New Roman" w:eastAsia="宋体" w:cs="Times New Roman"/>
          <w:color w:val="auto"/>
          <w:kern w:val="0"/>
          <w:sz w:val="28"/>
          <w:szCs w:val="28"/>
        </w:rPr>
        <w:t>（</w:t>
      </w:r>
      <w:r>
        <w:rPr>
          <w:rFonts w:hint="default" w:ascii="Times New Roman" w:hAnsi="Times New Roman" w:eastAsia="宋体" w:cs="Times New Roman"/>
          <w:color w:val="auto"/>
          <w:kern w:val="0"/>
          <w:sz w:val="32"/>
          <w:szCs w:val="32"/>
        </w:rPr>
        <w:t>AQI）</w:t>
      </w:r>
      <w:r>
        <w:rPr>
          <w:rFonts w:hint="default" w:ascii="Times New Roman" w:hAnsi="Times New Roman" w:eastAsia="宋体" w:cs="Times New Roman"/>
          <w:color w:val="auto"/>
          <w:kern w:val="0"/>
          <w:sz w:val="32"/>
          <w:szCs w:val="32"/>
          <w:lang w:eastAsia="zh-CN"/>
        </w:rPr>
        <w:t>、</w:t>
      </w:r>
      <w:r>
        <w:rPr>
          <w:rFonts w:hint="default" w:ascii="Times New Roman" w:hAnsi="Times New Roman" w:eastAsia="宋体" w:cs="Times New Roman"/>
          <w:color w:val="auto"/>
          <w:kern w:val="0"/>
          <w:sz w:val="32"/>
          <w:szCs w:val="32"/>
        </w:rPr>
        <w:t>PM</w:t>
      </w:r>
      <w:r>
        <w:rPr>
          <w:rFonts w:hint="default" w:ascii="Times New Roman" w:hAnsi="Times New Roman" w:eastAsia="宋体" w:cs="Times New Roman"/>
          <w:color w:val="auto"/>
          <w:kern w:val="0"/>
          <w:sz w:val="32"/>
          <w:szCs w:val="32"/>
          <w:vertAlign w:val="subscript"/>
        </w:rPr>
        <w:t>2.5</w:t>
      </w:r>
      <w:r>
        <w:rPr>
          <w:rFonts w:hint="default" w:ascii="Times New Roman" w:hAnsi="Times New Roman" w:eastAsia="宋体" w:cs="Times New Roman"/>
          <w:color w:val="auto"/>
          <w:kern w:val="0"/>
          <w:sz w:val="32"/>
          <w:szCs w:val="32"/>
          <w:lang w:eastAsia="zh-CN"/>
        </w:rPr>
        <w:t>、</w:t>
      </w:r>
      <w:r>
        <w:rPr>
          <w:rFonts w:hint="default" w:ascii="Times New Roman" w:hAnsi="Times New Roman" w:eastAsia="宋体" w:cs="Times New Roman"/>
          <w:color w:val="auto"/>
          <w:kern w:val="0"/>
          <w:sz w:val="32"/>
          <w:szCs w:val="32"/>
        </w:rPr>
        <w:t>PM</w:t>
      </w:r>
      <w:r>
        <w:rPr>
          <w:rFonts w:hint="default" w:ascii="Times New Roman" w:hAnsi="Times New Roman" w:eastAsia="宋体" w:cs="Times New Roman"/>
          <w:color w:val="auto"/>
          <w:kern w:val="0"/>
          <w:sz w:val="32"/>
          <w:szCs w:val="32"/>
          <w:vertAlign w:val="subscript"/>
          <w:lang w:val="en-US" w:eastAsia="zh-CN"/>
        </w:rPr>
        <w:t>10</w:t>
      </w:r>
      <w:r>
        <w:rPr>
          <w:rFonts w:hint="default" w:ascii="Times New Roman" w:hAnsi="Times New Roman" w:eastAsia="宋体" w:cs="Times New Roman"/>
          <w:color w:val="auto"/>
          <w:kern w:val="0"/>
          <w:sz w:val="32"/>
          <w:szCs w:val="32"/>
          <w:lang w:eastAsia="zh-CN"/>
        </w:rPr>
        <w:t>、</w:t>
      </w:r>
      <w:r>
        <w:rPr>
          <w:rFonts w:hint="default" w:ascii="Times New Roman" w:hAnsi="Times New Roman" w:eastAsia="宋体" w:cs="Times New Roman"/>
          <w:color w:val="auto"/>
          <w:kern w:val="0"/>
          <w:sz w:val="32"/>
          <w:szCs w:val="32"/>
          <w:lang w:val="en-US" w:eastAsia="zh-CN"/>
        </w:rPr>
        <w:t>SO</w:t>
      </w:r>
      <w:r>
        <w:rPr>
          <w:rFonts w:hint="default" w:ascii="Times New Roman" w:hAnsi="Times New Roman" w:eastAsia="宋体" w:cs="Times New Roman"/>
          <w:color w:val="auto"/>
          <w:kern w:val="0"/>
          <w:sz w:val="32"/>
          <w:szCs w:val="32"/>
          <w:vertAlign w:val="subscript"/>
          <w:lang w:val="en-US" w:eastAsia="zh-CN"/>
        </w:rPr>
        <w:t>2</w:t>
      </w:r>
      <w:r>
        <w:rPr>
          <w:rFonts w:hint="default" w:ascii="Times New Roman" w:hAnsi="Times New Roman" w:eastAsia="宋体" w:cs="Times New Roman"/>
          <w:color w:val="auto"/>
          <w:kern w:val="0"/>
          <w:sz w:val="32"/>
          <w:szCs w:val="32"/>
          <w:lang w:eastAsia="zh-CN"/>
        </w:rPr>
        <w:t>、</w:t>
      </w:r>
      <w:r>
        <w:rPr>
          <w:rFonts w:hint="default" w:ascii="Times New Roman" w:hAnsi="Times New Roman" w:eastAsia="宋体" w:cs="Times New Roman"/>
          <w:color w:val="auto"/>
          <w:kern w:val="0"/>
          <w:sz w:val="32"/>
          <w:szCs w:val="32"/>
          <w:lang w:val="en-US" w:eastAsia="zh-CN"/>
        </w:rPr>
        <w:t>NO</w:t>
      </w:r>
      <w:r>
        <w:rPr>
          <w:rFonts w:hint="default" w:ascii="Times New Roman" w:hAnsi="Times New Roman" w:eastAsia="宋体" w:cs="Times New Roman"/>
          <w:color w:val="auto"/>
          <w:kern w:val="0"/>
          <w:sz w:val="32"/>
          <w:szCs w:val="32"/>
          <w:vertAlign w:val="subscript"/>
          <w:lang w:val="en-US" w:eastAsia="zh-CN"/>
        </w:rPr>
        <w:t>2</w:t>
      </w:r>
      <w:r>
        <w:rPr>
          <w:rFonts w:hint="default" w:ascii="Times New Roman" w:hAnsi="Times New Roman" w:eastAsia="宋体" w:cs="Times New Roman"/>
          <w:color w:val="auto"/>
          <w:kern w:val="0"/>
          <w:sz w:val="32"/>
          <w:szCs w:val="32"/>
          <w:lang w:eastAsia="zh-CN"/>
        </w:rPr>
        <w:t>、</w:t>
      </w:r>
      <w:r>
        <w:rPr>
          <w:rFonts w:hint="default" w:ascii="Times New Roman" w:hAnsi="Times New Roman" w:eastAsia="宋体" w:cs="Times New Roman"/>
          <w:color w:val="auto"/>
          <w:kern w:val="0"/>
          <w:sz w:val="32"/>
          <w:szCs w:val="32"/>
          <w:lang w:val="en-US" w:eastAsia="zh-CN"/>
        </w:rPr>
        <w:t>O</w:t>
      </w:r>
      <w:r>
        <w:rPr>
          <w:rFonts w:hint="default" w:ascii="Times New Roman" w:hAnsi="Times New Roman" w:eastAsia="宋体" w:cs="Times New Roman"/>
          <w:color w:val="auto"/>
          <w:kern w:val="0"/>
          <w:sz w:val="32"/>
          <w:szCs w:val="32"/>
          <w:vertAlign w:val="subscript"/>
          <w:lang w:val="en-US" w:eastAsia="zh-CN"/>
        </w:rPr>
        <w:t>3</w:t>
      </w:r>
      <w:r>
        <w:rPr>
          <w:rFonts w:hint="default" w:ascii="Times New Roman" w:hAnsi="Times New Roman" w:eastAsia="宋体" w:cs="Times New Roman"/>
          <w:color w:val="auto"/>
          <w:kern w:val="0"/>
          <w:sz w:val="32"/>
          <w:szCs w:val="32"/>
          <w:lang w:eastAsia="zh-CN"/>
        </w:rPr>
        <w:t>、</w:t>
      </w:r>
      <w:r>
        <w:rPr>
          <w:rFonts w:hint="default" w:ascii="Times New Roman" w:hAnsi="Times New Roman" w:eastAsia="宋体" w:cs="Times New Roman"/>
          <w:color w:val="auto"/>
          <w:kern w:val="0"/>
          <w:sz w:val="32"/>
          <w:szCs w:val="32"/>
          <w:lang w:val="en-US" w:eastAsia="zh-CN"/>
        </w:rPr>
        <w:t>CO</w:t>
      </w:r>
      <w:r>
        <w:rPr>
          <w:rFonts w:hint="default" w:ascii="Times New Roman" w:hAnsi="Times New Roman" w:eastAsia="方正仿宋_GBK" w:cs="Times New Roman"/>
          <w:color w:val="auto"/>
          <w:sz w:val="32"/>
          <w:szCs w:val="32"/>
          <w:lang w:val="en-US" w:eastAsia="zh-CN"/>
        </w:rPr>
        <w:t>等监测项目的浓度详见“重庆市空气质量实时发布”网页（http://113.204.96.36:3362/template/aqiHour.html#）。</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7F5E07F-3BC7-4F3C-B700-EA33FB320E9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62FAB07-CE1E-4911-AB72-9335DB1BB226}"/>
  </w:font>
  <w:font w:name="方正小标宋_GBK">
    <w:panose1 w:val="02000000000000000000"/>
    <w:charset w:val="86"/>
    <w:family w:val="script"/>
    <w:pitch w:val="default"/>
    <w:sig w:usb0="A00002BF" w:usb1="38CF7CFA" w:usb2="00082016" w:usb3="00000000" w:csb0="00040001" w:csb1="00000000"/>
    <w:embedRegular r:id="rId3" w:fontKey="{22CB6E02-4DC5-4118-982D-0BFCF42AA46F}"/>
  </w:font>
  <w:font w:name="方正黑体_GBK">
    <w:panose1 w:val="02000000000000000000"/>
    <w:charset w:val="86"/>
    <w:family w:val="script"/>
    <w:pitch w:val="default"/>
    <w:sig w:usb0="A00002BF" w:usb1="38CF7CFA" w:usb2="00082016" w:usb3="00000000" w:csb0="00040001" w:csb1="00000000"/>
    <w:embedRegular r:id="rId4" w:fontKey="{07070F1E-B026-456D-B63D-8DD4C069160B}"/>
  </w:font>
  <w:font w:name="方正楷体_GBK">
    <w:panose1 w:val="02000000000000000000"/>
    <w:charset w:val="86"/>
    <w:family w:val="script"/>
    <w:pitch w:val="default"/>
    <w:sig w:usb0="A00002BF" w:usb1="38CF7CFA" w:usb2="00082016" w:usb3="00000000" w:csb0="00040001" w:csb1="00000000"/>
    <w:embedRegular r:id="rId5" w:fontKey="{6824FC14-FA72-4E5A-9264-169C7262E20A}"/>
  </w:font>
  <w:font w:name="方正仿宋_GBK">
    <w:panose1 w:val="02000000000000000000"/>
    <w:charset w:val="86"/>
    <w:family w:val="auto"/>
    <w:pitch w:val="default"/>
    <w:sig w:usb0="A00002BF" w:usb1="38CF7CFA" w:usb2="00082016" w:usb3="00000000" w:csb0="00040001" w:csb1="00000000"/>
    <w:embedRegular r:id="rId6" w:fontKey="{206933F0-CE4D-48BF-9FE2-00C916FDB5E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3Y2Y2ZGY2ZTljY2JjMjk5MTVkYzZkODZmZTg0NjIifQ=="/>
  </w:docVars>
  <w:rsids>
    <w:rsidRoot w:val="00000000"/>
    <w:rsid w:val="34E06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9"/>
    <w:pPr>
      <w:spacing w:before="280" w:after="290" w:line="376" w:lineRule="auto"/>
      <w:outlineLvl w:val="3"/>
    </w:pPr>
    <w:rPr>
      <w:rFonts w:eastAsia="黑体"/>
      <w:sz w:val="28"/>
      <w:szCs w:val="28"/>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2024-03-06T02:58:26Z</dcterms:created>
  <dc:creator>xyf</dc:creator>
  <cp:lastModifiedBy>yafang</cp:lastModifiedBy>
  <dcterms:modified xsi:type="dcterms:W3CDTF">2024-03-06T02:58:34Z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42DD29D6C9CE40DF819DCB655012A1C3_12</vt:lpwstr>
  </property>
</Properties>
</file>