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8C59">
      <w:pPr>
        <w:pStyle w:val="10"/>
        <w:widowControl/>
        <w:spacing w:beforeAutospacing="0" w:afterAutospacing="0" w:line="600" w:lineRule="exact"/>
        <w:jc w:val="center"/>
        <w:rPr>
          <w:rFonts w:ascii="方正小标宋_GBK" w:hAnsi="方正小标宋_GBK" w:eastAsia="方正小标宋_GBK" w:cs="方正小标宋_GBK"/>
          <w:sz w:val="44"/>
          <w:szCs w:val="44"/>
        </w:rPr>
      </w:pPr>
    </w:p>
    <w:p w14:paraId="6E2BC2FE">
      <w:pPr>
        <w:pStyle w:val="10"/>
        <w:widowControl/>
        <w:spacing w:beforeAutospacing="0" w:afterAutospacing="0" w:line="600" w:lineRule="exact"/>
        <w:jc w:val="center"/>
        <w:rPr>
          <w:rFonts w:ascii="方正小标宋_GBK" w:hAnsi="方正小标宋_GBK" w:eastAsia="方正小标宋_GBK" w:cs="方正小标宋_GBK"/>
          <w:sz w:val="44"/>
          <w:szCs w:val="44"/>
        </w:rPr>
      </w:pPr>
    </w:p>
    <w:p w14:paraId="6D34830A">
      <w:pPr>
        <w:pStyle w:val="10"/>
        <w:widowControl/>
        <w:spacing w:beforeAutospacing="0" w:afterAutospacing="0" w:line="540" w:lineRule="exact"/>
        <w:jc w:val="center"/>
        <w:rPr>
          <w:rFonts w:ascii="方正小标宋_GBK" w:hAnsi="方正小标宋_GBK" w:eastAsia="方正小标宋_GBK" w:cs="方正小标宋_GBK"/>
          <w:spacing w:val="74"/>
          <w:sz w:val="44"/>
          <w:szCs w:val="44"/>
        </w:rPr>
      </w:pPr>
      <w:r>
        <w:rPr>
          <w:rFonts w:hint="eastAsia" w:ascii="方正小标宋_GBK" w:hAnsi="方正小标宋_GBK" w:eastAsia="方正小标宋_GBK" w:cs="方正小标宋_GBK"/>
          <w:spacing w:val="-11"/>
          <w:sz w:val="44"/>
          <w:szCs w:val="44"/>
        </w:rPr>
        <w:t>云阳县应急管理局</w:t>
      </w:r>
    </w:p>
    <w:p w14:paraId="483AD165">
      <w:pPr>
        <w:pStyle w:val="10"/>
        <w:widowControl/>
        <w:spacing w:beforeAutospacing="0" w:afterAutospacing="0" w:line="540" w:lineRule="exact"/>
        <w:jc w:val="center"/>
        <w:rPr>
          <w:rFonts w:hint="eastAsia" w:ascii="方正小标宋_GBK" w:hAnsi="方正小标宋_GBK" w:eastAsia="方正小标宋_GBK" w:cs="方正小标宋_GBK"/>
          <w:spacing w:val="-11"/>
          <w:sz w:val="44"/>
          <w:szCs w:val="44"/>
          <w:lang w:val="en-US" w:eastAsia="zh-CN"/>
        </w:rPr>
      </w:pPr>
      <w:r>
        <w:rPr>
          <w:rFonts w:hint="eastAsia" w:ascii="Times New Roman" w:hAnsi="Times New Roman" w:eastAsia="方正小标宋_GBK" w:cs="方正小标宋_GBK"/>
          <w:spacing w:val="0"/>
          <w:kern w:val="21"/>
          <w:sz w:val="44"/>
          <w:szCs w:val="44"/>
          <w:lang w:val="en-US" w:eastAsia="zh-CN" w:bidi="ar-SA"/>
        </w:rPr>
        <w:t>关于废止</w:t>
      </w:r>
      <w:r>
        <w:rPr>
          <w:rFonts w:hint="eastAsia" w:eastAsia="方正小标宋_GBK" w:cs="方正小标宋_GBK"/>
          <w:spacing w:val="0"/>
          <w:kern w:val="21"/>
          <w:sz w:val="44"/>
          <w:szCs w:val="44"/>
          <w:lang w:val="en-US" w:eastAsia="zh-CN" w:bidi="ar-SA"/>
        </w:rPr>
        <w:t>部分规范性文件</w:t>
      </w:r>
      <w:r>
        <w:rPr>
          <w:rFonts w:hint="eastAsia" w:ascii="Times New Roman" w:hAnsi="Times New Roman" w:eastAsia="方正小标宋_GBK" w:cs="方正小标宋_GBK"/>
          <w:spacing w:val="0"/>
          <w:kern w:val="21"/>
          <w:sz w:val="44"/>
          <w:szCs w:val="44"/>
          <w:lang w:val="en-US" w:eastAsia="zh-CN" w:bidi="ar-SA"/>
        </w:rPr>
        <w:t>的通知</w:t>
      </w:r>
    </w:p>
    <w:p w14:paraId="544309F6">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eastAsia="方正仿宋_GBK" w:cs="仿宋"/>
          <w:sz w:val="32"/>
          <w:szCs w:val="31"/>
        </w:rPr>
      </w:pPr>
      <w:r>
        <w:rPr>
          <w:rFonts w:eastAsia="方正仿宋_GBK" w:cs="仿宋"/>
          <w:sz w:val="32"/>
          <w:szCs w:val="31"/>
        </w:rPr>
        <w:t>云</w:t>
      </w:r>
      <w:r>
        <w:rPr>
          <w:rFonts w:hint="eastAsia" w:eastAsia="方正仿宋_GBK" w:cs="仿宋"/>
          <w:sz w:val="32"/>
          <w:szCs w:val="31"/>
          <w:lang w:eastAsia="zh-CN"/>
        </w:rPr>
        <w:t>阳</w:t>
      </w:r>
      <w:r>
        <w:rPr>
          <w:rFonts w:hint="eastAsia" w:eastAsia="方正仿宋_GBK" w:cs="仿宋"/>
          <w:sz w:val="32"/>
          <w:szCs w:val="31"/>
          <w:lang w:val="en-US" w:eastAsia="zh-CN"/>
        </w:rPr>
        <w:t>应急</w:t>
      </w:r>
      <w:r>
        <w:rPr>
          <w:rFonts w:eastAsia="方正仿宋_GBK" w:cs="仿宋"/>
          <w:sz w:val="32"/>
          <w:szCs w:val="31"/>
        </w:rPr>
        <w:t>发〔202</w:t>
      </w:r>
      <w:r>
        <w:rPr>
          <w:rFonts w:hint="eastAsia" w:eastAsia="方正仿宋_GBK" w:cs="仿宋"/>
          <w:sz w:val="32"/>
          <w:szCs w:val="31"/>
          <w:lang w:val="en-US" w:eastAsia="zh-CN"/>
        </w:rPr>
        <w:t>5</w:t>
      </w:r>
      <w:r>
        <w:rPr>
          <w:rFonts w:eastAsia="方正仿宋_GBK" w:cs="仿宋"/>
          <w:sz w:val="32"/>
          <w:szCs w:val="31"/>
        </w:rPr>
        <w:t>〕</w:t>
      </w:r>
      <w:r>
        <w:rPr>
          <w:rFonts w:hint="eastAsia" w:eastAsia="方正仿宋_GBK" w:cs="仿宋"/>
          <w:sz w:val="32"/>
          <w:szCs w:val="31"/>
          <w:lang w:val="en-US" w:eastAsia="zh-CN"/>
        </w:rPr>
        <w:t>15</w:t>
      </w:r>
      <w:r>
        <w:rPr>
          <w:rFonts w:eastAsia="方正仿宋_GBK" w:cs="仿宋"/>
          <w:sz w:val="32"/>
          <w:szCs w:val="31"/>
        </w:rPr>
        <w:t>号</w:t>
      </w:r>
    </w:p>
    <w:p w14:paraId="6CE57072">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eastAsia="方正仿宋_GBK" w:cs="仿宋"/>
          <w:sz w:val="32"/>
          <w:szCs w:val="31"/>
        </w:rPr>
      </w:pPr>
    </w:p>
    <w:p w14:paraId="7B6C0995">
      <w:pPr>
        <w:pStyle w:val="10"/>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600" w:lineRule="exact"/>
        <w:ind w:right="0" w:right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各乡镇人民政府、街道办事处，有关单位：</w:t>
      </w:r>
    </w:p>
    <w:p w14:paraId="01F11F03">
      <w:pPr>
        <w:pStyle w:val="10"/>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根据《重庆市行政规范性文件管理办法》（重庆市人民政府令第329号令）规定，经研究决定，将《云阳县救灾物资储备管理办法（暂行）》等8件规范性文件予以废止。</w:t>
      </w:r>
    </w:p>
    <w:p w14:paraId="427F73CB">
      <w:pPr>
        <w:pStyle w:val="10"/>
        <w:keepNext w:val="0"/>
        <w:keepLines w:val="0"/>
        <w:pageBreakBefore w:val="0"/>
        <w:widowControl w:val="0"/>
        <w:shd w:val="clear" w:color="auto" w:fill="FFFFFF"/>
        <w:kinsoku/>
        <w:wordWrap/>
        <w:overflowPunct w:val="0"/>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本通知自发布之日起施行。</w:t>
      </w:r>
    </w:p>
    <w:p w14:paraId="01E2A214">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eastAsia="方正仿宋_GBK" w:cs="仿宋"/>
          <w:sz w:val="32"/>
          <w:szCs w:val="31"/>
        </w:rPr>
      </w:pPr>
    </w:p>
    <w:p w14:paraId="1F1B2DCD">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eastAsia="方正仿宋_GBK" w:cs="仿宋"/>
          <w:sz w:val="32"/>
          <w:szCs w:val="31"/>
        </w:rPr>
      </w:pPr>
      <w:r>
        <w:rPr>
          <w:rFonts w:hint="eastAsia" w:eastAsia="方正仿宋_GBK" w:cs="仿宋"/>
          <w:sz w:val="32"/>
          <w:szCs w:val="31"/>
        </w:rPr>
        <w:t>附件：</w:t>
      </w:r>
      <w:r>
        <w:rPr>
          <w:rFonts w:hint="eastAsia" w:ascii="Times New Roman" w:hAnsi="Times New Roman" w:eastAsia="方正仿宋_GBK" w:cs="方正仿宋_GBK"/>
          <w:kern w:val="0"/>
          <w:sz w:val="32"/>
          <w:szCs w:val="32"/>
          <w:shd w:val="clear" w:color="auto" w:fill="FFFFFF"/>
          <w:lang w:val="en-US" w:eastAsia="zh-CN" w:bidi="ar-SA"/>
        </w:rPr>
        <w:t>废止规范性文件目录（8件）</w:t>
      </w:r>
    </w:p>
    <w:p w14:paraId="51474817">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eastAsia="方正仿宋_GBK" w:cs="仿宋"/>
          <w:sz w:val="32"/>
          <w:szCs w:val="31"/>
        </w:rPr>
      </w:pPr>
    </w:p>
    <w:p w14:paraId="497A126A">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right="420" w:rightChars="200"/>
        <w:jc w:val="right"/>
        <w:textAlignment w:val="auto"/>
        <w:rPr>
          <w:rFonts w:hint="eastAsia" w:eastAsia="方正仿宋_GBK" w:cs="仿宋"/>
          <w:sz w:val="32"/>
          <w:szCs w:val="31"/>
        </w:rPr>
      </w:pPr>
      <w:r>
        <w:rPr>
          <w:rFonts w:hint="eastAsia" w:eastAsia="方正仿宋_GBK" w:cs="仿宋"/>
          <w:sz w:val="32"/>
          <w:szCs w:val="31"/>
        </w:rPr>
        <w:t>云阳县应急管理局</w:t>
      </w:r>
    </w:p>
    <w:p w14:paraId="626913EB">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eastAsia="方正仿宋_GBK" w:cs="仿宋"/>
          <w:sz w:val="32"/>
          <w:szCs w:val="31"/>
        </w:rPr>
      </w:pPr>
      <w:r>
        <w:rPr>
          <w:rFonts w:hint="eastAsia" w:eastAsia="方正仿宋_GBK" w:cs="仿宋"/>
          <w:sz w:val="32"/>
          <w:szCs w:val="31"/>
          <w:lang w:val="en-US" w:eastAsia="zh-CN"/>
        </w:rPr>
        <w:t xml:space="preserve">                                   </w:t>
      </w:r>
      <w:r>
        <w:rPr>
          <w:rFonts w:hint="eastAsia" w:eastAsia="方正仿宋_GBK" w:cs="仿宋"/>
          <w:sz w:val="32"/>
          <w:szCs w:val="31"/>
        </w:rPr>
        <w:t>202</w:t>
      </w:r>
      <w:r>
        <w:rPr>
          <w:rFonts w:hint="eastAsia" w:eastAsia="方正仿宋_GBK" w:cs="仿宋"/>
          <w:sz w:val="32"/>
          <w:szCs w:val="31"/>
          <w:lang w:val="en-US" w:eastAsia="zh-CN"/>
        </w:rPr>
        <w:t>5</w:t>
      </w:r>
      <w:r>
        <w:rPr>
          <w:rFonts w:hint="eastAsia" w:eastAsia="方正仿宋_GBK" w:cs="仿宋"/>
          <w:sz w:val="32"/>
          <w:szCs w:val="31"/>
        </w:rPr>
        <w:t>年</w:t>
      </w:r>
      <w:r>
        <w:rPr>
          <w:rFonts w:hint="eastAsia" w:eastAsia="方正仿宋_GBK" w:cs="仿宋"/>
          <w:sz w:val="32"/>
          <w:szCs w:val="31"/>
          <w:lang w:val="en-US" w:eastAsia="zh-CN"/>
        </w:rPr>
        <w:t>12</w:t>
      </w:r>
      <w:r>
        <w:rPr>
          <w:rFonts w:hint="eastAsia" w:eastAsia="方正仿宋_GBK" w:cs="仿宋"/>
          <w:sz w:val="32"/>
          <w:szCs w:val="31"/>
        </w:rPr>
        <w:t>月</w:t>
      </w:r>
      <w:r>
        <w:rPr>
          <w:rFonts w:hint="eastAsia" w:eastAsia="方正仿宋_GBK" w:cs="仿宋"/>
          <w:sz w:val="32"/>
          <w:szCs w:val="31"/>
          <w:lang w:val="en-US" w:eastAsia="zh-CN"/>
        </w:rPr>
        <w:t>15</w:t>
      </w:r>
      <w:r>
        <w:rPr>
          <w:rFonts w:hint="eastAsia" w:eastAsia="方正仿宋_GBK" w:cs="仿宋"/>
          <w:sz w:val="32"/>
          <w:szCs w:val="31"/>
        </w:rPr>
        <w:t>日</w:t>
      </w:r>
    </w:p>
    <w:p w14:paraId="75F11E5A">
      <w:pPr>
        <w:pStyle w:val="10"/>
        <w:widowControl/>
        <w:spacing w:beforeAutospacing="0" w:afterAutospacing="0" w:line="540" w:lineRule="exact"/>
        <w:jc w:val="both"/>
        <w:rPr>
          <w:rFonts w:hint="eastAsia" w:ascii="方正黑体_GBK" w:hAnsi="方正黑体_GBK" w:eastAsia="方正黑体_GBK" w:cs="方正黑体_GBK"/>
          <w:sz w:val="32"/>
          <w:szCs w:val="32"/>
        </w:rPr>
      </w:pPr>
    </w:p>
    <w:p w14:paraId="1476763B">
      <w:pPr>
        <w:pStyle w:val="10"/>
        <w:widowControl/>
        <w:spacing w:beforeAutospacing="0" w:afterAutospacing="0" w:line="540" w:lineRule="exact"/>
        <w:jc w:val="both"/>
        <w:rPr>
          <w:rFonts w:hint="eastAsia" w:ascii="方正黑体_GBK" w:hAnsi="方正黑体_GBK" w:eastAsia="方正黑体_GBK" w:cs="方正黑体_GBK"/>
          <w:sz w:val="32"/>
          <w:szCs w:val="32"/>
        </w:rPr>
      </w:pPr>
    </w:p>
    <w:p w14:paraId="66BEC043">
      <w:pPr>
        <w:pStyle w:val="10"/>
        <w:widowControl/>
        <w:spacing w:beforeAutospacing="0" w:afterAutospacing="0" w:line="540" w:lineRule="exact"/>
        <w:jc w:val="both"/>
        <w:rPr>
          <w:rFonts w:hint="eastAsia" w:ascii="方正黑体_GBK" w:hAnsi="方正黑体_GBK" w:eastAsia="方正黑体_GBK" w:cs="方正黑体_GBK"/>
          <w:sz w:val="32"/>
          <w:szCs w:val="32"/>
        </w:rPr>
      </w:pPr>
    </w:p>
    <w:p w14:paraId="1A5DD780">
      <w:pPr>
        <w:pStyle w:val="10"/>
        <w:widowControl/>
        <w:spacing w:beforeAutospacing="0" w:afterAutospacing="0" w:line="540" w:lineRule="exact"/>
        <w:jc w:val="both"/>
        <w:rPr>
          <w:rFonts w:hint="eastAsia" w:ascii="方正黑体_GBK" w:hAnsi="方正黑体_GBK" w:eastAsia="方正黑体_GBK" w:cs="方正黑体_GBK"/>
          <w:sz w:val="32"/>
          <w:szCs w:val="32"/>
        </w:rPr>
      </w:pPr>
    </w:p>
    <w:p w14:paraId="3E1C75F3">
      <w:pPr>
        <w:pStyle w:val="10"/>
        <w:widowControl/>
        <w:spacing w:beforeAutospacing="0" w:afterAutospacing="0" w:line="540" w:lineRule="exact"/>
        <w:jc w:val="both"/>
        <w:rPr>
          <w:rFonts w:hint="eastAsia" w:ascii="方正黑体_GBK" w:hAnsi="方正黑体_GBK" w:eastAsia="方正黑体_GBK" w:cs="方正黑体_GBK"/>
          <w:sz w:val="32"/>
          <w:szCs w:val="32"/>
        </w:rPr>
      </w:pPr>
    </w:p>
    <w:p w14:paraId="0E4BF04F">
      <w:pPr>
        <w:pStyle w:val="10"/>
        <w:widowControl/>
        <w:spacing w:beforeAutospacing="0" w:afterAutospacing="0" w:line="540"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39504A41">
      <w:pPr>
        <w:pStyle w:val="10"/>
        <w:keepNext w:val="0"/>
        <w:keepLines w:val="0"/>
        <w:pageBreakBefore w:val="0"/>
        <w:widowControl/>
        <w:kinsoku/>
        <w:wordWrap/>
        <w:overflowPunct/>
        <w:topLinePunct w:val="0"/>
        <w:autoSpaceDE/>
        <w:autoSpaceDN/>
        <w:bidi w:val="0"/>
        <w:adjustRightInd/>
        <w:spacing w:beforeAutospacing="0" w:afterAutospacing="0" w:line="540" w:lineRule="exact"/>
        <w:jc w:val="both"/>
        <w:textAlignment w:val="auto"/>
        <w:rPr>
          <w:rFonts w:ascii="方正小标宋_GBK" w:hAnsi="方正小标宋_GBK" w:eastAsia="方正小标宋_GBK" w:cs="方正小标宋_GBK"/>
          <w:sz w:val="44"/>
          <w:szCs w:val="44"/>
        </w:rPr>
      </w:pPr>
    </w:p>
    <w:p w14:paraId="1A216BC0">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废止规范性文件目录（8件）</w:t>
      </w:r>
    </w:p>
    <w:p w14:paraId="50C0F16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color w:val="000000"/>
          <w:sz w:val="32"/>
          <w:szCs w:val="32"/>
        </w:rPr>
      </w:pPr>
    </w:p>
    <w:p w14:paraId="526F2998">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1</w:t>
      </w:r>
      <w:r>
        <w:rPr>
          <w:rFonts w:hint="eastAsia" w:ascii="Times New Roman" w:hAnsi="Times New Roman" w:eastAsia="方正仿宋_GBK" w:cs="方正仿宋_GBK"/>
          <w:kern w:val="0"/>
          <w:sz w:val="32"/>
          <w:szCs w:val="32"/>
          <w:shd w:val="clear" w:color="auto" w:fill="FFFFFF"/>
          <w:lang w:val="en-US" w:eastAsia="zh-CN" w:bidi="ar-SA"/>
        </w:rPr>
        <w:t>．</w:t>
      </w:r>
      <w:r>
        <w:rPr>
          <w:rFonts w:hint="default" w:ascii="Times New Roman" w:hAnsi="Times New Roman" w:eastAsia="方正仿宋_GBK" w:cs="方正仿宋_GBK"/>
          <w:kern w:val="0"/>
          <w:sz w:val="32"/>
          <w:szCs w:val="32"/>
          <w:shd w:val="clear" w:color="auto" w:fill="FFFFFF"/>
          <w:lang w:val="en-US" w:eastAsia="zh-CN" w:bidi="ar-SA"/>
        </w:rPr>
        <w:t>关于印发《云阳县救灾物资储备管理办法（暂行）》的通知</w:t>
      </w:r>
      <w:r>
        <w:rPr>
          <w:rFonts w:hint="eastAsia" w:ascii="Times New Roman" w:hAnsi="Times New Roman" w:eastAsia="方正仿宋_GBK" w:cs="方正仿宋_GBK"/>
          <w:kern w:val="0"/>
          <w:sz w:val="32"/>
          <w:szCs w:val="32"/>
          <w:shd w:val="clear" w:color="auto" w:fill="FFFFFF"/>
          <w:lang w:val="en-US" w:eastAsia="zh-CN" w:bidi="ar-SA"/>
        </w:rPr>
        <w:t>（云阳应急发〔2020〕22号）</w:t>
      </w:r>
    </w:p>
    <w:p w14:paraId="6035750E">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2．关于规范非煤矿山企业安全生产风险抵押金的通知</w:t>
      </w:r>
    </w:p>
    <w:p w14:paraId="018CA31D">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3</w:t>
      </w:r>
      <w:r>
        <w:rPr>
          <w:rFonts w:hint="eastAsia" w:ascii="Times New Roman" w:hAnsi="Times New Roman" w:eastAsia="方正仿宋_GBK" w:cs="方正仿宋_GBK"/>
          <w:kern w:val="0"/>
          <w:sz w:val="32"/>
          <w:szCs w:val="32"/>
          <w:shd w:val="clear" w:color="auto" w:fill="FFFFFF"/>
          <w:lang w:val="en-US" w:eastAsia="zh-CN" w:bidi="ar-SA"/>
        </w:rPr>
        <w:t>．</w:t>
      </w:r>
      <w:r>
        <w:rPr>
          <w:rFonts w:hint="default" w:ascii="Times New Roman" w:hAnsi="Times New Roman" w:eastAsia="方正仿宋_GBK" w:cs="方正仿宋_GBK"/>
          <w:kern w:val="0"/>
          <w:sz w:val="32"/>
          <w:szCs w:val="32"/>
          <w:shd w:val="clear" w:color="auto" w:fill="FFFFFF"/>
          <w:lang w:val="en-US" w:eastAsia="zh-CN" w:bidi="ar-SA"/>
        </w:rPr>
        <w:t>关于印发《云阳县乡镇安全检查船舶管理办法》的通知</w:t>
      </w:r>
    </w:p>
    <w:p w14:paraId="4CDA93AB">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4</w:t>
      </w:r>
      <w:r>
        <w:rPr>
          <w:rFonts w:hint="eastAsia" w:ascii="Times New Roman" w:hAnsi="Times New Roman" w:eastAsia="方正仿宋_GBK" w:cs="方正仿宋_GBK"/>
          <w:kern w:val="0"/>
          <w:sz w:val="32"/>
          <w:szCs w:val="32"/>
          <w:shd w:val="clear" w:color="auto" w:fill="FFFFFF"/>
          <w:lang w:val="en-US" w:eastAsia="zh-CN" w:bidi="ar-SA"/>
        </w:rPr>
        <w:t>．关于印发《云阳县工贸企业建设项目安全设施“三同时”备案备查实施细则》的通知（云阳安监发〔2018〕16号）</w:t>
      </w:r>
    </w:p>
    <w:p w14:paraId="6428CE5A">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5</w:t>
      </w:r>
      <w:r>
        <w:rPr>
          <w:rFonts w:hint="eastAsia" w:ascii="Times New Roman" w:hAnsi="Times New Roman" w:eastAsia="方正仿宋_GBK" w:cs="方正仿宋_GBK"/>
          <w:kern w:val="0"/>
          <w:sz w:val="32"/>
          <w:szCs w:val="32"/>
          <w:shd w:val="clear" w:color="auto" w:fill="FFFFFF"/>
          <w:lang w:val="en-US" w:eastAsia="zh-CN" w:bidi="ar-SA"/>
        </w:rPr>
        <w:t>．关于印发危险化学品烟花爆竹安全生产领域打非治违举报奖励办法的通知（云阳安监发〔2016〕87号）</w:t>
      </w:r>
    </w:p>
    <w:p w14:paraId="0DEDA767">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6</w:t>
      </w:r>
      <w:r>
        <w:rPr>
          <w:rFonts w:hint="eastAsia" w:ascii="Times New Roman" w:hAnsi="Times New Roman" w:eastAsia="方正仿宋_GBK" w:cs="方正仿宋_GBK"/>
          <w:kern w:val="0"/>
          <w:sz w:val="32"/>
          <w:szCs w:val="32"/>
          <w:shd w:val="clear" w:color="auto" w:fill="FFFFFF"/>
          <w:lang w:val="en-US" w:eastAsia="zh-CN" w:bidi="ar-SA"/>
        </w:rPr>
        <w:t>．关于印发《云阳县危险化学品和烟花爆竹生产经营企业安全生产黑名单制度》的通知（云阳安</w:t>
      </w:r>
      <w:bookmarkStart w:id="0" w:name="_GoBack"/>
      <w:bookmarkEnd w:id="0"/>
      <w:r>
        <w:rPr>
          <w:rFonts w:hint="eastAsia" w:ascii="Times New Roman" w:hAnsi="Times New Roman" w:eastAsia="方正仿宋_GBK" w:cs="方正仿宋_GBK"/>
          <w:kern w:val="0"/>
          <w:sz w:val="32"/>
          <w:szCs w:val="32"/>
          <w:shd w:val="clear" w:color="auto" w:fill="FFFFFF"/>
          <w:lang w:val="en-US" w:eastAsia="zh-CN" w:bidi="ar-SA"/>
        </w:rPr>
        <w:t>监发〔2011〕16号）</w:t>
      </w:r>
    </w:p>
    <w:p w14:paraId="31DECDC5">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7</w:t>
      </w:r>
      <w:r>
        <w:rPr>
          <w:rFonts w:hint="eastAsia" w:ascii="Times New Roman" w:hAnsi="Times New Roman" w:eastAsia="方正仿宋_GBK" w:cs="方正仿宋_GBK"/>
          <w:kern w:val="0"/>
          <w:sz w:val="32"/>
          <w:szCs w:val="32"/>
          <w:shd w:val="clear" w:color="auto" w:fill="FFFFFF"/>
          <w:lang w:val="en-US" w:eastAsia="zh-CN" w:bidi="ar-SA"/>
        </w:rPr>
        <w:t>．</w:t>
      </w:r>
      <w:r>
        <w:rPr>
          <w:rFonts w:hint="default" w:ascii="Times New Roman" w:hAnsi="Times New Roman" w:eastAsia="方正仿宋_GBK" w:cs="方正仿宋_GBK"/>
          <w:kern w:val="0"/>
          <w:sz w:val="32"/>
          <w:szCs w:val="32"/>
          <w:shd w:val="clear" w:color="auto" w:fill="FFFFFF"/>
          <w:lang w:val="en-US" w:eastAsia="zh-CN" w:bidi="ar-SA"/>
        </w:rPr>
        <w:t>关于印发《云阳县安全生产领域失信联合惩</w:t>
      </w:r>
      <w:r>
        <w:rPr>
          <w:rFonts w:hint="eastAsia" w:ascii="方正仿宋_GBK" w:hAnsi="方正仿宋_GBK" w:eastAsia="方正仿宋_GBK" w:cs="方正仿宋_GBK"/>
          <w:kern w:val="0"/>
          <w:sz w:val="32"/>
          <w:szCs w:val="32"/>
          <w:shd w:val="clear" w:color="auto" w:fill="FFFFFF"/>
          <w:lang w:val="en-US" w:eastAsia="zh-CN" w:bidi="ar-SA"/>
        </w:rPr>
        <w:t>戒和“黑名单”暂</w:t>
      </w:r>
      <w:r>
        <w:rPr>
          <w:rFonts w:hint="default" w:ascii="Times New Roman" w:hAnsi="Times New Roman" w:eastAsia="方正仿宋_GBK" w:cs="方正仿宋_GBK"/>
          <w:kern w:val="0"/>
          <w:sz w:val="32"/>
          <w:szCs w:val="32"/>
          <w:shd w:val="clear" w:color="auto" w:fill="FFFFFF"/>
          <w:lang w:val="en-US" w:eastAsia="zh-CN" w:bidi="ar-SA"/>
        </w:rPr>
        <w:t>行管理制度》的通知</w:t>
      </w:r>
      <w:r>
        <w:rPr>
          <w:rFonts w:hint="eastAsia" w:ascii="Times New Roman" w:hAnsi="Times New Roman" w:eastAsia="方正仿宋_GBK" w:cs="方正仿宋_GBK"/>
          <w:kern w:val="0"/>
          <w:sz w:val="32"/>
          <w:szCs w:val="32"/>
          <w:shd w:val="clear" w:color="auto" w:fill="FFFFFF"/>
          <w:lang w:val="en-US" w:eastAsia="zh-CN" w:bidi="ar-SA"/>
        </w:rPr>
        <w:t>（云阳应急发〔2022〕10号）</w:t>
      </w:r>
    </w:p>
    <w:p w14:paraId="76AF48D8">
      <w:pPr>
        <w:pStyle w:val="10"/>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default" w:ascii="Times New Roman" w:hAnsi="Times New Roman" w:eastAsia="方正仿宋_GBK" w:cs="方正仿宋_GBK"/>
          <w:kern w:val="0"/>
          <w:sz w:val="32"/>
          <w:szCs w:val="32"/>
          <w:shd w:val="clear" w:color="auto" w:fill="FFFFFF"/>
          <w:lang w:val="en-US" w:eastAsia="zh-CN" w:bidi="ar-SA"/>
        </w:rPr>
      </w:pPr>
      <w:r>
        <w:rPr>
          <w:rFonts w:hint="default" w:ascii="Times New Roman" w:hAnsi="Times New Roman" w:eastAsia="方正仿宋_GBK" w:cs="方正仿宋_GBK"/>
          <w:kern w:val="0"/>
          <w:sz w:val="32"/>
          <w:szCs w:val="32"/>
          <w:shd w:val="clear" w:color="auto" w:fill="FFFFFF"/>
          <w:lang w:val="en-US" w:eastAsia="zh-CN" w:bidi="ar-SA"/>
        </w:rPr>
        <w:t>8</w:t>
      </w:r>
      <w:r>
        <w:rPr>
          <w:rFonts w:hint="eastAsia" w:ascii="Times New Roman" w:hAnsi="Times New Roman" w:eastAsia="方正仿宋_GBK" w:cs="方正仿宋_GBK"/>
          <w:kern w:val="0"/>
          <w:sz w:val="32"/>
          <w:szCs w:val="32"/>
          <w:shd w:val="clear" w:color="auto" w:fill="FFFFFF"/>
          <w:lang w:val="en-US" w:eastAsia="zh-CN" w:bidi="ar-SA"/>
        </w:rPr>
        <w:t>．</w:t>
      </w:r>
      <w:r>
        <w:rPr>
          <w:rFonts w:hint="default" w:ascii="Times New Roman" w:hAnsi="Times New Roman" w:eastAsia="方正仿宋_GBK" w:cs="方正仿宋_GBK"/>
          <w:kern w:val="0"/>
          <w:sz w:val="32"/>
          <w:szCs w:val="32"/>
          <w:shd w:val="clear" w:color="auto" w:fill="FFFFFF"/>
          <w:lang w:val="en-US" w:eastAsia="zh-CN" w:bidi="ar-SA"/>
        </w:rPr>
        <w:t>关于进一步规范倒损住房相关工作的通知</w:t>
      </w:r>
      <w:r>
        <w:rPr>
          <w:rFonts w:hint="eastAsia" w:ascii="Times New Roman" w:hAnsi="Times New Roman" w:eastAsia="方正仿宋_GBK" w:cs="方正仿宋_GBK"/>
          <w:kern w:val="0"/>
          <w:sz w:val="32"/>
          <w:szCs w:val="32"/>
          <w:shd w:val="clear" w:color="auto" w:fill="FFFFFF"/>
          <w:lang w:val="en-US" w:eastAsia="zh-CN" w:bidi="ar-SA"/>
        </w:rPr>
        <w:t>（云阳应急发〔2021〕16号）</w:t>
      </w:r>
    </w:p>
    <w:p w14:paraId="08635BC7">
      <w:pPr>
        <w:keepNext w:val="0"/>
        <w:keepLines w:val="0"/>
        <w:pageBreakBefore w:val="0"/>
        <w:widowControl w:val="0"/>
        <w:tabs>
          <w:tab w:val="left" w:pos="6933"/>
        </w:tabs>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30FE">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595FA1">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7595FA1">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5D57C257">
    <w:pPr>
      <w:pStyle w:val="8"/>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 xml:space="preserve">云云阳县应急管理局办公室发布     </w:t>
    </w:r>
  </w:p>
  <w:p w14:paraId="0371DAC9">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3B7A">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48EE76B2">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云阳县应急管理局行政</w:t>
    </w:r>
    <w:r>
      <w:rPr>
        <w:rFonts w:hint="eastAsia" w:ascii="宋体" w:hAnsi="宋体" w:cs="宋体"/>
        <w:b/>
        <w:bCs/>
        <w:color w:val="005192"/>
        <w:sz w:val="32"/>
        <w:szCs w:val="32"/>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5"/>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YmI4ZWJmNGExZDE1OGIzNjBkYTllZWY0MmZlOGYifQ=="/>
  </w:docVars>
  <w:rsids>
    <w:rsidRoot w:val="00172A27"/>
    <w:rsid w:val="000314BC"/>
    <w:rsid w:val="00172A27"/>
    <w:rsid w:val="00172DD7"/>
    <w:rsid w:val="002040F6"/>
    <w:rsid w:val="00211FE5"/>
    <w:rsid w:val="002E55C9"/>
    <w:rsid w:val="00346FEE"/>
    <w:rsid w:val="0039033F"/>
    <w:rsid w:val="004651D3"/>
    <w:rsid w:val="007510D1"/>
    <w:rsid w:val="00757F53"/>
    <w:rsid w:val="00940776"/>
    <w:rsid w:val="00A854A2"/>
    <w:rsid w:val="00AD6C55"/>
    <w:rsid w:val="00B221B2"/>
    <w:rsid w:val="00B60C7E"/>
    <w:rsid w:val="00B868CC"/>
    <w:rsid w:val="00C4296A"/>
    <w:rsid w:val="00C8769B"/>
    <w:rsid w:val="00E005ED"/>
    <w:rsid w:val="019E71BD"/>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E025194"/>
    <w:rsid w:val="117A00FB"/>
    <w:rsid w:val="152D2DCA"/>
    <w:rsid w:val="16411A99"/>
    <w:rsid w:val="187168EA"/>
    <w:rsid w:val="196673CA"/>
    <w:rsid w:val="1B2F4AEE"/>
    <w:rsid w:val="1CF734C9"/>
    <w:rsid w:val="1DEC284C"/>
    <w:rsid w:val="1E6523AC"/>
    <w:rsid w:val="21C83B7A"/>
    <w:rsid w:val="22440422"/>
    <w:rsid w:val="22BB4BBB"/>
    <w:rsid w:val="23947470"/>
    <w:rsid w:val="26CF5426"/>
    <w:rsid w:val="2727187B"/>
    <w:rsid w:val="2A460685"/>
    <w:rsid w:val="2AEB3417"/>
    <w:rsid w:val="2B2342F4"/>
    <w:rsid w:val="31A15F24"/>
    <w:rsid w:val="324A1681"/>
    <w:rsid w:val="36FB1DF0"/>
    <w:rsid w:val="39356E93"/>
    <w:rsid w:val="395347B5"/>
    <w:rsid w:val="39A232A0"/>
    <w:rsid w:val="39E745AA"/>
    <w:rsid w:val="3A083CBF"/>
    <w:rsid w:val="3B5A6BBB"/>
    <w:rsid w:val="3CCD65C5"/>
    <w:rsid w:val="3ECF7E9E"/>
    <w:rsid w:val="3EDA13A6"/>
    <w:rsid w:val="40B91CD5"/>
    <w:rsid w:val="417B75E9"/>
    <w:rsid w:val="42F058B7"/>
    <w:rsid w:val="43284644"/>
    <w:rsid w:val="436109F6"/>
    <w:rsid w:val="441A38D4"/>
    <w:rsid w:val="44EC44AD"/>
    <w:rsid w:val="4504239D"/>
    <w:rsid w:val="4B5D6F06"/>
    <w:rsid w:val="4BC77339"/>
    <w:rsid w:val="4C9236C5"/>
    <w:rsid w:val="4E250A85"/>
    <w:rsid w:val="4F3C03F9"/>
    <w:rsid w:val="4F9163EF"/>
    <w:rsid w:val="4FFD4925"/>
    <w:rsid w:val="505C172E"/>
    <w:rsid w:val="506405EA"/>
    <w:rsid w:val="52F46F0B"/>
    <w:rsid w:val="532B6A10"/>
    <w:rsid w:val="53D8014D"/>
    <w:rsid w:val="55E064E0"/>
    <w:rsid w:val="572C6D10"/>
    <w:rsid w:val="582743D4"/>
    <w:rsid w:val="58BD1FF6"/>
    <w:rsid w:val="5AE8127A"/>
    <w:rsid w:val="5DC34279"/>
    <w:rsid w:val="5FCD688E"/>
    <w:rsid w:val="5FF9BDAA"/>
    <w:rsid w:val="5FFE5333"/>
    <w:rsid w:val="608816D1"/>
    <w:rsid w:val="60EF4E7F"/>
    <w:rsid w:val="648B0A32"/>
    <w:rsid w:val="665233C1"/>
    <w:rsid w:val="685237E4"/>
    <w:rsid w:val="69AC0D42"/>
    <w:rsid w:val="6AD9688B"/>
    <w:rsid w:val="6D0E3F22"/>
    <w:rsid w:val="6E032E69"/>
    <w:rsid w:val="6FBB7E47"/>
    <w:rsid w:val="703071AC"/>
    <w:rsid w:val="72351645"/>
    <w:rsid w:val="744E4660"/>
    <w:rsid w:val="74537EA0"/>
    <w:rsid w:val="753355A2"/>
    <w:rsid w:val="759F1C61"/>
    <w:rsid w:val="769F2DE8"/>
    <w:rsid w:val="76FDEB7C"/>
    <w:rsid w:val="79C65162"/>
    <w:rsid w:val="7B8A4C7B"/>
    <w:rsid w:val="7C9011D9"/>
    <w:rsid w:val="7DC651C5"/>
    <w:rsid w:val="7DF350ED"/>
    <w:rsid w:val="7F685904"/>
    <w:rsid w:val="7F9DA0E8"/>
    <w:rsid w:val="7FCC2834"/>
    <w:rsid w:val="7FE06F71"/>
    <w:rsid w:val="7FF6A4EF"/>
    <w:rsid w:val="92DD1CEF"/>
    <w:rsid w:val="F05B4F69"/>
    <w:rsid w:val="F97D9566"/>
    <w:rsid w:val="F9AB1A02"/>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unhideWhenUsed/>
    <w:qFormat/>
    <w:uiPriority w:val="99"/>
    <w:pPr>
      <w:spacing w:after="120"/>
    </w:pPr>
    <w:rPr>
      <w:rFonts w:eastAsia="方正仿宋_GBK"/>
      <w:sz w:val="32"/>
      <w:szCs w:val="22"/>
    </w:rPr>
  </w:style>
  <w:style w:type="paragraph" w:styleId="5">
    <w:name w:val="annotation text"/>
    <w:basedOn w:val="1"/>
    <w:qFormat/>
    <w:uiPriority w:val="0"/>
    <w:pPr>
      <w:jc w:val="left"/>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paragraph" w:customStyle="1" w:styleId="15">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6">
    <w:name w:val="p0"/>
    <w:basedOn w:val="1"/>
    <w:qFormat/>
    <w:uiPriority w:val="0"/>
    <w:pPr>
      <w:widowControl/>
    </w:pPr>
    <w:rPr>
      <w:rFonts w:ascii="Calibri" w:hAnsi="Calibri" w:cs="宋体"/>
      <w:kern w:val="0"/>
      <w:szCs w:val="32"/>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8">
    <w:name w:val="UserStyle_1"/>
    <w:basedOn w:val="1"/>
    <w:qFormat/>
    <w:uiPriority w:val="0"/>
    <w:pPr>
      <w:widowControl/>
      <w:jc w:val="left"/>
      <w:textAlignment w:val="baseline"/>
    </w:pPr>
    <w:rPr>
      <w:rFonts w:eastAsia="方正仿宋_GBK"/>
      <w:kern w:val="0"/>
      <w:sz w:val="24"/>
    </w:rPr>
  </w:style>
  <w:style w:type="paragraph" w:customStyle="1" w:styleId="19">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0">
    <w:name w:val="font1"/>
    <w:basedOn w:val="12"/>
    <w:qFormat/>
    <w:uiPriority w:val="0"/>
  </w:style>
  <w:style w:type="paragraph" w:customStyle="1" w:styleId="2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9548</Words>
  <Characters>9657</Characters>
  <Lines>59</Lines>
  <Paragraphs>16</Paragraphs>
  <TotalTime>35</TotalTime>
  <ScaleCrop>false</ScaleCrop>
  <LinksUpToDate>false</LinksUpToDate>
  <CharactersWithSpaces>9781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WPS_1704072179</cp:lastModifiedBy>
  <cp:lastPrinted>2022-05-12T08:46:00Z</cp:lastPrinted>
  <dcterms:modified xsi:type="dcterms:W3CDTF">2025-12-29T17:23:31Z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E46B25BF3D8F496DA993796BFD42D931_13</vt:lpwstr>
  </property>
  <property fmtid="{D5CDD505-2E9C-101B-9397-08002B2CF9AE}" pid="4" name="KSOTemplateDocerSaveRecord">
    <vt:lpwstr>eyJoZGlkIjoiMGNmY2UwY2NkMmYzZGEzYmE3ZDYxMTdmMjRjZDVmYTIiLCJ1c2VySWQiOiIzMTA4NzI4MDgifQ==</vt:lpwstr>
  </property>
</Properties>
</file>