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21AAD">
      <w:pPr>
        <w:spacing w:line="72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云阳县文化和旅游发展委员会</w:t>
      </w:r>
    </w:p>
    <w:p w14:paraId="08DFAC14">
      <w:pPr>
        <w:spacing w:line="72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eastAsia="zh-CN"/>
        </w:rPr>
        <w:t>云阳县</w:t>
      </w:r>
      <w:r>
        <w:rPr>
          <w:rFonts w:hint="eastAsia" w:ascii="方正小标宋_GBK" w:hAnsi="方正小标宋_GBK" w:eastAsia="方正小标宋_GBK" w:cs="方正小标宋_GBK"/>
          <w:sz w:val="44"/>
          <w:szCs w:val="44"/>
        </w:rPr>
        <w:t>第</w:t>
      </w:r>
      <w:r>
        <w:rPr>
          <w:rFonts w:hint="eastAsia" w:ascii="方正小标宋_GBK" w:hAnsi="方正小标宋_GBK" w:eastAsia="方正小标宋_GBK" w:cs="方正小标宋_GBK"/>
          <w:sz w:val="44"/>
          <w:szCs w:val="44"/>
          <w:lang w:eastAsia="zh-CN"/>
        </w:rPr>
        <w:t>十二</w:t>
      </w:r>
      <w:r>
        <w:rPr>
          <w:rFonts w:hint="eastAsia" w:ascii="方正小标宋_GBK" w:hAnsi="方正小标宋_GBK" w:eastAsia="方正小标宋_GBK" w:cs="方正小标宋_GBK"/>
          <w:sz w:val="44"/>
          <w:szCs w:val="44"/>
        </w:rPr>
        <w:t>批县级非物质文化遗产</w:t>
      </w:r>
      <w:r>
        <w:rPr>
          <w:rFonts w:hint="eastAsia" w:ascii="方正小标宋_GBK" w:hAnsi="方正小标宋_GBK" w:eastAsia="方正小标宋_GBK" w:cs="方正小标宋_GBK"/>
          <w:sz w:val="44"/>
          <w:szCs w:val="44"/>
          <w:lang w:eastAsia="zh-CN"/>
        </w:rPr>
        <w:t>项目</w:t>
      </w:r>
      <w:r>
        <w:rPr>
          <w:rFonts w:hint="eastAsia" w:ascii="方正小标宋_GBK" w:hAnsi="方正小标宋_GBK" w:eastAsia="方正小标宋_GBK" w:cs="方正小标宋_GBK"/>
          <w:sz w:val="44"/>
          <w:szCs w:val="44"/>
        </w:rPr>
        <w:t>名录</w:t>
      </w:r>
      <w:r>
        <w:rPr>
          <w:rFonts w:hint="eastAsia" w:ascii="方正小标宋_GBK" w:hAnsi="方正小标宋_GBK" w:eastAsia="方正小标宋_GBK" w:cs="方正小标宋_GBK"/>
          <w:sz w:val="44"/>
          <w:szCs w:val="44"/>
          <w:lang w:val="en-US" w:eastAsia="zh-CN"/>
        </w:rPr>
        <w:t>及云阳县第八批县级非物质文化遗产项目代表性传承人推荐名单</w:t>
      </w:r>
      <w:r>
        <w:rPr>
          <w:rFonts w:hint="eastAsia" w:ascii="方正小标宋_GBK" w:hAnsi="方正小标宋_GBK" w:eastAsia="方正小标宋_GBK" w:cs="方正小标宋_GBK"/>
          <w:sz w:val="44"/>
          <w:szCs w:val="44"/>
        </w:rPr>
        <w:t>的</w:t>
      </w:r>
      <w:r>
        <w:rPr>
          <w:rFonts w:hint="eastAsia" w:ascii="方正小标宋_GBK" w:hAnsi="方正小标宋_GBK" w:eastAsia="方正小标宋_GBK" w:cs="方正小标宋_GBK"/>
          <w:sz w:val="44"/>
          <w:szCs w:val="44"/>
          <w:lang w:eastAsia="zh-CN"/>
        </w:rPr>
        <w:t>公示</w:t>
      </w:r>
    </w:p>
    <w:p w14:paraId="1AF27B19">
      <w:pPr>
        <w:spacing w:line="578" w:lineRule="exact"/>
        <w:ind w:left="640" w:hanging="640" w:hangingChars="200"/>
        <w:jc w:val="left"/>
        <w:rPr>
          <w:rFonts w:eastAsia="方正仿宋_GBK"/>
          <w:sz w:val="32"/>
          <w:szCs w:val="32"/>
        </w:rPr>
      </w:pPr>
    </w:p>
    <w:p w14:paraId="42B2BC7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为进一步做好非物质文化遗产代表性项目的保护工作</w:t>
      </w:r>
      <w:r>
        <w:rPr>
          <w:rFonts w:hint="eastAsia" w:ascii="方正仿宋_GBK" w:hAnsi="方正仿宋_GBK" w:eastAsia="方正仿宋_GBK" w:cs="方正仿宋_GBK"/>
          <w:sz w:val="32"/>
          <w:szCs w:val="32"/>
          <w:lang w:eastAsia="zh-CN"/>
        </w:rPr>
        <w:t>，按照</w:t>
      </w:r>
      <w:r>
        <w:rPr>
          <w:rFonts w:hint="eastAsia" w:ascii="方正仿宋_GBK" w:hAnsi="方正仿宋_GBK" w:eastAsia="方正仿宋_GBK" w:cs="方正仿宋_GBK"/>
          <w:sz w:val="32"/>
          <w:szCs w:val="32"/>
        </w:rPr>
        <w:t>《中华人民共和国非物质文化遗产法》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《重庆市非物质文化遗产条例》</w:t>
      </w:r>
      <w:r>
        <w:rPr>
          <w:rFonts w:hint="eastAsia" w:ascii="方正仿宋_GBK" w:hAnsi="方正仿宋_GBK" w:eastAsia="方正仿宋_GBK" w:cs="方正仿宋_GBK"/>
          <w:sz w:val="32"/>
          <w:szCs w:val="32"/>
          <w:lang w:eastAsia="zh-CN"/>
        </w:rPr>
        <w:t>相关法律法规，我委</w:t>
      </w:r>
      <w:r>
        <w:rPr>
          <w:rFonts w:hint="default" w:ascii="Times New Roman" w:hAnsi="Times New Roman" w:eastAsia="方正仿宋_GBK" w:cs="Times New Roman"/>
          <w:sz w:val="32"/>
          <w:szCs w:val="32"/>
          <w:lang w:eastAsia="zh-CN"/>
        </w:rPr>
        <w:t>于</w:t>
      </w: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月启</w:t>
      </w:r>
      <w:r>
        <w:rPr>
          <w:rFonts w:hint="eastAsia" w:ascii="方正仿宋_GBK" w:hAnsi="方正仿宋_GBK" w:eastAsia="方正仿宋_GBK" w:cs="方正仿宋_GBK"/>
          <w:sz w:val="32"/>
          <w:szCs w:val="32"/>
          <w:lang w:val="en-US" w:eastAsia="zh-CN"/>
        </w:rPr>
        <w:t>动开展第十二批县级非物质文化遗产名录推荐项目及第八批县级非物质文化遗产名录推荐代表性传承人的申报工作，并</w:t>
      </w:r>
      <w:r>
        <w:rPr>
          <w:rFonts w:hint="default" w:ascii="Times New Roman" w:hAnsi="Times New Roman" w:eastAsia="方正仿宋_GBK" w:cs="Times New Roman"/>
          <w:sz w:val="32"/>
          <w:szCs w:val="32"/>
          <w:lang w:val="en-US" w:eastAsia="zh-CN"/>
        </w:rPr>
        <w:t>于</w:t>
      </w:r>
      <w:r>
        <w:rPr>
          <w:rFonts w:hint="eastAsia" w:eastAsia="方正仿宋_GBK" w:cs="Times New Roman"/>
          <w:sz w:val="32"/>
          <w:szCs w:val="32"/>
          <w:lang w:val="en-US" w:eastAsia="zh-CN"/>
        </w:rPr>
        <w:t>2026年7</w:t>
      </w:r>
      <w:r>
        <w:rPr>
          <w:rFonts w:hint="default" w:ascii="Times New Roman" w:hAnsi="Times New Roman" w:eastAsia="方正仿宋_GBK" w:cs="Times New Roman"/>
          <w:color w:val="auto"/>
          <w:sz w:val="32"/>
          <w:szCs w:val="32"/>
          <w:lang w:val="en-US" w:eastAsia="zh-CN"/>
        </w:rPr>
        <w:t>月</w:t>
      </w:r>
      <w:r>
        <w:rPr>
          <w:rFonts w:hint="eastAsia" w:eastAsia="方正仿宋_GBK" w:cs="Times New Roman"/>
          <w:color w:val="auto"/>
          <w:sz w:val="32"/>
          <w:szCs w:val="32"/>
          <w:lang w:val="en-US" w:eastAsia="zh-CN"/>
        </w:rPr>
        <w:t>24</w:t>
      </w:r>
      <w:r>
        <w:rPr>
          <w:rFonts w:hint="default" w:ascii="Times New Roman" w:hAnsi="Times New Roman" w:eastAsia="方正仿宋_GBK" w:cs="Times New Roman"/>
          <w:color w:val="auto"/>
          <w:sz w:val="32"/>
          <w:szCs w:val="32"/>
          <w:lang w:val="en-US" w:eastAsia="zh-CN"/>
        </w:rPr>
        <w:t>日</w:t>
      </w:r>
      <w:r>
        <w:rPr>
          <w:rFonts w:hint="default" w:ascii="Times New Roman" w:hAnsi="Times New Roman" w:eastAsia="方正仿宋_GBK" w:cs="Times New Roman"/>
          <w:sz w:val="32"/>
          <w:szCs w:val="32"/>
          <w:lang w:val="en-US" w:eastAsia="zh-CN"/>
        </w:rPr>
        <w:t>组织</w:t>
      </w:r>
      <w:r>
        <w:rPr>
          <w:rFonts w:hint="eastAsia" w:ascii="方正仿宋_GBK" w:hAnsi="方正仿宋_GBK" w:eastAsia="方正仿宋_GBK" w:cs="方正仿宋_GBK"/>
          <w:sz w:val="32"/>
          <w:szCs w:val="32"/>
          <w:lang w:val="en-US" w:eastAsia="zh-CN"/>
        </w:rPr>
        <w:t>专家</w:t>
      </w:r>
      <w:r>
        <w:rPr>
          <w:rFonts w:hint="eastAsia" w:ascii="方正仿宋_GBK" w:hAnsi="方正仿宋_GBK" w:eastAsia="方正仿宋_GBK" w:cs="方正仿宋_GBK"/>
          <w:sz w:val="32"/>
          <w:szCs w:val="32"/>
          <w:lang w:eastAsia="zh-CN"/>
        </w:rPr>
        <w:t>完成第十二批县级非物质文化遗产</w:t>
      </w:r>
      <w:r>
        <w:rPr>
          <w:rFonts w:hint="eastAsia" w:ascii="方正仿宋_GBK" w:hAnsi="方正仿宋_GBK" w:eastAsia="方正仿宋_GBK" w:cs="方正仿宋_GBK"/>
          <w:sz w:val="32"/>
          <w:szCs w:val="32"/>
          <w:lang w:val="en-US" w:eastAsia="zh-CN"/>
        </w:rPr>
        <w:t>名录推荐</w:t>
      </w:r>
      <w:r>
        <w:rPr>
          <w:rFonts w:hint="eastAsia" w:ascii="方正仿宋_GBK" w:hAnsi="方正仿宋_GBK" w:eastAsia="方正仿宋_GBK" w:cs="方正仿宋_GBK"/>
          <w:sz w:val="32"/>
          <w:szCs w:val="32"/>
          <w:lang w:eastAsia="zh-CN"/>
        </w:rPr>
        <w:t>项目</w:t>
      </w:r>
      <w:r>
        <w:rPr>
          <w:rFonts w:hint="eastAsia" w:ascii="方正仿宋_GBK" w:hAnsi="方正仿宋_GBK" w:eastAsia="方正仿宋_GBK" w:cs="方正仿宋_GBK"/>
          <w:sz w:val="32"/>
          <w:szCs w:val="32"/>
          <w:lang w:val="en-US" w:eastAsia="zh-CN"/>
        </w:rPr>
        <w:t>及第八批县级非物质文化遗产项目推荐代表性传承人的</w:t>
      </w:r>
      <w:r>
        <w:rPr>
          <w:rFonts w:hint="eastAsia" w:ascii="方正仿宋_GBK" w:hAnsi="方正仿宋_GBK" w:eastAsia="方正仿宋_GBK" w:cs="方正仿宋_GBK"/>
          <w:sz w:val="32"/>
          <w:szCs w:val="32"/>
          <w:lang w:eastAsia="zh-CN"/>
        </w:rPr>
        <w:t>评审工作。通过县非物质文化遗产专家</w:t>
      </w:r>
      <w:r>
        <w:rPr>
          <w:rFonts w:hint="eastAsia" w:ascii="方正仿宋_GBK" w:hAnsi="方正仿宋_GBK" w:eastAsia="方正仿宋_GBK" w:cs="方正仿宋_GBK"/>
          <w:sz w:val="32"/>
          <w:szCs w:val="32"/>
          <w:lang w:val="en-US" w:eastAsia="zh-CN"/>
        </w:rPr>
        <w:t>小组</w:t>
      </w:r>
      <w:r>
        <w:rPr>
          <w:rFonts w:hint="eastAsia" w:ascii="方正仿宋_GBK" w:hAnsi="方正仿宋_GBK" w:eastAsia="方正仿宋_GBK" w:cs="方正仿宋_GBK"/>
          <w:sz w:val="32"/>
          <w:szCs w:val="32"/>
          <w:lang w:eastAsia="zh-CN"/>
        </w:rPr>
        <w:t>对各</w:t>
      </w:r>
      <w:r>
        <w:rPr>
          <w:rFonts w:hint="eastAsia" w:ascii="方正仿宋_GBK" w:hAnsi="方正仿宋_GBK" w:eastAsia="方正仿宋_GBK" w:cs="方正仿宋_GBK"/>
          <w:sz w:val="32"/>
          <w:szCs w:val="32"/>
          <w:lang w:val="en-US" w:eastAsia="zh-CN"/>
        </w:rPr>
        <w:t>推荐</w:t>
      </w:r>
      <w:r>
        <w:rPr>
          <w:rFonts w:hint="eastAsia" w:ascii="方正仿宋_GBK" w:hAnsi="方正仿宋_GBK" w:eastAsia="方正仿宋_GBK" w:cs="方正仿宋_GBK"/>
          <w:sz w:val="32"/>
          <w:szCs w:val="32"/>
          <w:lang w:eastAsia="zh-CN"/>
        </w:rPr>
        <w:t>项目</w:t>
      </w:r>
      <w:r>
        <w:rPr>
          <w:rFonts w:hint="eastAsia" w:ascii="方正仿宋_GBK" w:hAnsi="方正仿宋_GBK" w:eastAsia="方正仿宋_GBK" w:cs="方正仿宋_GBK"/>
          <w:sz w:val="32"/>
          <w:szCs w:val="32"/>
          <w:lang w:val="en-US" w:eastAsia="zh-CN"/>
        </w:rPr>
        <w:t>及代表性传承人</w:t>
      </w:r>
      <w:r>
        <w:rPr>
          <w:rFonts w:hint="eastAsia" w:ascii="方正仿宋_GBK" w:hAnsi="方正仿宋_GBK" w:eastAsia="方正仿宋_GBK" w:cs="方正仿宋_GBK"/>
          <w:sz w:val="32"/>
          <w:szCs w:val="32"/>
          <w:lang w:eastAsia="zh-CN"/>
        </w:rPr>
        <w:t>申报材料的审核、评议，形成</w:t>
      </w:r>
      <w:r>
        <w:rPr>
          <w:rFonts w:hint="eastAsia" w:ascii="方正仿宋_GBK" w:hAnsi="方正仿宋_GBK" w:eastAsia="方正仿宋_GBK" w:cs="方正仿宋_GBK"/>
          <w:sz w:val="32"/>
          <w:szCs w:val="32"/>
          <w:lang w:val="en-US" w:eastAsia="zh-CN"/>
        </w:rPr>
        <w:t>云阳县第十二批县级非物质文化遗产项目名录及云阳县第八批县级非物质文化遗产项目代表性传承人推荐名单，</w:t>
      </w:r>
      <w:r>
        <w:rPr>
          <w:rFonts w:hint="default" w:ascii="Times New Roman" w:hAnsi="Times New Roman" w:eastAsia="方正仿宋_GBK" w:cs="Times New Roman"/>
          <w:sz w:val="32"/>
          <w:szCs w:val="32"/>
          <w:lang w:val="en-US" w:eastAsia="zh-CN"/>
        </w:rPr>
        <w:t>共42</w:t>
      </w:r>
      <w:r>
        <w:rPr>
          <w:rFonts w:hint="eastAsia" w:ascii="方正仿宋_GBK" w:hAnsi="方正仿宋_GBK" w:eastAsia="方正仿宋_GBK" w:cs="方正仿宋_GBK"/>
          <w:sz w:val="32"/>
          <w:szCs w:val="32"/>
          <w:lang w:val="en-US" w:eastAsia="zh-CN"/>
        </w:rPr>
        <w:t>项</w:t>
      </w:r>
      <w:r>
        <w:rPr>
          <w:rFonts w:hint="default" w:ascii="Times New Roman" w:hAnsi="Times New Roman" w:eastAsia="方正仿宋_GBK" w:cs="Times New Roman"/>
          <w:sz w:val="32"/>
          <w:szCs w:val="32"/>
          <w:lang w:eastAsia="zh-CN"/>
        </w:rPr>
        <w:t>县级非物质文化遗产代表性项目</w:t>
      </w:r>
      <w:r>
        <w:rPr>
          <w:rFonts w:hint="eastAsia" w:eastAsia="方正仿宋_GBK" w:cs="Times New Roman"/>
          <w:sz w:val="32"/>
          <w:szCs w:val="32"/>
          <w:lang w:eastAsia="zh-CN"/>
        </w:rPr>
        <w:t>和项目代表性传承人</w:t>
      </w:r>
      <w:r>
        <w:rPr>
          <w:rFonts w:hint="eastAsia" w:eastAsia="方正仿宋_GBK" w:cs="Times New Roman"/>
          <w:sz w:val="32"/>
          <w:szCs w:val="32"/>
          <w:lang w:val="en-US" w:eastAsia="zh-CN"/>
        </w:rPr>
        <w:t>12人。</w:t>
      </w:r>
    </w:p>
    <w:p w14:paraId="60E01DF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按照公开、公平、公正原则，现将名单</w:t>
      </w:r>
      <w:r>
        <w:rPr>
          <w:rFonts w:hint="default" w:ascii="方正仿宋_GBK" w:hAnsi="方正仿宋_GBK" w:eastAsia="方正仿宋_GBK" w:cs="方正仿宋_GBK"/>
          <w:sz w:val="32"/>
          <w:szCs w:val="32"/>
          <w:lang w:eastAsia="zh-CN"/>
          <w:woUserID w:val="1"/>
        </w:rPr>
        <w:t>予以</w:t>
      </w:r>
      <w:r>
        <w:rPr>
          <w:rFonts w:hint="eastAsia" w:ascii="方正仿宋_GBK" w:hAnsi="方正仿宋_GBK" w:eastAsia="方正仿宋_GBK" w:cs="方正仿宋_GBK"/>
          <w:sz w:val="32"/>
          <w:szCs w:val="32"/>
          <w:lang w:eastAsia="zh-CN"/>
        </w:rPr>
        <w:t>公示，广泛征求社会各界意见和建议，公示期</w:t>
      </w:r>
      <w:r>
        <w:rPr>
          <w:rFonts w:hint="default" w:ascii="Times New Roman" w:hAnsi="Times New Roman" w:eastAsia="方正仿宋_GBK" w:cs="Times New Roman"/>
          <w:sz w:val="32"/>
          <w:szCs w:val="32"/>
          <w:lang w:eastAsia="zh-CN"/>
        </w:rPr>
        <w:t>20</w:t>
      </w:r>
      <w:r>
        <w:rPr>
          <w:rFonts w:hint="eastAsia" w:ascii="方正仿宋_GBK" w:hAnsi="方正仿宋_GBK" w:eastAsia="方正仿宋_GBK" w:cs="方正仿宋_GBK"/>
          <w:sz w:val="32"/>
          <w:szCs w:val="32"/>
          <w:lang w:eastAsia="zh-CN"/>
        </w:rPr>
        <w:t>天（</w:t>
      </w:r>
      <w:r>
        <w:rPr>
          <w:rFonts w:hint="default" w:ascii="Times New Roman" w:hAnsi="Times New Roman" w:eastAsia="方正仿宋_GBK" w:cs="Times New Roman"/>
          <w:sz w:val="32"/>
          <w:szCs w:val="32"/>
          <w:lang w:eastAsia="zh-CN"/>
        </w:rPr>
        <w:t>20</w:t>
      </w: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月</w:t>
      </w:r>
      <w:r>
        <w:rPr>
          <w:rFonts w:hint="eastAsia" w:eastAsia="方正仿宋_GBK" w:cs="Times New Roman"/>
          <w:sz w:val="32"/>
          <w:szCs w:val="32"/>
          <w:lang w:val="en-US" w:eastAsia="zh-CN"/>
        </w:rPr>
        <w:t>28</w:t>
      </w:r>
      <w:r>
        <w:rPr>
          <w:rFonts w:hint="default" w:ascii="Times New Roman" w:hAnsi="Times New Roman" w:eastAsia="方正仿宋_GBK" w:cs="Times New Roman"/>
          <w:sz w:val="32"/>
          <w:szCs w:val="32"/>
          <w:lang w:eastAsia="zh-CN"/>
        </w:rPr>
        <w:t>日至</w:t>
      </w: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w:t>
      </w:r>
      <w:r>
        <w:rPr>
          <w:rFonts w:hint="eastAsia" w:eastAsia="方正仿宋_GBK" w:cs="Times New Roman"/>
          <w:sz w:val="32"/>
          <w:szCs w:val="32"/>
          <w:lang w:val="en-US" w:eastAsia="zh-CN"/>
        </w:rPr>
        <w:t>16</w:t>
      </w:r>
      <w:r>
        <w:rPr>
          <w:rFonts w:hint="default" w:ascii="Times New Roman" w:hAnsi="Times New Roman" w:eastAsia="方正仿宋_GBK" w:cs="Times New Roman"/>
          <w:sz w:val="32"/>
          <w:szCs w:val="32"/>
          <w:lang w:eastAsia="zh-CN"/>
        </w:rPr>
        <w:t>日）</w:t>
      </w:r>
      <w:r>
        <w:rPr>
          <w:rFonts w:hint="eastAsia" w:ascii="方正仿宋_GBK" w:hAnsi="方正仿宋_GBK" w:eastAsia="方正仿宋_GBK" w:cs="方正仿宋_GBK"/>
          <w:sz w:val="32"/>
          <w:szCs w:val="32"/>
          <w:lang w:eastAsia="zh-CN"/>
        </w:rPr>
        <w:t>。公示期内，如对公示内容有异议，可以电话、电子邮件等形式向云阳县文化和旅游发展委员会反映情况（联系电话：</w:t>
      </w:r>
      <w:r>
        <w:rPr>
          <w:rFonts w:hint="default" w:ascii="Times New Roman" w:hAnsi="Times New Roman" w:eastAsia="方正仿宋_GBK" w:cs="Times New Roman"/>
          <w:sz w:val="32"/>
          <w:szCs w:val="32"/>
          <w:lang w:val="en-US" w:eastAsia="zh-CN"/>
        </w:rPr>
        <w:t>551</w:t>
      </w:r>
      <w:r>
        <w:rPr>
          <w:rFonts w:hint="eastAsia" w:eastAsia="方正仿宋_GBK" w:cs="Times New Roman"/>
          <w:sz w:val="32"/>
          <w:szCs w:val="32"/>
          <w:lang w:val="en-US" w:eastAsia="zh-CN"/>
        </w:rPr>
        <w:t>61700</w:t>
      </w:r>
      <w:r>
        <w:rPr>
          <w:rFonts w:hint="default" w:ascii="Times New Roman" w:hAnsi="Times New Roman" w:eastAsia="方正仿宋_GBK" w:cs="Times New Roman"/>
          <w:sz w:val="32"/>
          <w:szCs w:val="32"/>
          <w:lang w:eastAsia="zh-CN"/>
        </w:rPr>
        <w:t>，邮箱</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593296556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qq</w:t>
      </w:r>
      <w:r>
        <w:rPr>
          <w:rFonts w:hint="default" w:ascii="Times New Roman" w:hAnsi="Times New Roman" w:eastAsia="方正仿宋_GBK" w:cs="Times New Roman"/>
          <w:sz w:val="32"/>
          <w:szCs w:val="32"/>
          <w:lang w:eastAsia="zh-CN"/>
        </w:rPr>
        <w:t>.com</w:t>
      </w:r>
      <w:r>
        <w:rPr>
          <w:rFonts w:hint="eastAsia" w:ascii="方正仿宋_GBK" w:hAnsi="方正仿宋_GBK" w:eastAsia="方正仿宋_GBK" w:cs="方正仿宋_GBK"/>
          <w:sz w:val="32"/>
          <w:szCs w:val="32"/>
          <w:lang w:eastAsia="zh-CN"/>
        </w:rPr>
        <w:t>）。</w:t>
      </w:r>
    </w:p>
    <w:p w14:paraId="3F4B0E7F">
      <w:pPr>
        <w:spacing w:line="578" w:lineRule="exact"/>
        <w:ind w:firstLine="640" w:firstLineChars="200"/>
        <w:jc w:val="both"/>
        <w:rPr>
          <w:rFonts w:hint="default" w:ascii="Times New Roman" w:hAnsi="Times New Roman" w:eastAsia="方正仿宋_GBK" w:cs="Times New Roman"/>
          <w:sz w:val="32"/>
          <w:szCs w:val="32"/>
          <w:lang w:eastAsia="zh-CN"/>
        </w:rPr>
      </w:pPr>
    </w:p>
    <w:p w14:paraId="5E238715">
      <w:pPr>
        <w:spacing w:line="578" w:lineRule="exact"/>
        <w:ind w:firstLine="640" w:firstLineChars="2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云阳县文化和旅游发展委员会</w:t>
      </w:r>
    </w:p>
    <w:p w14:paraId="0251078F">
      <w:pPr>
        <w:spacing w:line="578" w:lineRule="exact"/>
        <w:ind w:firstLine="640" w:firstLineChars="200"/>
        <w:jc w:val="both"/>
        <w:rPr>
          <w:rFonts w:hint="eastAsia" w:ascii="方正黑体_GBK" w:hAnsi="方正黑体_GBK" w:eastAsia="方正黑体_GBK" w:cs="方正黑体_GBK"/>
          <w:b w:val="0"/>
          <w:bCs w:val="0"/>
          <w:sz w:val="32"/>
          <w:szCs w:val="32"/>
          <w:lang w:val="en-US" w:eastAsia="zh-CN"/>
        </w:rPr>
      </w:pPr>
      <w:r>
        <w:rPr>
          <w:rFonts w:hint="default" w:ascii="Times New Roman" w:hAnsi="Times New Roman" w:eastAsia="方正仿宋_GBK" w:cs="Times New Roman"/>
          <w:sz w:val="32"/>
          <w:szCs w:val="32"/>
          <w:lang w:val="en-US" w:eastAsia="zh-CN"/>
        </w:rPr>
        <w:t xml:space="preserve">                           202</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月</w:t>
      </w:r>
      <w:r>
        <w:rPr>
          <w:rFonts w:hint="eastAsia" w:eastAsia="方正仿宋_GBK" w:cs="Times New Roman"/>
          <w:sz w:val="32"/>
          <w:szCs w:val="32"/>
          <w:lang w:val="en-US" w:eastAsia="zh-CN"/>
        </w:rPr>
        <w:t>27</w:t>
      </w:r>
      <w:r>
        <w:rPr>
          <w:rFonts w:hint="default" w:ascii="Times New Roman" w:hAnsi="Times New Roman" w:eastAsia="方正仿宋_GBK" w:cs="Times New Roman"/>
          <w:sz w:val="32"/>
          <w:szCs w:val="32"/>
          <w:lang w:val="en-US" w:eastAsia="zh-CN"/>
        </w:rPr>
        <w:t>日</w:t>
      </w:r>
    </w:p>
    <w:p w14:paraId="31831158">
      <w:pPr>
        <w:spacing w:line="480" w:lineRule="exact"/>
        <w:jc w:val="left"/>
        <w:rPr>
          <w:rFonts w:hint="eastAsia" w:ascii="方正黑体_GBK" w:hAnsi="方正黑体_GBK" w:eastAsia="方正黑体_GBK" w:cs="方正黑体_GBK"/>
          <w:b w:val="0"/>
          <w:bCs w:val="0"/>
          <w:sz w:val="32"/>
          <w:szCs w:val="32"/>
          <w:lang w:val="en-US" w:eastAsia="zh-CN"/>
        </w:rPr>
      </w:pPr>
    </w:p>
    <w:p w14:paraId="2CA18BB4">
      <w:pPr>
        <w:spacing w:line="480" w:lineRule="exact"/>
        <w:jc w:val="left"/>
        <w:rPr>
          <w:rFonts w:hint="eastAsia" w:ascii="方正黑体_GBK" w:hAnsi="方正黑体_GBK" w:eastAsia="方正黑体_GBK" w:cs="方正黑体_GBK"/>
          <w:b w:val="0"/>
          <w:bCs w:val="0"/>
          <w:sz w:val="32"/>
          <w:szCs w:val="32"/>
          <w:lang w:val="en-US" w:eastAsia="zh-CN"/>
        </w:rPr>
      </w:pPr>
    </w:p>
    <w:p w14:paraId="2DCB0BB1">
      <w:pPr>
        <w:spacing w:line="480" w:lineRule="exact"/>
        <w:jc w:val="left"/>
        <w:rPr>
          <w:rFonts w:hint="eastAsia" w:ascii="方正黑体_GBK" w:hAnsi="方正黑体_GBK" w:eastAsia="方正黑体_GBK" w:cs="方正黑体_GBK"/>
          <w:b w:val="0"/>
          <w:bCs w:val="0"/>
          <w:sz w:val="32"/>
          <w:szCs w:val="32"/>
          <w:lang w:val="en-US" w:eastAsia="zh-CN"/>
        </w:rPr>
      </w:pPr>
    </w:p>
    <w:p w14:paraId="2E60501D">
      <w:pPr>
        <w:spacing w:line="480" w:lineRule="exact"/>
        <w:jc w:val="left"/>
        <w:rPr>
          <w:rFonts w:hint="eastAsia" w:ascii="方正黑体_GBK" w:hAnsi="方正黑体_GBK" w:eastAsia="方正黑体_GBK" w:cs="方正黑体_GBK"/>
          <w:b w:val="0"/>
          <w:bCs w:val="0"/>
          <w:sz w:val="32"/>
          <w:szCs w:val="32"/>
          <w:lang w:val="en-US" w:eastAsia="zh-CN"/>
        </w:rPr>
      </w:pPr>
    </w:p>
    <w:p w14:paraId="0BCC1CC1">
      <w:pPr>
        <w:spacing w:line="480" w:lineRule="exact"/>
        <w:jc w:val="left"/>
        <w:rPr>
          <w:rFonts w:hint="eastAsia" w:ascii="方正黑体_GBK" w:hAnsi="方正黑体_GBK" w:eastAsia="方正黑体_GBK" w:cs="方正黑体_GBK"/>
          <w:b w:val="0"/>
          <w:bCs w:val="0"/>
          <w:sz w:val="32"/>
          <w:szCs w:val="32"/>
          <w:lang w:val="en-US" w:eastAsia="zh-CN"/>
        </w:rPr>
      </w:pPr>
    </w:p>
    <w:p w14:paraId="6C67DF62">
      <w:pPr>
        <w:spacing w:line="480" w:lineRule="exact"/>
        <w:jc w:val="left"/>
        <w:rPr>
          <w:rFonts w:hint="eastAsia" w:ascii="方正黑体_GBK" w:hAnsi="方正黑体_GBK" w:eastAsia="方正黑体_GBK" w:cs="方正黑体_GBK"/>
          <w:b w:val="0"/>
          <w:bCs w:val="0"/>
          <w:sz w:val="32"/>
          <w:szCs w:val="32"/>
          <w:lang w:val="en-US" w:eastAsia="zh-CN"/>
        </w:rPr>
      </w:pPr>
    </w:p>
    <w:p w14:paraId="2BF00375">
      <w:pPr>
        <w:spacing w:line="480" w:lineRule="exact"/>
        <w:jc w:val="left"/>
        <w:rPr>
          <w:rFonts w:hint="eastAsia" w:ascii="方正黑体_GBK" w:hAnsi="方正黑体_GBK" w:eastAsia="方正黑体_GBK" w:cs="方正黑体_GBK"/>
          <w:b w:val="0"/>
          <w:bCs w:val="0"/>
          <w:sz w:val="32"/>
          <w:szCs w:val="32"/>
          <w:lang w:val="en-US" w:eastAsia="zh-CN"/>
        </w:rPr>
      </w:pPr>
    </w:p>
    <w:p w14:paraId="7650B16D">
      <w:pPr>
        <w:spacing w:line="480" w:lineRule="exact"/>
        <w:jc w:val="left"/>
        <w:rPr>
          <w:rFonts w:hint="eastAsia" w:ascii="方正黑体_GBK" w:hAnsi="方正黑体_GBK" w:eastAsia="方正黑体_GBK" w:cs="方正黑体_GBK"/>
          <w:b w:val="0"/>
          <w:bCs w:val="0"/>
          <w:sz w:val="32"/>
          <w:szCs w:val="32"/>
          <w:lang w:val="en-US" w:eastAsia="zh-CN"/>
        </w:rPr>
      </w:pPr>
    </w:p>
    <w:p w14:paraId="0677E374">
      <w:pPr>
        <w:spacing w:line="480" w:lineRule="exact"/>
        <w:jc w:val="left"/>
        <w:rPr>
          <w:rFonts w:hint="eastAsia" w:ascii="方正黑体_GBK" w:hAnsi="方正黑体_GBK" w:eastAsia="方正黑体_GBK" w:cs="方正黑体_GBK"/>
          <w:b w:val="0"/>
          <w:bCs w:val="0"/>
          <w:sz w:val="32"/>
          <w:szCs w:val="32"/>
          <w:lang w:val="en-US" w:eastAsia="zh-CN"/>
        </w:rPr>
      </w:pPr>
    </w:p>
    <w:p w14:paraId="4918064B">
      <w:pPr>
        <w:spacing w:line="480" w:lineRule="exact"/>
        <w:jc w:val="left"/>
        <w:rPr>
          <w:rFonts w:hint="eastAsia" w:ascii="方正黑体_GBK" w:hAnsi="方正黑体_GBK" w:eastAsia="方正黑体_GBK" w:cs="方正黑体_GBK"/>
          <w:b w:val="0"/>
          <w:bCs w:val="0"/>
          <w:sz w:val="32"/>
          <w:szCs w:val="32"/>
          <w:lang w:val="en-US" w:eastAsia="zh-CN"/>
        </w:rPr>
      </w:pPr>
    </w:p>
    <w:p w14:paraId="6FB1E20C">
      <w:pPr>
        <w:spacing w:line="480" w:lineRule="exact"/>
        <w:jc w:val="left"/>
        <w:rPr>
          <w:rFonts w:hint="eastAsia" w:ascii="方正黑体_GBK" w:hAnsi="方正黑体_GBK" w:eastAsia="方正黑体_GBK" w:cs="方正黑体_GBK"/>
          <w:b w:val="0"/>
          <w:bCs w:val="0"/>
          <w:sz w:val="32"/>
          <w:szCs w:val="32"/>
          <w:lang w:val="en-US" w:eastAsia="zh-CN"/>
        </w:rPr>
      </w:pPr>
    </w:p>
    <w:p w14:paraId="1EF30B04">
      <w:pPr>
        <w:spacing w:line="480" w:lineRule="exact"/>
        <w:jc w:val="left"/>
        <w:rPr>
          <w:rFonts w:hint="eastAsia" w:ascii="方正黑体_GBK" w:hAnsi="方正黑体_GBK" w:eastAsia="方正黑体_GBK" w:cs="方正黑体_GBK"/>
          <w:b w:val="0"/>
          <w:bCs w:val="0"/>
          <w:sz w:val="32"/>
          <w:szCs w:val="32"/>
          <w:lang w:val="en-US" w:eastAsia="zh-CN"/>
        </w:rPr>
      </w:pPr>
    </w:p>
    <w:p w14:paraId="4FE80469">
      <w:pPr>
        <w:spacing w:line="480" w:lineRule="exact"/>
        <w:jc w:val="left"/>
        <w:rPr>
          <w:rFonts w:hint="eastAsia" w:ascii="方正黑体_GBK" w:hAnsi="方正黑体_GBK" w:eastAsia="方正黑体_GBK" w:cs="方正黑体_GBK"/>
          <w:b w:val="0"/>
          <w:bCs w:val="0"/>
          <w:sz w:val="32"/>
          <w:szCs w:val="32"/>
          <w:lang w:val="en-US" w:eastAsia="zh-CN"/>
        </w:rPr>
      </w:pPr>
    </w:p>
    <w:p w14:paraId="69D1008E">
      <w:pPr>
        <w:spacing w:line="480" w:lineRule="exact"/>
        <w:jc w:val="left"/>
        <w:rPr>
          <w:rFonts w:hint="eastAsia" w:ascii="方正黑体_GBK" w:hAnsi="方正黑体_GBK" w:eastAsia="方正黑体_GBK" w:cs="方正黑体_GBK"/>
          <w:b w:val="0"/>
          <w:bCs w:val="0"/>
          <w:sz w:val="32"/>
          <w:szCs w:val="32"/>
          <w:lang w:val="en-US" w:eastAsia="zh-CN"/>
        </w:rPr>
      </w:pPr>
    </w:p>
    <w:p w14:paraId="040E3113">
      <w:pPr>
        <w:spacing w:line="480" w:lineRule="exact"/>
        <w:jc w:val="left"/>
        <w:rPr>
          <w:rFonts w:hint="eastAsia" w:ascii="方正黑体_GBK" w:hAnsi="方正黑体_GBK" w:eastAsia="方正黑体_GBK" w:cs="方正黑体_GBK"/>
          <w:b w:val="0"/>
          <w:bCs w:val="0"/>
          <w:sz w:val="32"/>
          <w:szCs w:val="32"/>
          <w:lang w:val="en-US" w:eastAsia="zh-CN"/>
        </w:rPr>
      </w:pPr>
    </w:p>
    <w:p w14:paraId="78530F72">
      <w:pPr>
        <w:spacing w:line="480" w:lineRule="exact"/>
        <w:jc w:val="left"/>
        <w:rPr>
          <w:rFonts w:hint="eastAsia" w:ascii="方正黑体_GBK" w:hAnsi="方正黑体_GBK" w:eastAsia="方正黑体_GBK" w:cs="方正黑体_GBK"/>
          <w:b w:val="0"/>
          <w:bCs w:val="0"/>
          <w:sz w:val="32"/>
          <w:szCs w:val="32"/>
          <w:lang w:val="en-US" w:eastAsia="zh-CN"/>
        </w:rPr>
      </w:pPr>
    </w:p>
    <w:p w14:paraId="1472A31D">
      <w:pPr>
        <w:spacing w:line="480" w:lineRule="exact"/>
        <w:jc w:val="left"/>
        <w:rPr>
          <w:rFonts w:hint="eastAsia" w:ascii="方正黑体_GBK" w:hAnsi="方正黑体_GBK" w:eastAsia="方正黑体_GBK" w:cs="方正黑体_GBK"/>
          <w:b w:val="0"/>
          <w:bCs w:val="0"/>
          <w:sz w:val="32"/>
          <w:szCs w:val="32"/>
          <w:lang w:val="en-US" w:eastAsia="zh-CN"/>
        </w:rPr>
      </w:pPr>
    </w:p>
    <w:p w14:paraId="25F9F7CA">
      <w:pPr>
        <w:spacing w:line="480" w:lineRule="exact"/>
        <w:jc w:val="left"/>
        <w:rPr>
          <w:rFonts w:hint="eastAsia" w:ascii="方正黑体_GBK" w:hAnsi="方正黑体_GBK" w:eastAsia="方正黑体_GBK" w:cs="方正黑体_GBK"/>
          <w:b w:val="0"/>
          <w:bCs w:val="0"/>
          <w:sz w:val="32"/>
          <w:szCs w:val="32"/>
          <w:lang w:val="en-US" w:eastAsia="zh-CN"/>
        </w:rPr>
      </w:pPr>
    </w:p>
    <w:p w14:paraId="31911EFD">
      <w:pPr>
        <w:spacing w:line="480" w:lineRule="exact"/>
        <w:jc w:val="left"/>
        <w:rPr>
          <w:rFonts w:hint="eastAsia" w:ascii="方正黑体_GBK" w:hAnsi="方正黑体_GBK" w:eastAsia="方正黑体_GBK" w:cs="方正黑体_GBK"/>
          <w:b w:val="0"/>
          <w:bCs w:val="0"/>
          <w:sz w:val="32"/>
          <w:szCs w:val="32"/>
          <w:lang w:val="en-US" w:eastAsia="zh-CN"/>
        </w:rPr>
      </w:pPr>
    </w:p>
    <w:p w14:paraId="08C5F8B0">
      <w:pPr>
        <w:spacing w:line="480" w:lineRule="exact"/>
        <w:jc w:val="left"/>
        <w:rPr>
          <w:rFonts w:hint="eastAsia" w:ascii="方正黑体_GBK" w:hAnsi="方正黑体_GBK" w:eastAsia="方正黑体_GBK" w:cs="方正黑体_GBK"/>
          <w:b w:val="0"/>
          <w:bCs w:val="0"/>
          <w:sz w:val="32"/>
          <w:szCs w:val="32"/>
          <w:lang w:val="en-US" w:eastAsia="zh-CN"/>
        </w:rPr>
      </w:pPr>
    </w:p>
    <w:p w14:paraId="6A2CA680">
      <w:pPr>
        <w:spacing w:line="480" w:lineRule="exact"/>
        <w:jc w:val="left"/>
        <w:rPr>
          <w:rFonts w:hint="eastAsia" w:ascii="方正黑体_GBK" w:hAnsi="方正黑体_GBK" w:eastAsia="方正黑体_GBK" w:cs="方正黑体_GBK"/>
          <w:b w:val="0"/>
          <w:bCs w:val="0"/>
          <w:sz w:val="32"/>
          <w:szCs w:val="32"/>
          <w:lang w:val="en-US" w:eastAsia="zh-CN"/>
        </w:rPr>
      </w:pPr>
    </w:p>
    <w:p w14:paraId="3F7AA067">
      <w:pPr>
        <w:spacing w:line="480" w:lineRule="exact"/>
        <w:jc w:val="left"/>
        <w:rPr>
          <w:rFonts w:hint="eastAsia" w:ascii="方正仿宋_GBK" w:hAnsi="方正仿宋_GBK" w:eastAsia="方正仿宋_GBK" w:cs="方正仿宋_GBK"/>
          <w:b/>
          <w:bCs/>
          <w:sz w:val="32"/>
          <w:szCs w:val="32"/>
          <w:lang w:val="en-US" w:eastAsia="zh-CN"/>
        </w:rPr>
      </w:pPr>
      <w:r>
        <w:rPr>
          <w:rFonts w:hint="eastAsia" w:ascii="方正黑体_GBK" w:hAnsi="方正黑体_GBK" w:eastAsia="方正黑体_GBK" w:cs="方正黑体_GBK"/>
          <w:b w:val="0"/>
          <w:bCs w:val="0"/>
          <w:sz w:val="32"/>
          <w:szCs w:val="32"/>
          <w:lang w:val="en-US" w:eastAsia="zh-CN"/>
        </w:rPr>
        <w:t>附件1</w:t>
      </w:r>
    </w:p>
    <w:p w14:paraId="338DF3E7">
      <w:pPr>
        <w:spacing w:line="578" w:lineRule="exact"/>
        <w:jc w:val="center"/>
        <w:rPr>
          <w:rFonts w:hint="eastAsia" w:ascii="方正小标宋_GBK" w:eastAsia="方正小标宋_GBK"/>
          <w:spacing w:val="-20"/>
          <w:sz w:val="44"/>
          <w:szCs w:val="44"/>
        </w:rPr>
      </w:pPr>
    </w:p>
    <w:p w14:paraId="71D6F573">
      <w:pPr>
        <w:spacing w:line="578" w:lineRule="exact"/>
        <w:jc w:val="center"/>
        <w:rPr>
          <w:rFonts w:hint="eastAsia" w:ascii="方正小标宋_GBK" w:eastAsia="方正小标宋_GBK"/>
          <w:spacing w:val="-20"/>
          <w:sz w:val="44"/>
          <w:szCs w:val="44"/>
          <w:lang w:eastAsia="zh-CN"/>
        </w:rPr>
      </w:pPr>
      <w:r>
        <w:rPr>
          <w:rFonts w:hint="eastAsia" w:ascii="方正小标宋_GBK" w:eastAsia="方正小标宋_GBK"/>
          <w:spacing w:val="-20"/>
          <w:sz w:val="44"/>
          <w:szCs w:val="44"/>
        </w:rPr>
        <w:t>云阳县第</w:t>
      </w:r>
      <w:r>
        <w:rPr>
          <w:rFonts w:hint="eastAsia" w:ascii="方正小标宋_GBK" w:eastAsia="方正小标宋_GBK"/>
          <w:spacing w:val="-20"/>
          <w:sz w:val="44"/>
          <w:szCs w:val="44"/>
          <w:lang w:eastAsia="zh-CN"/>
        </w:rPr>
        <w:t>十二</w:t>
      </w:r>
      <w:r>
        <w:rPr>
          <w:rFonts w:hint="eastAsia" w:ascii="方正小标宋_GBK" w:eastAsia="方正小标宋_GBK"/>
          <w:spacing w:val="-20"/>
          <w:sz w:val="44"/>
          <w:szCs w:val="44"/>
        </w:rPr>
        <w:t>批县级非物质文化遗产</w:t>
      </w:r>
      <w:r>
        <w:rPr>
          <w:rFonts w:hint="eastAsia" w:ascii="方正小标宋_GBK" w:eastAsia="方正小标宋_GBK"/>
          <w:spacing w:val="-20"/>
          <w:sz w:val="44"/>
          <w:szCs w:val="44"/>
          <w:lang w:eastAsia="zh-CN"/>
        </w:rPr>
        <w:t>项目推荐名单</w:t>
      </w:r>
    </w:p>
    <w:p w14:paraId="2240E554">
      <w:pPr>
        <w:spacing w:line="578"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（共</w:t>
      </w:r>
      <w:r>
        <w:rPr>
          <w:rFonts w:hint="eastAsia" w:ascii="方正楷体_GBK" w:hAnsi="方正楷体_GBK" w:eastAsia="方正楷体_GBK" w:cs="方正楷体_GBK"/>
          <w:sz w:val="32"/>
          <w:szCs w:val="32"/>
          <w:lang w:eastAsia="zh-CN"/>
        </w:rPr>
        <w:t>计</w:t>
      </w:r>
      <w:r>
        <w:rPr>
          <w:rFonts w:hint="default" w:ascii="Times New Roman" w:hAnsi="Times New Roman" w:eastAsia="方正楷体_GBK" w:cs="Times New Roman"/>
          <w:sz w:val="32"/>
          <w:szCs w:val="32"/>
          <w:lang w:val="en-US" w:eastAsia="zh-CN"/>
        </w:rPr>
        <w:t>42</w:t>
      </w:r>
      <w:r>
        <w:rPr>
          <w:rFonts w:hint="eastAsia" w:ascii="方正楷体_GBK" w:hAnsi="方正楷体_GBK" w:eastAsia="方正楷体_GBK" w:cs="方正楷体_GBK"/>
          <w:sz w:val="32"/>
          <w:szCs w:val="32"/>
        </w:rPr>
        <w:t>项）</w:t>
      </w:r>
    </w:p>
    <w:tbl>
      <w:tblPr>
        <w:tblStyle w:val="10"/>
        <w:tblW w:w="546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5"/>
        <w:gridCol w:w="1147"/>
        <w:gridCol w:w="3373"/>
        <w:gridCol w:w="1244"/>
        <w:gridCol w:w="3165"/>
      </w:tblGrid>
      <w:tr w14:paraId="23323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top"/>
          </w:tcPr>
          <w:p w14:paraId="7EC6F0BB">
            <w:pPr>
              <w:spacing w:beforeLines="0" w:afterLines="0"/>
              <w:jc w:val="center"/>
              <w:rPr>
                <w:rFonts w:hint="eastAsia" w:ascii="方正黑体_GBK" w:hAnsi="方正黑体_GBK" w:eastAsia="方正黑体_GBK" w:cs="方正黑体_GBK"/>
                <w:b w:val="0"/>
                <w:bCs/>
                <w:color w:val="000000"/>
                <w:sz w:val="32"/>
                <w:szCs w:val="24"/>
              </w:rPr>
            </w:pPr>
            <w:r>
              <w:rPr>
                <w:rFonts w:hint="eastAsia" w:ascii="方正黑体_GBK" w:hAnsi="方正黑体_GBK" w:eastAsia="方正黑体_GBK" w:cs="方正黑体_GBK"/>
                <w:b w:val="0"/>
                <w:bCs/>
                <w:color w:val="000000"/>
                <w:sz w:val="32"/>
                <w:szCs w:val="24"/>
              </w:rPr>
              <w:t>序号</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top"/>
          </w:tcPr>
          <w:p w14:paraId="27B7E728">
            <w:pPr>
              <w:spacing w:beforeLines="0" w:afterLines="0"/>
              <w:jc w:val="center"/>
              <w:rPr>
                <w:rFonts w:hint="eastAsia" w:ascii="方正黑体_GBK" w:hAnsi="方正黑体_GBK" w:eastAsia="方正黑体_GBK" w:cs="方正黑体_GBK"/>
                <w:b w:val="0"/>
                <w:bCs/>
                <w:color w:val="000000"/>
                <w:sz w:val="32"/>
                <w:szCs w:val="24"/>
              </w:rPr>
            </w:pPr>
            <w:r>
              <w:rPr>
                <w:rFonts w:hint="eastAsia" w:ascii="方正黑体_GBK" w:hAnsi="方正黑体_GBK" w:eastAsia="方正黑体_GBK" w:cs="方正黑体_GBK"/>
                <w:b w:val="0"/>
                <w:bCs/>
                <w:color w:val="000000"/>
                <w:sz w:val="32"/>
                <w:szCs w:val="24"/>
              </w:rPr>
              <w:t>编号</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top"/>
          </w:tcPr>
          <w:p w14:paraId="34994358">
            <w:pPr>
              <w:spacing w:beforeLines="0" w:afterLines="0"/>
              <w:jc w:val="center"/>
              <w:rPr>
                <w:rFonts w:hint="eastAsia" w:ascii="方正黑体_GBK" w:hAnsi="方正黑体_GBK" w:eastAsia="方正黑体_GBK" w:cs="方正黑体_GBK"/>
                <w:b w:val="0"/>
                <w:bCs/>
                <w:color w:val="000000"/>
                <w:sz w:val="32"/>
                <w:szCs w:val="24"/>
              </w:rPr>
            </w:pPr>
            <w:r>
              <w:rPr>
                <w:rFonts w:hint="eastAsia" w:ascii="方正黑体_GBK" w:hAnsi="方正黑体_GBK" w:eastAsia="方正黑体_GBK" w:cs="方正黑体_GBK"/>
                <w:b w:val="0"/>
                <w:bCs/>
                <w:color w:val="000000"/>
                <w:sz w:val="32"/>
                <w:szCs w:val="24"/>
              </w:rPr>
              <w:t>名称</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top"/>
          </w:tcPr>
          <w:p w14:paraId="770A81BF">
            <w:pPr>
              <w:spacing w:beforeLines="0" w:afterLines="0"/>
              <w:jc w:val="center"/>
              <w:rPr>
                <w:rFonts w:hint="eastAsia" w:ascii="方正黑体_GBK" w:hAnsi="方正黑体_GBK" w:eastAsia="方正黑体_GBK" w:cs="方正黑体_GBK"/>
                <w:b w:val="0"/>
                <w:bCs/>
                <w:color w:val="000000"/>
                <w:sz w:val="32"/>
                <w:szCs w:val="24"/>
              </w:rPr>
            </w:pPr>
            <w:r>
              <w:rPr>
                <w:rFonts w:hint="eastAsia" w:ascii="方正黑体_GBK" w:hAnsi="方正黑体_GBK" w:eastAsia="方正黑体_GBK" w:cs="方正黑体_GBK"/>
                <w:b w:val="0"/>
                <w:bCs/>
                <w:color w:val="000000"/>
                <w:sz w:val="32"/>
                <w:szCs w:val="24"/>
              </w:rPr>
              <w:t>类别</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top"/>
          </w:tcPr>
          <w:p w14:paraId="341BC609">
            <w:pPr>
              <w:spacing w:beforeLines="0" w:afterLines="0"/>
              <w:jc w:val="center"/>
              <w:rPr>
                <w:rFonts w:hint="eastAsia" w:ascii="方正黑体_GBK" w:hAnsi="方正黑体_GBK" w:eastAsia="方正黑体_GBK" w:cs="方正黑体_GBK"/>
                <w:b w:val="0"/>
                <w:bCs/>
                <w:color w:val="000000"/>
                <w:sz w:val="32"/>
                <w:szCs w:val="24"/>
              </w:rPr>
            </w:pPr>
            <w:r>
              <w:rPr>
                <w:rFonts w:hint="eastAsia" w:ascii="方正黑体_GBK" w:hAnsi="方正黑体_GBK" w:eastAsia="方正黑体_GBK" w:cs="方正黑体_GBK"/>
                <w:b w:val="0"/>
                <w:bCs/>
                <w:color w:val="000000"/>
                <w:sz w:val="32"/>
                <w:szCs w:val="24"/>
              </w:rPr>
              <w:t>申报地区或单位</w:t>
            </w:r>
          </w:p>
        </w:tc>
      </w:tr>
      <w:tr w14:paraId="6043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CE6FE3">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7A4764">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II-33</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86A09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蔈草巾帼鼓</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320A7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传统音乐</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2EE948">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40259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1EC4B7">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46F255">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Ⅲ-15</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FF413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36"/>
                <w:szCs w:val="24"/>
              </w:rPr>
            </w:pPr>
            <w:r>
              <w:rPr>
                <w:rFonts w:hint="default" w:ascii="Times New Roman" w:hAnsi="Times New Roman" w:eastAsia="鍗庢枃浠垮畫" w:cs="Times New Roman"/>
                <w:color w:val="000000"/>
                <w:sz w:val="24"/>
                <w:szCs w:val="24"/>
              </w:rPr>
              <w:t>岐阳关狮舞</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1BD66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传统舞蹈</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5BF6F7">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6DC6B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2587E9">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A5B509">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Ⅲ-16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623CF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舞龙</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57983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传统舞蹈</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B9837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宝坪镇</w:t>
            </w:r>
          </w:p>
        </w:tc>
      </w:tr>
      <w:tr w14:paraId="44D8E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285E39">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4</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7E056C">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Ⅸ-4</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69C46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风湿疼痛膏传统制作技艺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E6D34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传统医药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5D94F1">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桑坪镇</w:t>
            </w:r>
          </w:p>
        </w:tc>
      </w:tr>
      <w:tr w14:paraId="2802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87083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5</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4E8548">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Ⅸ-5</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61A3F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中药水泛丸传统制作技艺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677BD3">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传统医药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595B5B">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青龙街道</w:t>
            </w:r>
          </w:p>
        </w:tc>
      </w:tr>
      <w:tr w14:paraId="1FF27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90E293">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6</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D17895">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Ⅸ-6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A51C7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温氏推拿</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86CF2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传统医药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01CB4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青龙街道</w:t>
            </w:r>
          </w:p>
        </w:tc>
      </w:tr>
      <w:tr w14:paraId="37FD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B84A56">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7</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F64E3B">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VII-7</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A33AA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瓷器传统</w:t>
            </w:r>
            <w:r>
              <w:rPr>
                <w:rFonts w:hint="eastAsia" w:eastAsia="鍗庢枃浠垮畫" w:cs="Times New Roman"/>
                <w:color w:val="000000"/>
                <w:sz w:val="24"/>
                <w:szCs w:val="24"/>
                <w:lang w:eastAsia="zh-CN"/>
              </w:rPr>
              <w:t>手作</w:t>
            </w:r>
            <w:r>
              <w:rPr>
                <w:rFonts w:hint="default" w:ascii="Times New Roman" w:hAnsi="Times New Roman" w:eastAsia="鍗庢枃浠垮畫" w:cs="Times New Roman"/>
                <w:color w:val="000000"/>
                <w:sz w:val="24"/>
                <w:szCs w:val="24"/>
              </w:rPr>
              <w:t>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5E82CC">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传统美术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CB141F">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50F3F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13BA00">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8</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70165A">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VII-8</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55595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云漆髹饰</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CDC73A">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传统美术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FA45A9">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735C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D625DE">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9</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F5318F">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VII-9</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73C59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土陶传统</w:t>
            </w:r>
            <w:r>
              <w:rPr>
                <w:rFonts w:hint="eastAsia" w:eastAsia="鍗庢枃浠垮畫" w:cs="Times New Roman"/>
                <w:color w:val="000000"/>
                <w:sz w:val="24"/>
                <w:szCs w:val="24"/>
                <w:lang w:eastAsia="zh-CN"/>
              </w:rPr>
              <w:t>手作</w:t>
            </w:r>
            <w:r>
              <w:rPr>
                <w:rFonts w:hint="default" w:ascii="Times New Roman" w:hAnsi="Times New Roman" w:eastAsia="鍗庢枃浠垮畫" w:cs="Times New Roman"/>
                <w:color w:val="000000"/>
                <w:sz w:val="24"/>
                <w:szCs w:val="24"/>
              </w:rPr>
              <w:t>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416C8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传统美术</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435231">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鱼泉镇</w:t>
            </w:r>
          </w:p>
        </w:tc>
      </w:tr>
      <w:tr w14:paraId="2C5E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544C5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10</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33FCB0">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Ⅷ-150</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6969A4">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蔈草古法柴窑传统建造技艺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CF9E74">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976EE2">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236B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2F41A0">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11</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169364">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Ⅷ-151</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376BE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三峡民居古建传统建造技艺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A7D8F6">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0D21EE">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3433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3CD981">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12</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E11A38">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Ⅷ-152</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31555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蔈草镇小麦酒传统酿造技艺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10EA64">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8D9A44">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蔈草镇</w:t>
            </w:r>
          </w:p>
        </w:tc>
      </w:tr>
      <w:tr w14:paraId="7ABE5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2EEB11">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13</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C400BF">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Ⅷ-153</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F3049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eastAsia" w:eastAsia="鍗庢枃浠垮畫" w:cs="Times New Roman"/>
                <w:color w:val="000000"/>
                <w:sz w:val="24"/>
                <w:szCs w:val="24"/>
                <w:lang w:eastAsia="zh-CN"/>
              </w:rPr>
              <w:t>枳壳传统种培</w:t>
            </w:r>
            <w:r>
              <w:rPr>
                <w:rFonts w:hint="default" w:ascii="Times New Roman" w:hAnsi="Times New Roman" w:eastAsia="鍗庢枃浠垮畫" w:cs="Times New Roman"/>
                <w:color w:val="000000"/>
                <w:sz w:val="24"/>
                <w:szCs w:val="24"/>
              </w:rPr>
              <w:t>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8BEAEF">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3E6D2B">
            <w:pPr>
              <w:spacing w:beforeLines="0" w:afterLines="0"/>
              <w:jc w:val="center"/>
              <w:rPr>
                <w:rFonts w:hint="eastAsia" w:ascii="Times New Roman" w:hAnsi="Times New Roman" w:eastAsia="鍗庢枃浠垮畫" w:cs="Times New Roman"/>
                <w:color w:val="000000"/>
                <w:sz w:val="24"/>
                <w:szCs w:val="24"/>
                <w:lang w:val="en-US" w:eastAsia="zh-CN"/>
              </w:rPr>
            </w:pPr>
            <w:r>
              <w:rPr>
                <w:rFonts w:hint="eastAsia" w:eastAsia="鍗庢枃浠垮畫" w:cs="Times New Roman"/>
                <w:color w:val="000000"/>
                <w:sz w:val="24"/>
                <w:szCs w:val="24"/>
                <w:lang w:eastAsia="zh-CN"/>
              </w:rPr>
              <w:t>黄石</w:t>
            </w:r>
            <w:r>
              <w:rPr>
                <w:rFonts w:hint="default" w:ascii="Times New Roman" w:hAnsi="Times New Roman" w:eastAsia="鍗庢枃浠垮畫" w:cs="Times New Roman"/>
                <w:color w:val="000000"/>
                <w:sz w:val="24"/>
                <w:szCs w:val="24"/>
              </w:rPr>
              <w:t>街道</w:t>
            </w:r>
            <w:r>
              <w:rPr>
                <w:rFonts w:hint="eastAsia" w:eastAsia="鍗庢枃浠垮畫" w:cs="Times New Roman"/>
                <w:color w:val="000000"/>
                <w:sz w:val="24"/>
                <w:szCs w:val="24"/>
                <w:lang w:val="en-US" w:eastAsia="zh-CN"/>
              </w:rPr>
              <w:t>/沙市镇</w:t>
            </w:r>
            <w:bookmarkStart w:id="0" w:name="_GoBack"/>
            <w:bookmarkEnd w:id="0"/>
          </w:p>
        </w:tc>
      </w:tr>
      <w:tr w14:paraId="0436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90D0EB">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14</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A5E5C2">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Ⅷ-154</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EAA38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盐工牛掌制作技艺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88711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91AAD6">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青龙街道</w:t>
            </w:r>
          </w:p>
        </w:tc>
      </w:tr>
      <w:tr w14:paraId="6D591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4FB708">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15</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79DF59">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Ⅷ-155</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B9E12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大脚板传统烙饼技艺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D1C05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3E4441">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4"/>
                <w:szCs w:val="24"/>
              </w:rPr>
              <w:t>青龙街道</w:t>
            </w:r>
          </w:p>
        </w:tc>
      </w:tr>
      <w:tr w14:paraId="2AB3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7E9A3B">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16</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375C68">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2419C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云年羊杂汤锅传统制作技艺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19366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EE9A99">
            <w:pPr>
              <w:spacing w:beforeLines="0" w:afterLines="0"/>
              <w:jc w:val="center"/>
              <w:rPr>
                <w:rFonts w:hint="default" w:ascii="Times New Roman" w:hAnsi="Times New Roman" w:eastAsia="鍗庢枃浠垮畫" w:cs="Times New Roman"/>
                <w:color w:val="000000"/>
                <w:sz w:val="22"/>
                <w:szCs w:val="24"/>
              </w:rPr>
            </w:pPr>
            <w:r>
              <w:rPr>
                <w:rFonts w:hint="eastAsia" w:eastAsia="鍗庢枃浠垮畫" w:cs="Times New Roman"/>
                <w:color w:val="000000"/>
                <w:sz w:val="24"/>
                <w:szCs w:val="24"/>
                <w:lang w:eastAsia="zh-CN"/>
              </w:rPr>
              <w:t>盘</w:t>
            </w:r>
            <w:r>
              <w:rPr>
                <w:rFonts w:hint="default" w:ascii="Times New Roman" w:hAnsi="Times New Roman" w:eastAsia="鍗庢枃浠垮畫" w:cs="Times New Roman"/>
                <w:color w:val="000000"/>
                <w:sz w:val="24"/>
                <w:szCs w:val="24"/>
              </w:rPr>
              <w:t>龙街道</w:t>
            </w:r>
          </w:p>
        </w:tc>
      </w:tr>
      <w:tr w14:paraId="7561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D810EF">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17</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3CE96B">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Ⅷ-157</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19A9E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大阳腊肉传统制作技艺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CF9B4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73C84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2"/>
                <w:szCs w:val="24"/>
              </w:rPr>
              <w:t>大阳镇</w:t>
            </w:r>
          </w:p>
        </w:tc>
      </w:tr>
      <w:tr w14:paraId="746F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7F1CCD">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18</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0A91CE">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Ⅷ-158</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45909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大阳粮食酒传统酿造技艺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09357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D6AE81">
            <w:pPr>
              <w:spacing w:beforeLines="0" w:afterLines="0"/>
              <w:jc w:val="center"/>
              <w:rPr>
                <w:rFonts w:hint="default" w:ascii="Times New Roman" w:hAnsi="Times New Roman" w:eastAsia="鍗庢枃浠垮畫" w:cs="Times New Roman"/>
                <w:color w:val="000000"/>
                <w:sz w:val="22"/>
                <w:szCs w:val="24"/>
              </w:rPr>
            </w:pPr>
            <w:r>
              <w:rPr>
                <w:rFonts w:hint="eastAsia" w:eastAsia="鍗庢枃浠垮畫" w:cs="Times New Roman"/>
                <w:color w:val="000000"/>
                <w:sz w:val="22"/>
                <w:szCs w:val="24"/>
                <w:lang w:eastAsia="zh-CN"/>
              </w:rPr>
              <w:t>大阳</w:t>
            </w:r>
            <w:r>
              <w:rPr>
                <w:rFonts w:hint="default" w:ascii="Times New Roman" w:hAnsi="Times New Roman" w:eastAsia="鍗庢枃浠垮畫" w:cs="Times New Roman"/>
                <w:color w:val="000000"/>
                <w:sz w:val="22"/>
                <w:szCs w:val="24"/>
              </w:rPr>
              <w:t>镇</w:t>
            </w:r>
          </w:p>
        </w:tc>
      </w:tr>
      <w:tr w14:paraId="0357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EDA7E6">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19</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FAB7B3">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Ⅷ-159</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7000C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云安盐卤面传统制作技艺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BAAE1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00F97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2"/>
                <w:szCs w:val="24"/>
              </w:rPr>
              <w:t>云安镇</w:t>
            </w:r>
          </w:p>
        </w:tc>
      </w:tr>
      <w:tr w14:paraId="3D6AD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BC197A">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20</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319BD6">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Ⅷ-160</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55A100">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酒曲丸子传统制作技艺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7AB144">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B5E9CB">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宝坪镇</w:t>
            </w:r>
          </w:p>
        </w:tc>
      </w:tr>
      <w:tr w14:paraId="1951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F9877B">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21</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5284FC">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Ⅷ-161</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0845E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栖霞菜籽油传统压榨技艺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A8863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86647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栖霞镇</w:t>
            </w:r>
          </w:p>
        </w:tc>
      </w:tr>
      <w:tr w14:paraId="08DB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046F26">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22</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10D242">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Ⅷ-162</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4510B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郑氏香囊传统制作技艺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B1545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4CCF5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青龙街道、鱼泉镇</w:t>
            </w:r>
          </w:p>
        </w:tc>
      </w:tr>
      <w:tr w14:paraId="235E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7FB620">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23</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9071DD">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Ⅷ-163</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87F9C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大木作传统技艺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E8B8F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74621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w:t>
            </w:r>
          </w:p>
        </w:tc>
      </w:tr>
      <w:tr w14:paraId="568F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3C1E36">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24</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AAF39F">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Ⅷ-164</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E59F8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呙扣碗传统制作技艺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A63D13">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8D1968">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w:t>
            </w:r>
          </w:p>
        </w:tc>
      </w:tr>
      <w:tr w14:paraId="6EFB9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49450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25</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DFFD0D">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Ⅷ-165</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7ED34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兴旺包点传统制作技艺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C70CF8">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56DA52">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w:t>
            </w:r>
          </w:p>
        </w:tc>
      </w:tr>
      <w:tr w14:paraId="486B5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AEC4FD">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26</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458106">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80717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老双江菜汤圆传统手工技艺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2E2A3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D1D93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w:t>
            </w:r>
          </w:p>
        </w:tc>
      </w:tr>
      <w:tr w14:paraId="059D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18CFC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27</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3C980F">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Ⅷ-167</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6D9AA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小东门码头火锅传统制作技艺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B10E2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A08F2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双江街道、云阳镇</w:t>
            </w:r>
          </w:p>
        </w:tc>
      </w:tr>
      <w:tr w14:paraId="3CEF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7DBC44">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28</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841AA1">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Ⅷ-168</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40304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古法香辣油熬制技艺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95612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BAA9B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双江街道</w:t>
            </w:r>
          </w:p>
        </w:tc>
      </w:tr>
      <w:tr w14:paraId="6205F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C61E58">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29</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011723">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Ⅷ-169</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FBDFE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鱼泉鲜面传统制作技艺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051BEC">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E2BF68">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鱼泉镇</w:t>
            </w:r>
          </w:p>
        </w:tc>
      </w:tr>
      <w:tr w14:paraId="71860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A5064B">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30</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672690">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Ⅷ-170</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FBE95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谭氏甜酒曲传统制作技艺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E4D41F">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D6F352">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洞鹿乡</w:t>
            </w:r>
          </w:p>
        </w:tc>
      </w:tr>
      <w:tr w14:paraId="4D2E9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4586BA">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31</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98B9F4">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Ⅷ-171</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916B7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洞鹿高山腊肉传统制作技艺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213BDD">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47D80A">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洞鹿乡</w:t>
            </w:r>
          </w:p>
        </w:tc>
      </w:tr>
      <w:tr w14:paraId="3C23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BD1A34">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32</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11C6A2">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Ⅷ-172</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B615B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复垭斑鸠豆腐传统制作技艺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FB7B2C">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7EC257">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沙市镇</w:t>
            </w:r>
          </w:p>
        </w:tc>
      </w:tr>
      <w:tr w14:paraId="2E9B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0D7D98">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33</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CDE618">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Ⅷ-173</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127A1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沙市传统酿酒技艺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5336EF">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7B90D6">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沙市镇</w:t>
            </w:r>
          </w:p>
        </w:tc>
      </w:tr>
      <w:tr w14:paraId="3D481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D07B27">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34</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342AA2">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Ⅷ-174</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D090F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沙市鸡蛋面传统制作技艺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5F60B6">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98060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沙市镇</w:t>
            </w:r>
          </w:p>
        </w:tc>
      </w:tr>
      <w:tr w14:paraId="47A60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F3194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35</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9C74F6">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Ⅷ-175</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16618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土家酱香饼传统制作技艺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493B71">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B6181F">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清水土家族乡</w:t>
            </w:r>
          </w:p>
        </w:tc>
      </w:tr>
      <w:tr w14:paraId="16AF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7D504E">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36</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C4F30E">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0B110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2"/>
                <w:szCs w:val="24"/>
              </w:rPr>
              <w:t>土家鲊肥肠传统制作技艺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8B91E0">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47094A">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4"/>
                <w:szCs w:val="24"/>
              </w:rPr>
              <w:t>清水土家族乡</w:t>
            </w:r>
          </w:p>
        </w:tc>
      </w:tr>
      <w:tr w14:paraId="16BDE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FA9BCD">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37</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B8B114">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Ⅷ-177</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ED61B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4"/>
                <w:szCs w:val="24"/>
              </w:rPr>
              <w:t>土家蜂糖酒传统酿造技艺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BE3A5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9C83E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清水土家族乡</w:t>
            </w:r>
          </w:p>
        </w:tc>
      </w:tr>
      <w:tr w14:paraId="3BAA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E8E0F7">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38</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EE9D05">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Ⅷ-178</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59082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4"/>
                <w:szCs w:val="24"/>
              </w:rPr>
              <w:t>故陵肉圆子传统制作技艺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D739F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D872EF">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2"/>
                <w:szCs w:val="24"/>
              </w:rPr>
              <w:t>故陵镇</w:t>
            </w:r>
          </w:p>
        </w:tc>
      </w:tr>
      <w:tr w14:paraId="621E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59C905">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39</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F335B1">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Ⅷ-179</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83303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2"/>
                <w:szCs w:val="24"/>
              </w:rPr>
              <w:t>云阳面调料传统制作技艺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6B0FDB">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E790B7">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人和街道</w:t>
            </w:r>
          </w:p>
        </w:tc>
      </w:tr>
      <w:tr w14:paraId="060E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B68BBA">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40</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62B256">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Ⅷ-180</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B10E6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榫卯家具古法制作技艺</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B649BE">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9DE81C">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凤鸣镇</w:t>
            </w:r>
          </w:p>
        </w:tc>
      </w:tr>
      <w:tr w14:paraId="3971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21201B">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41</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A4D72A">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Ⅷ-181</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C7D94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平安棕编</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E8C5C5">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传统技艺</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034CC1">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平安镇</w:t>
            </w:r>
          </w:p>
        </w:tc>
      </w:tr>
      <w:tr w14:paraId="1959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ACCDF2">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42</w:t>
            </w:r>
          </w:p>
        </w:tc>
        <w:tc>
          <w:tcPr>
            <w:tcW w:w="57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20FAEA">
            <w:pPr>
              <w:spacing w:beforeLines="0" w:afterLines="0"/>
              <w:jc w:val="center"/>
              <w:rPr>
                <w:rFonts w:hint="default" w:ascii="Times New Roman" w:hAnsi="Times New Roman" w:eastAsia="华文仿宋" w:cs="Times New Roman"/>
                <w:color w:val="000000"/>
                <w:sz w:val="24"/>
                <w:szCs w:val="24"/>
              </w:rPr>
            </w:pPr>
            <w:r>
              <w:rPr>
                <w:rFonts w:hint="default" w:ascii="Times New Roman" w:hAnsi="Times New Roman" w:eastAsia="华文仿宋" w:cs="Times New Roman"/>
                <w:color w:val="000000"/>
                <w:sz w:val="24"/>
                <w:szCs w:val="24"/>
              </w:rPr>
              <w:t>X-16</w:t>
            </w:r>
          </w:p>
        </w:tc>
        <w:tc>
          <w:tcPr>
            <w:tcW w:w="1702"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9CA7C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清水土家女儿会</w:t>
            </w:r>
          </w:p>
        </w:tc>
        <w:tc>
          <w:tcPr>
            <w:tcW w:w="62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7FC9CA">
            <w:pPr>
              <w:spacing w:beforeLines="0" w:afterLines="0"/>
              <w:jc w:val="center"/>
              <w:rPr>
                <w:rFonts w:hint="default" w:ascii="Times New Roman" w:hAnsi="Times New Roman" w:eastAsia="鍗庢枃浠垮畫" w:cs="Times New Roman"/>
                <w:color w:val="000000"/>
                <w:sz w:val="22"/>
                <w:szCs w:val="24"/>
              </w:rPr>
            </w:pPr>
            <w:r>
              <w:rPr>
                <w:rFonts w:hint="default" w:ascii="Times New Roman" w:hAnsi="Times New Roman" w:eastAsia="鍗庢枃浠垮畫" w:cs="Times New Roman"/>
                <w:color w:val="000000"/>
                <w:sz w:val="22"/>
                <w:szCs w:val="24"/>
              </w:rPr>
              <w:t>民俗</w:t>
            </w:r>
          </w:p>
        </w:tc>
        <w:tc>
          <w:tcPr>
            <w:tcW w:w="159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6053E9">
            <w:pPr>
              <w:spacing w:beforeLines="0" w:afterLines="0"/>
              <w:jc w:val="center"/>
              <w:rPr>
                <w:rFonts w:hint="default" w:ascii="Times New Roman" w:hAnsi="Times New Roman" w:eastAsia="鍗庢枃浠垮畫" w:cs="Times New Roman"/>
                <w:color w:val="000000"/>
                <w:sz w:val="24"/>
                <w:szCs w:val="24"/>
              </w:rPr>
            </w:pPr>
            <w:r>
              <w:rPr>
                <w:rFonts w:hint="default" w:ascii="Times New Roman" w:hAnsi="Times New Roman" w:eastAsia="鍗庢枃浠垮畫" w:cs="Times New Roman"/>
                <w:color w:val="000000"/>
                <w:sz w:val="24"/>
                <w:szCs w:val="24"/>
              </w:rPr>
              <w:t>清水土家族乡</w:t>
            </w:r>
          </w:p>
        </w:tc>
      </w:tr>
    </w:tbl>
    <w:p w14:paraId="250FD574">
      <w:pPr>
        <w:spacing w:line="578" w:lineRule="exact"/>
        <w:jc w:val="center"/>
        <w:rPr>
          <w:rFonts w:hint="eastAsia" w:ascii="方正小标宋_GBK" w:eastAsia="方正小标宋_GBK"/>
          <w:sz w:val="44"/>
          <w:szCs w:val="44"/>
        </w:rPr>
      </w:pPr>
    </w:p>
    <w:p w14:paraId="778729B1">
      <w:pPr>
        <w:spacing w:line="480" w:lineRule="exact"/>
        <w:jc w:val="left"/>
        <w:rPr>
          <w:rFonts w:hint="eastAsia" w:ascii="方正黑体_GBK" w:hAnsi="方正黑体_GBK" w:eastAsia="方正黑体_GBK" w:cs="方正黑体_GBK"/>
          <w:b w:val="0"/>
          <w:bCs w:val="0"/>
          <w:sz w:val="32"/>
          <w:szCs w:val="32"/>
          <w:lang w:val="en-US" w:eastAsia="zh-CN"/>
        </w:rPr>
      </w:pPr>
    </w:p>
    <w:p w14:paraId="71B4CB5D">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366FD5BF">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7F3C4177">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7D2D2914">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6900EB7B">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2C06EBE0">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37C3C0A1">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70401A1F">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2AEFECB7">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1475D625">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2F71D27F">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sz w:val="32"/>
          <w:szCs w:val="32"/>
          <w:lang w:val="en-US" w:eastAsia="zh-CN"/>
        </w:rPr>
      </w:pPr>
    </w:p>
    <w:p w14:paraId="44C486D0">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b/>
          <w:sz w:val="32"/>
          <w:szCs w:val="32"/>
          <w:lang w:eastAsia="zh-CN"/>
        </w:rPr>
      </w:pPr>
      <w:r>
        <w:rPr>
          <w:rFonts w:hint="eastAsia" w:ascii="方正黑体_GBK" w:hAnsi="方正黑体_GBK" w:eastAsia="方正黑体_GBK" w:cs="方正黑体_GBK"/>
          <w:b w:val="0"/>
          <w:bCs w:val="0"/>
          <w:sz w:val="32"/>
          <w:szCs w:val="32"/>
          <w:lang w:val="en-US" w:eastAsia="zh-CN"/>
        </w:rPr>
        <w:t>附件2</w:t>
      </w:r>
    </w:p>
    <w:tbl>
      <w:tblPr>
        <w:tblStyle w:val="10"/>
        <w:tblW w:w="5392" w:type="pct"/>
        <w:tblInd w:w="-7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3"/>
        <w:gridCol w:w="1716"/>
        <w:gridCol w:w="1116"/>
        <w:gridCol w:w="1121"/>
        <w:gridCol w:w="1116"/>
        <w:gridCol w:w="1116"/>
        <w:gridCol w:w="1126"/>
        <w:gridCol w:w="1176"/>
      </w:tblGrid>
      <w:tr w14:paraId="57C0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000" w:type="pct"/>
            <w:gridSpan w:val="8"/>
            <w:tcBorders>
              <w:top w:val="nil"/>
              <w:left w:val="nil"/>
              <w:bottom w:val="nil"/>
              <w:right w:val="nil"/>
            </w:tcBorders>
            <w:shd w:val="clear" w:color="auto" w:fill="auto"/>
            <w:noWrap/>
            <w:vAlign w:val="center"/>
          </w:tcPr>
          <w:p w14:paraId="52A2BC23">
            <w:pPr>
              <w:keepNext w:val="0"/>
              <w:keepLines w:val="0"/>
              <w:widowControl/>
              <w:suppressLineNumbers w:val="0"/>
              <w:jc w:val="left"/>
              <w:textAlignment w:val="center"/>
              <w:rPr>
                <w:rFonts w:hint="eastAsia" w:ascii="宋体" w:hAnsi="宋体" w:eastAsia="宋体" w:cs="宋体"/>
                <w:b/>
                <w:bCs/>
                <w:i w:val="0"/>
                <w:iCs w:val="0"/>
                <w:color w:val="000000"/>
                <w:spacing w:val="-2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 xml:space="preserve"> </w:t>
            </w:r>
            <w:r>
              <w:rPr>
                <w:rFonts w:hint="eastAsia" w:ascii="宋体" w:hAnsi="宋体" w:eastAsia="宋体" w:cs="宋体"/>
                <w:b/>
                <w:bCs/>
                <w:i w:val="0"/>
                <w:iCs w:val="0"/>
                <w:color w:val="000000"/>
                <w:spacing w:val="-20"/>
                <w:kern w:val="0"/>
                <w:sz w:val="36"/>
                <w:szCs w:val="36"/>
                <w:u w:val="none"/>
                <w:lang w:val="en-US" w:eastAsia="zh-CN" w:bidi="ar"/>
              </w:rPr>
              <w:t xml:space="preserve">   </w:t>
            </w:r>
          </w:p>
          <w:p w14:paraId="6F89EE49">
            <w:pPr>
              <w:keepNext w:val="0"/>
              <w:keepLines w:val="0"/>
              <w:widowControl/>
              <w:suppressLineNumbers w:val="0"/>
              <w:jc w:val="center"/>
              <w:textAlignment w:val="center"/>
              <w:rPr>
                <w:rFonts w:hint="eastAsia" w:ascii="方正小标宋_GBK" w:hAnsi="方正小标宋_GBK" w:eastAsia="方正小标宋_GBK" w:cs="方正小标宋_GBK"/>
                <w:b w:val="0"/>
                <w:bCs/>
                <w:i w:val="0"/>
                <w:iCs w:val="0"/>
                <w:color w:val="000000"/>
                <w:kern w:val="0"/>
                <w:sz w:val="44"/>
                <w:szCs w:val="44"/>
                <w:u w:val="none"/>
                <w:lang w:val="en-US" w:eastAsia="zh-CN" w:bidi="ar"/>
              </w:rPr>
            </w:pPr>
            <w:r>
              <w:rPr>
                <w:rFonts w:hint="eastAsia" w:ascii="方正小标宋_GBK" w:hAnsi="方正小标宋_GBK" w:eastAsia="方正小标宋_GBK" w:cs="方正小标宋_GBK"/>
                <w:b w:val="0"/>
                <w:bCs/>
                <w:spacing w:val="-20"/>
                <w:sz w:val="44"/>
                <w:szCs w:val="44"/>
                <w:lang w:val="en-US" w:eastAsia="zh-CN"/>
              </w:rPr>
              <w:t>云阳县</w:t>
            </w:r>
            <w:r>
              <w:rPr>
                <w:rFonts w:hint="eastAsia" w:ascii="方正小标宋_GBK" w:hAnsi="方正小标宋_GBK" w:eastAsia="方正小标宋_GBK" w:cs="方正小标宋_GBK"/>
                <w:b w:val="0"/>
                <w:bCs/>
                <w:spacing w:val="-20"/>
                <w:sz w:val="44"/>
                <w:szCs w:val="44"/>
                <w:lang w:eastAsia="zh-CN"/>
              </w:rPr>
              <w:t>第八</w:t>
            </w:r>
            <w:r>
              <w:rPr>
                <w:rFonts w:hint="eastAsia" w:ascii="方正小标宋_GBK" w:hAnsi="方正小标宋_GBK" w:eastAsia="方正小标宋_GBK" w:cs="方正小标宋_GBK"/>
                <w:b w:val="0"/>
                <w:bCs/>
                <w:spacing w:val="-20"/>
                <w:sz w:val="44"/>
                <w:szCs w:val="44"/>
                <w:u w:val="none"/>
                <w:lang w:eastAsia="zh-CN"/>
              </w:rPr>
              <w:t>批</w:t>
            </w:r>
            <w:r>
              <w:rPr>
                <w:rFonts w:hint="eastAsia" w:ascii="方正小标宋_GBK" w:hAnsi="方正小标宋_GBK" w:eastAsia="方正小标宋_GBK" w:cs="方正小标宋_GBK"/>
                <w:b w:val="0"/>
                <w:bCs/>
                <w:spacing w:val="-20"/>
                <w:sz w:val="44"/>
                <w:szCs w:val="44"/>
                <w:u w:val="none"/>
                <w:lang w:val="en-US" w:eastAsia="zh-CN"/>
              </w:rPr>
              <w:t>县</w:t>
            </w:r>
            <w:r>
              <w:rPr>
                <w:rFonts w:hint="eastAsia" w:ascii="方正小标宋_GBK" w:hAnsi="方正小标宋_GBK" w:eastAsia="方正小标宋_GBK" w:cs="方正小标宋_GBK"/>
                <w:b w:val="0"/>
                <w:bCs/>
                <w:spacing w:val="-20"/>
                <w:sz w:val="44"/>
                <w:szCs w:val="44"/>
                <w:u w:val="none"/>
                <w:lang w:eastAsia="zh-CN"/>
              </w:rPr>
              <w:t>级</w:t>
            </w:r>
            <w:r>
              <w:rPr>
                <w:rFonts w:hint="eastAsia" w:ascii="方正小标宋_GBK" w:hAnsi="方正小标宋_GBK" w:eastAsia="方正小标宋_GBK" w:cs="方正小标宋_GBK"/>
                <w:b w:val="0"/>
                <w:bCs/>
                <w:spacing w:val="-20"/>
                <w:sz w:val="44"/>
                <w:szCs w:val="44"/>
                <w:lang w:eastAsia="zh-CN"/>
              </w:rPr>
              <w:t>非遗</w:t>
            </w:r>
            <w:r>
              <w:rPr>
                <w:rFonts w:hint="eastAsia" w:ascii="方正小标宋_GBK" w:hAnsi="方正小标宋_GBK" w:eastAsia="方正小标宋_GBK" w:cs="方正小标宋_GBK"/>
                <w:b w:val="0"/>
                <w:bCs/>
                <w:spacing w:val="-20"/>
                <w:sz w:val="44"/>
                <w:szCs w:val="44"/>
                <w:lang w:val="en-US" w:eastAsia="zh-CN"/>
              </w:rPr>
              <w:t>项目</w:t>
            </w:r>
            <w:r>
              <w:rPr>
                <w:rFonts w:hint="eastAsia" w:ascii="方正小标宋_GBK" w:hAnsi="方正小标宋_GBK" w:eastAsia="方正小标宋_GBK" w:cs="方正小标宋_GBK"/>
                <w:b w:val="0"/>
                <w:bCs/>
                <w:spacing w:val="-20"/>
                <w:sz w:val="44"/>
                <w:szCs w:val="44"/>
                <w:lang w:eastAsia="zh-CN"/>
              </w:rPr>
              <w:t>代表性传承人推荐名单</w:t>
            </w:r>
          </w:p>
          <w:p w14:paraId="02AFED2E">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楷体_GBK" w:hAnsi="方正楷体_GBK" w:eastAsia="方正楷体_GBK" w:cs="方正楷体_GBK"/>
                <w:sz w:val="32"/>
                <w:szCs w:val="32"/>
              </w:rPr>
              <w:t>（共</w:t>
            </w:r>
            <w:r>
              <w:rPr>
                <w:rFonts w:hint="eastAsia" w:ascii="方正楷体_GBK" w:hAnsi="方正楷体_GBK" w:eastAsia="方正楷体_GBK" w:cs="方正楷体_GBK"/>
                <w:sz w:val="32"/>
                <w:szCs w:val="32"/>
                <w:lang w:eastAsia="zh-CN"/>
              </w:rPr>
              <w:t>计</w:t>
            </w:r>
            <w:r>
              <w:rPr>
                <w:rFonts w:hint="eastAsia" w:ascii="方正楷体_GBK" w:hAnsi="方正楷体_GBK" w:eastAsia="方正楷体_GBK" w:cs="方正楷体_GBK"/>
                <w:sz w:val="32"/>
                <w:szCs w:val="32"/>
                <w:lang w:val="en-US" w:eastAsia="zh-CN"/>
              </w:rPr>
              <w:t>12人</w:t>
            </w:r>
            <w:r>
              <w:rPr>
                <w:rFonts w:hint="eastAsia" w:ascii="方正楷体_GBK" w:hAnsi="方正楷体_GBK" w:eastAsia="方正楷体_GBK" w:cs="方正楷体_GBK"/>
                <w:sz w:val="32"/>
                <w:szCs w:val="32"/>
              </w:rPr>
              <w:t>）</w:t>
            </w:r>
          </w:p>
        </w:tc>
      </w:tr>
      <w:tr w14:paraId="411B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60" w:type="pct"/>
            <w:vMerge w:val="restart"/>
            <w:tcBorders>
              <w:top w:val="single" w:color="000000" w:sz="8" w:space="0"/>
              <w:left w:val="single" w:color="000000" w:sz="8" w:space="0"/>
              <w:right w:val="single" w:color="000000" w:sz="8" w:space="0"/>
            </w:tcBorders>
            <w:shd w:val="clear" w:color="auto" w:fill="auto"/>
            <w:vAlign w:val="center"/>
            <mc:AlternateContent>
              <mc:Choice Requires="wpsCustomData">
                <wpsCustomData:diagonals>
                  <wpsCustomData:diagonal from="20000" to="0">
                    <wpsCustomData:border w:val="single" w:color="000000" w:sz="8" w:space="0"/>
                  </wpsCustomData:diagonal>
                </wpsCustomData:diagonals>
              </mc:Choice>
            </mc:AlternateContent>
          </w:tcPr>
          <w:p w14:paraId="12966DA5">
            <w:pPr>
              <w:keepNext w:val="0"/>
              <w:keepLines w:val="0"/>
              <w:pageBreakBefore w:val="0"/>
              <w:widowControl/>
              <w:suppressLineNumbers w:val="0"/>
              <w:kinsoku/>
              <w:wordWrap/>
              <w:overflowPunct/>
              <w:topLinePunct w:val="0"/>
              <w:autoSpaceDE/>
              <w:autoSpaceDN/>
              <w:bidi w:val="0"/>
              <w:adjustRightInd/>
              <w:snapToGrid w:val="0"/>
              <w:spacing w:line="500" w:lineRule="exact"/>
              <w:jc w:val="both"/>
              <w:textAlignment w:val="center"/>
              <w:rPr>
                <w:rFonts w:hint="eastAsia" w:ascii="方正黑体_GBK" w:hAnsi="方正黑体_GBK" w:eastAsia="方正黑体_GBK" w:cs="方正黑体_GBK"/>
                <w:b w:val="0"/>
                <w:bCs w:val="0"/>
                <w:i w:val="0"/>
                <w:iCs w:val="0"/>
                <w:color w:val="000000"/>
                <w:sz w:val="32"/>
                <w:szCs w:val="32"/>
                <w:u w:val="none"/>
                <w:lang w:eastAsia="zh-CN"/>
              </w:rPr>
            </w:pPr>
          </w:p>
          <w:p w14:paraId="0F8B8010">
            <w:pPr>
              <w:keepNext w:val="0"/>
              <w:keepLines w:val="0"/>
              <w:pageBreakBefore w:val="0"/>
              <w:widowControl/>
              <w:suppressLineNumbers w:val="0"/>
              <w:kinsoku/>
              <w:wordWrap/>
              <w:overflowPunct/>
              <w:topLinePunct w:val="0"/>
              <w:autoSpaceDE/>
              <w:autoSpaceDN/>
              <w:bidi w:val="0"/>
              <w:adjustRightInd/>
              <w:snapToGrid w:val="0"/>
              <w:spacing w:line="500" w:lineRule="exact"/>
              <w:jc w:val="both"/>
              <w:textAlignment w:val="center"/>
              <mc:AlternateContent>
                <mc:Choice Requires="wpsCustomData">
                  <wpsCustomData:diagonalParaType/>
                </mc:Choice>
              </mc:AlternateContent>
              <w:rPr>
                <w:rFonts w:hint="eastAsia" w:ascii="方正黑体_GBK" w:hAnsi="方正黑体_GBK" w:eastAsia="方正黑体_GBK" w:cs="方正黑体_GBK"/>
                <w:b w:val="0"/>
                <w:bCs w:val="0"/>
                <w:i w:val="0"/>
                <w:iCs w:val="0"/>
                <w:color w:val="000000"/>
                <w:sz w:val="32"/>
                <w:szCs w:val="32"/>
                <w:u w:val="none"/>
                <w:lang w:eastAsia="zh-CN"/>
              </w:rPr>
            </w:pPr>
            <w:r>
              <w:rPr>
                <w:rFonts w:hint="eastAsia" w:ascii="方正黑体_GBK" w:hAnsi="方正黑体_GBK" w:eastAsia="方正黑体_GBK" w:cs="方正黑体_GBK"/>
                <w:b w:val="0"/>
                <w:bCs w:val="0"/>
                <w:i w:val="0"/>
                <w:iCs w:val="0"/>
                <w:color w:val="000000"/>
                <w:sz w:val="32"/>
                <w:szCs w:val="32"/>
                <w:u w:val="none"/>
                <w:lang w:eastAsia="zh-CN"/>
              </w:rPr>
              <w:t>内容</w:t>
            </w:r>
          </w:p>
          <w:p w14:paraId="052721DA">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lang w:eastAsia="zh-CN"/>
              </w:rPr>
            </w:pPr>
          </w:p>
          <w:p w14:paraId="3FF123BA">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lang w:eastAsia="zh-CN"/>
              </w:rPr>
            </w:pPr>
          </w:p>
          <w:p w14:paraId="3870BAEA">
            <w:pPr>
              <w:keepNext w:val="0"/>
              <w:keepLines w:val="0"/>
              <w:pageBreakBefore w:val="0"/>
              <w:widowControl/>
              <w:suppressLineNumbers w:val="0"/>
              <w:kinsoku/>
              <w:wordWrap/>
              <w:overflowPunct/>
              <w:topLinePunct w:val="0"/>
              <w:autoSpaceDE/>
              <w:autoSpaceDN/>
              <w:bidi w:val="0"/>
              <w:adjustRightInd/>
              <w:spacing w:line="500" w:lineRule="exact"/>
              <w:jc w:val="both"/>
              <w:textAlignment w:val="center"/>
              <w:rPr>
                <w:rFonts w:hint="eastAsia" w:ascii="方正黑体_GBK" w:hAnsi="方正黑体_GBK" w:eastAsia="方正黑体_GBK" w:cs="方正黑体_GBK"/>
                <w:b w:val="0"/>
                <w:bCs w:val="0"/>
                <w:i w:val="0"/>
                <w:iCs w:val="0"/>
                <w:color w:val="000000"/>
                <w:sz w:val="32"/>
                <w:szCs w:val="32"/>
                <w:u w:val="none"/>
                <w:lang w:eastAsia="zh-CN"/>
              </w:rPr>
            </w:pPr>
          </w:p>
          <w:p w14:paraId="2C1A551D">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lang w:eastAsia="zh-CN"/>
              </w:rPr>
            </w:pPr>
            <w:r>
              <w:rPr>
                <w:rFonts w:hint="eastAsia" w:ascii="方正黑体_GBK" w:hAnsi="方正黑体_GBK" w:eastAsia="方正黑体_GBK" w:cs="方正黑体_GBK"/>
                <w:b w:val="0"/>
                <w:bCs w:val="0"/>
                <w:i w:val="0"/>
                <w:iCs w:val="0"/>
                <w:color w:val="000000"/>
                <w:sz w:val="32"/>
                <w:szCs w:val="32"/>
                <w:u w:val="none"/>
                <w:lang w:eastAsia="zh-CN"/>
              </w:rPr>
              <w:t>序号</w:t>
            </w:r>
          </w:p>
          <w:p w14:paraId="3FA5D38F">
            <w:pPr>
              <w:keepNext w:val="0"/>
              <w:keepLines w:val="0"/>
              <w:pageBreakBefore w:val="0"/>
              <w:widowControl/>
              <w:suppressLineNumbers w:val="0"/>
              <w:kinsoku/>
              <w:wordWrap/>
              <w:overflowPunct/>
              <w:topLinePunct w:val="0"/>
              <w:autoSpaceDE/>
              <w:autoSpaceDN/>
              <w:bidi w:val="0"/>
              <w:adjustRightInd/>
              <w:spacing w:line="500" w:lineRule="exact"/>
              <w:jc w:val="both"/>
              <w:textAlignment w:val="center"/>
              <w:rPr>
                <w:rFonts w:hint="eastAsia" w:ascii="方正黑体_GBK" w:hAnsi="方正黑体_GBK" w:eastAsia="方正黑体_GBK" w:cs="方正黑体_GBK"/>
                <w:b w:val="0"/>
                <w:bCs w:val="0"/>
                <w:i w:val="0"/>
                <w:iCs w:val="0"/>
                <w:color w:val="000000"/>
                <w:sz w:val="32"/>
                <w:szCs w:val="32"/>
                <w:u w:val="none"/>
                <w:lang w:eastAsia="zh-CN"/>
              </w:rPr>
            </w:pPr>
          </w:p>
        </w:tc>
        <w:tc>
          <w:tcPr>
            <w:tcW w:w="2033" w:type="pct"/>
            <w:gridSpan w:val="3"/>
            <w:tcBorders>
              <w:top w:val="single" w:color="000000" w:sz="8" w:space="0"/>
              <w:left w:val="single" w:color="000000" w:sz="8" w:space="0"/>
              <w:bottom w:val="nil"/>
              <w:right w:val="single" w:color="000000" w:sz="8" w:space="0"/>
            </w:tcBorders>
            <w:shd w:val="clear" w:color="auto" w:fill="auto"/>
            <w:vAlign w:val="center"/>
          </w:tcPr>
          <w:p w14:paraId="22E461EC">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所属项目有关情况</w:t>
            </w:r>
          </w:p>
        </w:tc>
        <w:tc>
          <w:tcPr>
            <w:tcW w:w="2306" w:type="pct"/>
            <w:gridSpan w:val="4"/>
            <w:tcBorders>
              <w:top w:val="single" w:color="000000" w:sz="8" w:space="0"/>
              <w:left w:val="single" w:color="000000" w:sz="8" w:space="0"/>
              <w:bottom w:val="nil"/>
              <w:right w:val="single" w:color="000000" w:sz="8" w:space="0"/>
            </w:tcBorders>
            <w:shd w:val="clear" w:color="auto" w:fill="auto"/>
            <w:vAlign w:val="center"/>
          </w:tcPr>
          <w:p w14:paraId="18353130">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推荐传承人有关情况</w:t>
            </w:r>
          </w:p>
        </w:tc>
      </w:tr>
      <w:tr w14:paraId="31D3C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60" w:type="pct"/>
            <w:vMerge w:val="continue"/>
            <w:tcBorders>
              <w:left w:val="single" w:color="000000" w:sz="8" w:space="0"/>
              <w:right w:val="single" w:color="000000" w:sz="8" w:space="0"/>
            </w:tcBorders>
            <w:shd w:val="clear" w:color="auto" w:fill="auto"/>
            <w:vAlign w:val="center"/>
          </w:tcPr>
          <w:p w14:paraId="421EB0F4">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6DA282">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项目名称</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953BE4">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项目级别、公布批次</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4BB1F0">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kern w:val="0"/>
                <w:sz w:val="32"/>
                <w:szCs w:val="32"/>
                <w:u w:val="none"/>
                <w:lang w:val="en-US" w:eastAsia="zh-CN" w:bidi="ar"/>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项目</w:t>
            </w:r>
          </w:p>
          <w:p w14:paraId="1A401C8E">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代码</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E4E4CF">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姓名</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A7B1F0">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性别</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46FC6B">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kern w:val="0"/>
                <w:sz w:val="32"/>
                <w:szCs w:val="32"/>
                <w:u w:val="none"/>
                <w:lang w:val="en-US" w:eastAsia="zh-CN" w:bidi="ar"/>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出生</w:t>
            </w:r>
          </w:p>
          <w:p w14:paraId="632FB685">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年月</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BD975D">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kern w:val="0"/>
                <w:sz w:val="32"/>
                <w:szCs w:val="32"/>
                <w:u w:val="none"/>
                <w:lang w:val="en-US" w:eastAsia="zh-CN" w:bidi="ar"/>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从艺</w:t>
            </w:r>
          </w:p>
          <w:p w14:paraId="6A1BBD92">
            <w:pPr>
              <w:keepNext w:val="0"/>
              <w:keepLines w:val="0"/>
              <w:pageBreakBefore w:val="0"/>
              <w:widowControl/>
              <w:suppressLineNumbers w:val="0"/>
              <w:kinsoku/>
              <w:wordWrap/>
              <w:overflowPunct/>
              <w:topLinePunct w:val="0"/>
              <w:autoSpaceDE/>
              <w:autoSpaceDN/>
              <w:bidi w:val="0"/>
              <w:adjustRightInd/>
              <w:spacing w:line="500" w:lineRule="exact"/>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时长（年）</w:t>
            </w:r>
          </w:p>
        </w:tc>
      </w:tr>
      <w:tr w14:paraId="5BE57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A678F8">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EAE9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薅草锣鼓</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C2B0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市级第四批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D436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VII-69</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A342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王承兵</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A529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CCDFC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1972.11</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1C5D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16</w:t>
            </w:r>
          </w:p>
        </w:tc>
      </w:tr>
      <w:tr w14:paraId="3DEB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8C627D">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6AF65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薅草锣鼓</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D1FBE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市级第四批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F470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VII-69</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E60B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李发春</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26AD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DF71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1971.08</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9FF1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38</w:t>
            </w:r>
          </w:p>
        </w:tc>
      </w:tr>
      <w:tr w14:paraId="6C78F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DC3E83">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3</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84DCB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薅草锣鼓</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4ECB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市级第四批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3421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VII-69</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524F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吴世伦</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95E14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816A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1962.1</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1FBAD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54</w:t>
            </w:r>
          </w:p>
        </w:tc>
      </w:tr>
      <w:tr w14:paraId="49FA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E7822D">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4</w:t>
            </w:r>
          </w:p>
        </w:tc>
        <w:tc>
          <w:tcPr>
            <w:tcW w:w="88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33508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云安羊杂传统制作技艺</w:t>
            </w:r>
          </w:p>
        </w:tc>
        <w:tc>
          <w:tcPr>
            <w:tcW w:w="57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56284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县级第七批</w:t>
            </w:r>
          </w:p>
        </w:tc>
        <w:tc>
          <w:tcPr>
            <w:tcW w:w="57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6D69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Ⅷ-48</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9B47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何成刚</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9876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B654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1985.06</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BA5B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23</w:t>
            </w:r>
          </w:p>
        </w:tc>
      </w:tr>
      <w:tr w14:paraId="6211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8F34B9">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5</w:t>
            </w:r>
          </w:p>
        </w:tc>
        <w:tc>
          <w:tcPr>
            <w:tcW w:w="88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62D96F">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华文仿宋" w:cs="Times New Roman"/>
                <w:i w:val="0"/>
                <w:iCs w:val="0"/>
                <w:color w:val="000000"/>
                <w:sz w:val="28"/>
                <w:szCs w:val="28"/>
                <w:u w:val="none"/>
              </w:rPr>
            </w:pPr>
          </w:p>
        </w:tc>
        <w:tc>
          <w:tcPr>
            <w:tcW w:w="57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41E33E">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华文仿宋" w:cs="Times New Roman"/>
                <w:i w:val="0"/>
                <w:iCs w:val="0"/>
                <w:color w:val="000000"/>
                <w:sz w:val="28"/>
                <w:szCs w:val="28"/>
                <w:u w:val="none"/>
              </w:rPr>
            </w:pPr>
          </w:p>
        </w:tc>
        <w:tc>
          <w:tcPr>
            <w:tcW w:w="57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339500">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华文仿宋" w:cs="Times New Roman"/>
                <w:i w:val="0"/>
                <w:iCs w:val="0"/>
                <w:color w:val="000000"/>
                <w:sz w:val="28"/>
                <w:szCs w:val="28"/>
                <w:u w:val="none"/>
              </w:rPr>
            </w:pP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96C4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罗群</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14B6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ECED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1966.6</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B284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38</w:t>
            </w:r>
          </w:p>
        </w:tc>
      </w:tr>
      <w:tr w14:paraId="2586A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26E848">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6</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C3DD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高阳苦荞面传统制作技艺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B26E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58D7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Ⅷ-119</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EADC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李欣</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D3B3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女</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17C69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1988.10</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B7CA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17</w:t>
            </w:r>
          </w:p>
        </w:tc>
      </w:tr>
      <w:tr w14:paraId="4D37A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164244">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7</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B11C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罗四包面传统制作技艺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DFEF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EFFA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Ⅷ-131</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656D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罗来虎</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1BD7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7BA2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1985.03</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3527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23</w:t>
            </w:r>
          </w:p>
        </w:tc>
      </w:tr>
      <w:tr w14:paraId="5FCC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AA0003">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8</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DC1F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西门口炸酱面制作技艺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6AD0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534D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Ⅷ-115</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914F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程敬</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4652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7D8D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1978.07</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ABF2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32</w:t>
            </w:r>
          </w:p>
        </w:tc>
      </w:tr>
      <w:tr w14:paraId="3F9F0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964413">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9</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ED67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小江高粱酒传统酿造技艺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C644B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6BA6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Ⅷ-123</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E2573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王宏</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916C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5F3E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1987.01</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94772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24</w:t>
            </w:r>
          </w:p>
        </w:tc>
      </w:tr>
      <w:tr w14:paraId="79E1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465B85">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10</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27D7B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平安棕编</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79DB4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县级第十二批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69DD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Ⅷ-181</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A81B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赖家顺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6939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A79E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1955.03</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667BC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52</w:t>
            </w:r>
          </w:p>
        </w:tc>
      </w:tr>
      <w:tr w14:paraId="078F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29ADBC">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11</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B801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云漆髹饰</w:t>
            </w:r>
          </w:p>
        </w:tc>
        <w:tc>
          <w:tcPr>
            <w:tcW w:w="574" w:type="pct"/>
            <w:tcBorders>
              <w:top w:val="single" w:color="000000" w:sz="8" w:space="0"/>
              <w:left w:val="single" w:color="000000" w:sz="8" w:space="0"/>
              <w:bottom w:val="nil"/>
              <w:right w:val="single" w:color="000000" w:sz="8" w:space="0"/>
            </w:tcBorders>
            <w:shd w:val="clear" w:color="auto" w:fill="auto"/>
            <w:vAlign w:val="center"/>
          </w:tcPr>
          <w:p w14:paraId="4948BD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县级第十二批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B4797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VII-8</w:t>
            </w:r>
          </w:p>
        </w:tc>
        <w:tc>
          <w:tcPr>
            <w:tcW w:w="574" w:type="pct"/>
            <w:tcBorders>
              <w:top w:val="single" w:color="000000" w:sz="8" w:space="0"/>
              <w:left w:val="single" w:color="000000" w:sz="8" w:space="0"/>
              <w:bottom w:val="nil"/>
              <w:right w:val="single" w:color="000000" w:sz="8" w:space="0"/>
            </w:tcBorders>
            <w:shd w:val="clear" w:color="auto" w:fill="auto"/>
            <w:vAlign w:val="center"/>
          </w:tcPr>
          <w:p w14:paraId="301AFF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彭东华</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4BFE4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6D7A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1989.12</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6ECE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27</w:t>
            </w:r>
          </w:p>
        </w:tc>
      </w:tr>
      <w:tr w14:paraId="554C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4816BD">
            <w:pPr>
              <w:keepNext w:val="0"/>
              <w:keepLines w:val="0"/>
              <w:widowControl/>
              <w:suppressLineNumbers w:val="0"/>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12</w:t>
            </w:r>
          </w:p>
        </w:tc>
        <w:tc>
          <w:tcPr>
            <w:tcW w:w="8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FD3D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鱼泉土陶传统制作技艺</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548E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县级第十二批</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DC1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Ⅶ-9</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DF98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孙登平</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3A0B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男</w:t>
            </w:r>
          </w:p>
        </w:tc>
        <w:tc>
          <w:tcPr>
            <w:tcW w:w="57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80809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1995.09</w:t>
            </w:r>
          </w:p>
        </w:tc>
        <w:tc>
          <w:tcPr>
            <w:tcW w:w="58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AE88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华文仿宋" w:cs="Times New Roman"/>
                <w:i w:val="0"/>
                <w:iCs w:val="0"/>
                <w:color w:val="000000"/>
                <w:sz w:val="28"/>
                <w:szCs w:val="28"/>
                <w:u w:val="none"/>
              </w:rPr>
            </w:pPr>
            <w:r>
              <w:rPr>
                <w:rFonts w:hint="default" w:ascii="Times New Roman" w:hAnsi="Times New Roman" w:eastAsia="华文仿宋" w:cs="Times New Roman"/>
                <w:i w:val="0"/>
                <w:iCs w:val="0"/>
                <w:color w:val="000000"/>
                <w:kern w:val="0"/>
                <w:sz w:val="28"/>
                <w:szCs w:val="28"/>
                <w:u w:val="none"/>
                <w:lang w:val="en-US" w:eastAsia="zh-CN" w:bidi="ar"/>
              </w:rPr>
              <w:t>54</w:t>
            </w:r>
          </w:p>
        </w:tc>
      </w:tr>
    </w:tbl>
    <w:p w14:paraId="6D3920D4">
      <w:pPr>
        <w:spacing w:line="578" w:lineRule="exact"/>
        <w:jc w:val="center"/>
        <w:rPr>
          <w:rFonts w:hint="eastAsia" w:ascii="方正楷体_GBK" w:hAnsi="方正楷体_GBK" w:eastAsia="方正楷体_GBK" w:cs="方正楷体_GBK"/>
          <w:sz w:val="32"/>
          <w:szCs w:val="32"/>
        </w:rPr>
      </w:pPr>
    </w:p>
    <w:p w14:paraId="3ABFCCE0">
      <w:pPr>
        <w:keepNext w:val="0"/>
        <w:keepLines w:val="0"/>
        <w:pageBreakBefore w:val="0"/>
        <w:widowControl w:val="0"/>
        <w:tabs>
          <w:tab w:val="center" w:pos="7285"/>
        </w:tabs>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 xml:space="preserve">                                 </w:t>
      </w:r>
    </w:p>
    <w:p w14:paraId="37DD47BA">
      <w:pPr>
        <w:keepNext w:val="0"/>
        <w:keepLines w:val="0"/>
        <w:pageBreakBefore w:val="0"/>
        <w:kinsoku/>
        <w:wordWrap/>
        <w:overflowPunct/>
        <w:topLinePunct w:val="0"/>
        <w:autoSpaceDE/>
        <w:autoSpaceDN/>
        <w:bidi w:val="0"/>
        <w:adjustRightInd/>
        <w:snapToGrid/>
        <w:spacing w:line="320" w:lineRule="exact"/>
        <w:ind w:right="0" w:rightChars="0"/>
        <w:jc w:val="left"/>
        <w:textAlignment w:val="auto"/>
        <w:outlineLvl w:val="9"/>
        <w:rPr>
          <w:rFonts w:hint="default" w:ascii="Times New Roman" w:hAnsi="Times New Roman" w:eastAsia="宋体" w:cs="Times New Roman"/>
          <w:b/>
          <w:sz w:val="24"/>
          <w:lang w:val="en-US" w:eastAsia="zh-CN"/>
        </w:rPr>
      </w:pPr>
    </w:p>
    <w:p w14:paraId="7241B78F">
      <w:pPr>
        <w:keepNext w:val="0"/>
        <w:keepLines w:val="0"/>
        <w:pageBreakBefore w:val="0"/>
        <w:kinsoku/>
        <w:wordWrap/>
        <w:overflowPunct/>
        <w:topLinePunct w:val="0"/>
        <w:autoSpaceDE/>
        <w:autoSpaceDN/>
        <w:bidi w:val="0"/>
        <w:adjustRightInd/>
        <w:snapToGrid/>
        <w:spacing w:line="320" w:lineRule="exact"/>
        <w:ind w:right="0" w:rightChars="0"/>
        <w:jc w:val="left"/>
        <w:textAlignment w:val="auto"/>
        <w:outlineLvl w:val="9"/>
        <w:rPr>
          <w:rFonts w:hint="eastAsia" w:ascii="宋体" w:hAnsi="宋体" w:eastAsia="宋体" w:cs="宋体"/>
          <w:b/>
          <w:sz w:val="24"/>
          <w:lang w:val="en-US" w:eastAsia="zh-CN"/>
        </w:rPr>
      </w:pPr>
    </w:p>
    <w:p w14:paraId="551C71B0">
      <w:pPr>
        <w:spacing w:line="480" w:lineRule="exact"/>
        <w:jc w:val="left"/>
        <w:rPr>
          <w:rFonts w:hint="default" w:ascii="方正黑体_GBK" w:hAnsi="方正黑体_GBK" w:eastAsia="方正黑体_GBK" w:cs="方正黑体_GBK"/>
          <w:b w:val="0"/>
          <w:bCs w:val="0"/>
          <w:sz w:val="32"/>
          <w:szCs w:val="32"/>
          <w:lang w:val="en-US" w:eastAsia="zh-CN"/>
        </w:rPr>
      </w:pPr>
    </w:p>
    <w:p w14:paraId="46C0B8B0">
      <w:pPr>
        <w:keepNext w:val="0"/>
        <w:keepLines w:val="0"/>
        <w:pageBreakBefore w:val="0"/>
        <w:widowControl w:val="0"/>
        <w:kinsoku/>
        <w:wordWrap/>
        <w:overflowPunct/>
        <w:topLinePunct w:val="0"/>
        <w:autoSpaceDE/>
        <w:autoSpaceDN/>
        <w:bidi w:val="0"/>
        <w:adjustRightInd/>
        <w:snapToGrid/>
        <w:spacing w:line="578" w:lineRule="exact"/>
        <w:textAlignment w:val="auto"/>
        <w:rPr>
          <w:rFonts w:ascii="方正黑体_GBK" w:hAnsi="方正黑体_GBK" w:eastAsia="方正黑体_GBK" w:cs="方正黑体_GBK"/>
          <w:sz w:val="32"/>
          <w:szCs w:val="32"/>
        </w:rPr>
      </w:pPr>
    </w:p>
    <w:sectPr>
      <w:headerReference r:id="rId3" w:type="default"/>
      <w:footerReference r:id="rId5" w:type="default"/>
      <w:headerReference r:id="rId4" w:type="even"/>
      <w:footerReference r:id="rId6" w:type="even"/>
      <w:pgSz w:w="11906" w:h="16838"/>
      <w:pgMar w:top="2098" w:right="1531" w:bottom="1985" w:left="1531" w:header="851" w:footer="1474"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鍗庢枃浠垮畫">
    <w:altName w:val="华文仿宋"/>
    <w:panose1 w:val="00000000000000000000"/>
    <w:charset w:val="00"/>
    <w:family w:val="auto"/>
    <w:pitch w:val="default"/>
    <w:sig w:usb0="00000000" w:usb1="00000000" w:usb2="00000000"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A85E0">
    <w:pPr>
      <w:pStyle w:val="7"/>
      <w:ind w:right="370"/>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0932E">
                          <w:pPr>
                            <w:pStyle w:val="7"/>
                            <w:ind w:right="370"/>
                            <w:jc w:val="right"/>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PAGE   \* MERGEFORMAT </w:instrText>
                          </w:r>
                          <w:r>
                            <w:rPr>
                              <w:rFonts w:hint="eastAsia" w:asciiTheme="minorEastAsia" w:hAnsiTheme="minorEastAsia" w:eastAsiaTheme="minorEastAsia"/>
                              <w:sz w:val="28"/>
                              <w:szCs w:val="28"/>
                            </w:rPr>
                            <w:fldChar w:fldCharType="separate"/>
                          </w:r>
                          <w:r>
                            <w:rPr>
                              <w:rFonts w:asciiTheme="minorEastAsia" w:hAnsiTheme="minorEastAsia" w:eastAsiaTheme="minorEastAsia"/>
                              <w:sz w:val="28"/>
                              <w:szCs w:val="28"/>
                            </w:rPr>
                            <w:t>3</w:t>
                          </w:r>
                          <w:r>
                            <w:rPr>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70932E">
                    <w:pPr>
                      <w:pStyle w:val="7"/>
                      <w:ind w:right="370"/>
                      <w:jc w:val="right"/>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PAGE   \* MERGEFORMAT </w:instrText>
                    </w:r>
                    <w:r>
                      <w:rPr>
                        <w:rFonts w:hint="eastAsia" w:asciiTheme="minorEastAsia" w:hAnsiTheme="minorEastAsia" w:eastAsiaTheme="minorEastAsia"/>
                        <w:sz w:val="28"/>
                        <w:szCs w:val="28"/>
                      </w:rPr>
                      <w:fldChar w:fldCharType="separate"/>
                    </w:r>
                    <w:r>
                      <w:rPr>
                        <w:rFonts w:asciiTheme="minorEastAsia" w:hAnsiTheme="minorEastAsia" w:eastAsiaTheme="minorEastAsia"/>
                        <w:sz w:val="28"/>
                        <w:szCs w:val="28"/>
                      </w:rPr>
                      <w:t>3</w:t>
                    </w:r>
                    <w:r>
                      <w:rPr>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D0546">
    <w:pPr>
      <w:pStyle w:val="7"/>
      <w:ind w:firstLine="280" w:firstLineChars="100"/>
      <w:rPr>
        <w:rFonts w:asciiTheme="minorEastAsia" w:hAnsiTheme="minorEastAsia" w:eastAsia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41608">
                          <w:pPr>
                            <w:pStyle w:val="7"/>
                            <w:ind w:firstLine="280" w:firstLineChars="100"/>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PAGE   \* MERGEFORMAT </w:instrText>
                          </w:r>
                          <w:r>
                            <w:rPr>
                              <w:rFonts w:hint="eastAsia" w:asciiTheme="minorEastAsia" w:hAnsiTheme="minorEastAsia" w:eastAsiaTheme="minorEastAsia"/>
                              <w:sz w:val="28"/>
                              <w:szCs w:val="28"/>
                            </w:rPr>
                            <w:fldChar w:fldCharType="separate"/>
                          </w:r>
                          <w:r>
                            <w:rPr>
                              <w:rFonts w:asciiTheme="minorEastAsia" w:hAnsiTheme="minorEastAsia" w:eastAsiaTheme="minorEastAsia"/>
                              <w:sz w:val="28"/>
                              <w:szCs w:val="28"/>
                            </w:rPr>
                            <w:t>2</w:t>
                          </w:r>
                          <w:r>
                            <w:rPr>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C41608">
                    <w:pPr>
                      <w:pStyle w:val="7"/>
                      <w:ind w:firstLine="280" w:firstLineChars="100"/>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PAGE   \* MERGEFORMAT </w:instrText>
                    </w:r>
                    <w:r>
                      <w:rPr>
                        <w:rFonts w:hint="eastAsia" w:asciiTheme="minorEastAsia" w:hAnsiTheme="minorEastAsia" w:eastAsiaTheme="minorEastAsia"/>
                        <w:sz w:val="28"/>
                        <w:szCs w:val="28"/>
                      </w:rPr>
                      <w:fldChar w:fldCharType="separate"/>
                    </w:r>
                    <w:r>
                      <w:rPr>
                        <w:rFonts w:asciiTheme="minorEastAsia" w:hAnsiTheme="minorEastAsia" w:eastAsiaTheme="minorEastAsia"/>
                        <w:sz w:val="28"/>
                        <w:szCs w:val="28"/>
                      </w:rPr>
                      <w:t>2</w:t>
                    </w:r>
                    <w:r>
                      <w:rPr>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8F5D">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3741A">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7"/>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hYTI2YjM1MmE0NzczZTRiODUyOWExNGY2ZjI1MzMifQ=="/>
  </w:docVars>
  <w:rsids>
    <w:rsidRoot w:val="00172A27"/>
    <w:rsid w:val="00001E16"/>
    <w:rsid w:val="000033A1"/>
    <w:rsid w:val="00006467"/>
    <w:rsid w:val="00007F89"/>
    <w:rsid w:val="00012D3E"/>
    <w:rsid w:val="00015EDC"/>
    <w:rsid w:val="00016534"/>
    <w:rsid w:val="000228BD"/>
    <w:rsid w:val="00023A84"/>
    <w:rsid w:val="00026123"/>
    <w:rsid w:val="00026863"/>
    <w:rsid w:val="000302ED"/>
    <w:rsid w:val="000339EF"/>
    <w:rsid w:val="00035FA5"/>
    <w:rsid w:val="000403E3"/>
    <w:rsid w:val="00044BE1"/>
    <w:rsid w:val="00050929"/>
    <w:rsid w:val="00052E44"/>
    <w:rsid w:val="0005725E"/>
    <w:rsid w:val="00057C21"/>
    <w:rsid w:val="000634A4"/>
    <w:rsid w:val="00064B6D"/>
    <w:rsid w:val="0006505F"/>
    <w:rsid w:val="0007098A"/>
    <w:rsid w:val="00076659"/>
    <w:rsid w:val="00080607"/>
    <w:rsid w:val="00081967"/>
    <w:rsid w:val="00087770"/>
    <w:rsid w:val="00091E6A"/>
    <w:rsid w:val="00093330"/>
    <w:rsid w:val="0009362E"/>
    <w:rsid w:val="00094D2A"/>
    <w:rsid w:val="000952ED"/>
    <w:rsid w:val="00095380"/>
    <w:rsid w:val="00096E01"/>
    <w:rsid w:val="000A385F"/>
    <w:rsid w:val="000A40AB"/>
    <w:rsid w:val="000A44D3"/>
    <w:rsid w:val="000A4E8D"/>
    <w:rsid w:val="000A715C"/>
    <w:rsid w:val="000A7960"/>
    <w:rsid w:val="000B2926"/>
    <w:rsid w:val="000B3403"/>
    <w:rsid w:val="000B5E45"/>
    <w:rsid w:val="000B7137"/>
    <w:rsid w:val="000B7140"/>
    <w:rsid w:val="000C5165"/>
    <w:rsid w:val="000D67B8"/>
    <w:rsid w:val="000D6C31"/>
    <w:rsid w:val="000D72B4"/>
    <w:rsid w:val="000D7D3F"/>
    <w:rsid w:val="000E73A9"/>
    <w:rsid w:val="000F1B7A"/>
    <w:rsid w:val="000F67E5"/>
    <w:rsid w:val="000F746C"/>
    <w:rsid w:val="00102026"/>
    <w:rsid w:val="001026D0"/>
    <w:rsid w:val="00102D85"/>
    <w:rsid w:val="00103197"/>
    <w:rsid w:val="00111087"/>
    <w:rsid w:val="0011185D"/>
    <w:rsid w:val="00111872"/>
    <w:rsid w:val="0011412F"/>
    <w:rsid w:val="00117681"/>
    <w:rsid w:val="00126588"/>
    <w:rsid w:val="001315E0"/>
    <w:rsid w:val="00134558"/>
    <w:rsid w:val="00135634"/>
    <w:rsid w:val="00137F74"/>
    <w:rsid w:val="001421DD"/>
    <w:rsid w:val="00142328"/>
    <w:rsid w:val="0014433E"/>
    <w:rsid w:val="00146934"/>
    <w:rsid w:val="0014704B"/>
    <w:rsid w:val="00147DDE"/>
    <w:rsid w:val="00156545"/>
    <w:rsid w:val="001637F0"/>
    <w:rsid w:val="00170547"/>
    <w:rsid w:val="001720A5"/>
    <w:rsid w:val="001727B8"/>
    <w:rsid w:val="001778CE"/>
    <w:rsid w:val="00181482"/>
    <w:rsid w:val="0018166F"/>
    <w:rsid w:val="0018499C"/>
    <w:rsid w:val="00184E1C"/>
    <w:rsid w:val="00186A7A"/>
    <w:rsid w:val="00192B78"/>
    <w:rsid w:val="001934F4"/>
    <w:rsid w:val="00195438"/>
    <w:rsid w:val="00195D92"/>
    <w:rsid w:val="001A0B95"/>
    <w:rsid w:val="001A2463"/>
    <w:rsid w:val="001A74D6"/>
    <w:rsid w:val="001B3383"/>
    <w:rsid w:val="001B68CE"/>
    <w:rsid w:val="001C2774"/>
    <w:rsid w:val="001C79AC"/>
    <w:rsid w:val="001D20D9"/>
    <w:rsid w:val="001D6DEF"/>
    <w:rsid w:val="001F1F1E"/>
    <w:rsid w:val="001F244D"/>
    <w:rsid w:val="001F6704"/>
    <w:rsid w:val="00204EA7"/>
    <w:rsid w:val="002061E5"/>
    <w:rsid w:val="002102BB"/>
    <w:rsid w:val="00211067"/>
    <w:rsid w:val="002119E3"/>
    <w:rsid w:val="00212B9C"/>
    <w:rsid w:val="00215043"/>
    <w:rsid w:val="00216AF8"/>
    <w:rsid w:val="002262EB"/>
    <w:rsid w:val="0023098D"/>
    <w:rsid w:val="0023326B"/>
    <w:rsid w:val="002369C1"/>
    <w:rsid w:val="00242459"/>
    <w:rsid w:val="0024287A"/>
    <w:rsid w:val="00242E08"/>
    <w:rsid w:val="00243B30"/>
    <w:rsid w:val="002472CF"/>
    <w:rsid w:val="00251DC1"/>
    <w:rsid w:val="00255102"/>
    <w:rsid w:val="002627B7"/>
    <w:rsid w:val="00265E89"/>
    <w:rsid w:val="0026616B"/>
    <w:rsid w:val="002661A1"/>
    <w:rsid w:val="00271322"/>
    <w:rsid w:val="00274AA0"/>
    <w:rsid w:val="002807E0"/>
    <w:rsid w:val="002817DD"/>
    <w:rsid w:val="002862BD"/>
    <w:rsid w:val="00286B3C"/>
    <w:rsid w:val="00291BAE"/>
    <w:rsid w:val="00292CBC"/>
    <w:rsid w:val="00296F6D"/>
    <w:rsid w:val="00297EFD"/>
    <w:rsid w:val="002A13B8"/>
    <w:rsid w:val="002A4746"/>
    <w:rsid w:val="002A4A01"/>
    <w:rsid w:val="002A4A6B"/>
    <w:rsid w:val="002A6986"/>
    <w:rsid w:val="002A7A7A"/>
    <w:rsid w:val="002B0683"/>
    <w:rsid w:val="002B0DAB"/>
    <w:rsid w:val="002B434A"/>
    <w:rsid w:val="002B4877"/>
    <w:rsid w:val="002B4CF2"/>
    <w:rsid w:val="002B4E5E"/>
    <w:rsid w:val="002C0085"/>
    <w:rsid w:val="002C0A72"/>
    <w:rsid w:val="002C1A66"/>
    <w:rsid w:val="002C46DB"/>
    <w:rsid w:val="002D2055"/>
    <w:rsid w:val="002D2F39"/>
    <w:rsid w:val="002D758A"/>
    <w:rsid w:val="002E091A"/>
    <w:rsid w:val="002E136B"/>
    <w:rsid w:val="002E1965"/>
    <w:rsid w:val="002E5241"/>
    <w:rsid w:val="002E56F5"/>
    <w:rsid w:val="002E7126"/>
    <w:rsid w:val="002F3680"/>
    <w:rsid w:val="002F6BC4"/>
    <w:rsid w:val="002F6DF5"/>
    <w:rsid w:val="003019F6"/>
    <w:rsid w:val="00301CA8"/>
    <w:rsid w:val="00301F32"/>
    <w:rsid w:val="0030315F"/>
    <w:rsid w:val="00303A5C"/>
    <w:rsid w:val="00305BEC"/>
    <w:rsid w:val="00306604"/>
    <w:rsid w:val="00306B83"/>
    <w:rsid w:val="0031174B"/>
    <w:rsid w:val="00316CA5"/>
    <w:rsid w:val="003213C8"/>
    <w:rsid w:val="00321746"/>
    <w:rsid w:val="00332938"/>
    <w:rsid w:val="00334EFD"/>
    <w:rsid w:val="00335265"/>
    <w:rsid w:val="0033707E"/>
    <w:rsid w:val="00340C3F"/>
    <w:rsid w:val="00345DB1"/>
    <w:rsid w:val="00345E5E"/>
    <w:rsid w:val="00357CF2"/>
    <w:rsid w:val="003619A6"/>
    <w:rsid w:val="00366AF0"/>
    <w:rsid w:val="0037156B"/>
    <w:rsid w:val="00373EF0"/>
    <w:rsid w:val="0038041E"/>
    <w:rsid w:val="00380B69"/>
    <w:rsid w:val="00381AA2"/>
    <w:rsid w:val="003835A5"/>
    <w:rsid w:val="00384F07"/>
    <w:rsid w:val="003919E4"/>
    <w:rsid w:val="00392F2F"/>
    <w:rsid w:val="00394C80"/>
    <w:rsid w:val="003A0F3C"/>
    <w:rsid w:val="003A472D"/>
    <w:rsid w:val="003A663E"/>
    <w:rsid w:val="003A7961"/>
    <w:rsid w:val="003B2B52"/>
    <w:rsid w:val="003B3606"/>
    <w:rsid w:val="003B4686"/>
    <w:rsid w:val="003B55F6"/>
    <w:rsid w:val="003B60D7"/>
    <w:rsid w:val="003C1D33"/>
    <w:rsid w:val="003C1FC0"/>
    <w:rsid w:val="003C5A32"/>
    <w:rsid w:val="003C6770"/>
    <w:rsid w:val="003C6F1C"/>
    <w:rsid w:val="003C7081"/>
    <w:rsid w:val="003C7625"/>
    <w:rsid w:val="003D06C1"/>
    <w:rsid w:val="003D093B"/>
    <w:rsid w:val="003D7542"/>
    <w:rsid w:val="003E1996"/>
    <w:rsid w:val="003E6CC0"/>
    <w:rsid w:val="003F00C0"/>
    <w:rsid w:val="003F1064"/>
    <w:rsid w:val="003F61F2"/>
    <w:rsid w:val="003F7FE6"/>
    <w:rsid w:val="0040121D"/>
    <w:rsid w:val="004014B7"/>
    <w:rsid w:val="004040B2"/>
    <w:rsid w:val="0040771D"/>
    <w:rsid w:val="00415D8C"/>
    <w:rsid w:val="004179AB"/>
    <w:rsid w:val="00420F2E"/>
    <w:rsid w:val="0042198F"/>
    <w:rsid w:val="00427E0C"/>
    <w:rsid w:val="00435A6C"/>
    <w:rsid w:val="00436074"/>
    <w:rsid w:val="004403A7"/>
    <w:rsid w:val="004428A1"/>
    <w:rsid w:val="00445E8A"/>
    <w:rsid w:val="00452E8F"/>
    <w:rsid w:val="00453AF9"/>
    <w:rsid w:val="00454DCE"/>
    <w:rsid w:val="004550F8"/>
    <w:rsid w:val="00456F78"/>
    <w:rsid w:val="004606DF"/>
    <w:rsid w:val="004611E2"/>
    <w:rsid w:val="00464128"/>
    <w:rsid w:val="004656EC"/>
    <w:rsid w:val="00475534"/>
    <w:rsid w:val="00482351"/>
    <w:rsid w:val="004855E4"/>
    <w:rsid w:val="00486D17"/>
    <w:rsid w:val="004873A4"/>
    <w:rsid w:val="00490393"/>
    <w:rsid w:val="00490894"/>
    <w:rsid w:val="00493B81"/>
    <w:rsid w:val="00495FEC"/>
    <w:rsid w:val="004A23DC"/>
    <w:rsid w:val="004A333F"/>
    <w:rsid w:val="004A38CC"/>
    <w:rsid w:val="004A61A7"/>
    <w:rsid w:val="004A66BF"/>
    <w:rsid w:val="004B0C75"/>
    <w:rsid w:val="004B3FBD"/>
    <w:rsid w:val="004B4F29"/>
    <w:rsid w:val="004B551E"/>
    <w:rsid w:val="004B5FB9"/>
    <w:rsid w:val="004B7E1A"/>
    <w:rsid w:val="004C5DAB"/>
    <w:rsid w:val="004C7988"/>
    <w:rsid w:val="004D3045"/>
    <w:rsid w:val="004D3FF9"/>
    <w:rsid w:val="004D414A"/>
    <w:rsid w:val="004D4165"/>
    <w:rsid w:val="004D4F73"/>
    <w:rsid w:val="004D6F5C"/>
    <w:rsid w:val="004E1CB6"/>
    <w:rsid w:val="004E3093"/>
    <w:rsid w:val="004E50DB"/>
    <w:rsid w:val="004E50E6"/>
    <w:rsid w:val="004E6747"/>
    <w:rsid w:val="004F0342"/>
    <w:rsid w:val="004F13B7"/>
    <w:rsid w:val="004F17FE"/>
    <w:rsid w:val="004F3899"/>
    <w:rsid w:val="004F7B95"/>
    <w:rsid w:val="00502A05"/>
    <w:rsid w:val="005070D1"/>
    <w:rsid w:val="00513D59"/>
    <w:rsid w:val="0051463B"/>
    <w:rsid w:val="00515F70"/>
    <w:rsid w:val="00522199"/>
    <w:rsid w:val="00522A55"/>
    <w:rsid w:val="0052320B"/>
    <w:rsid w:val="00524811"/>
    <w:rsid w:val="00525CF8"/>
    <w:rsid w:val="005265DD"/>
    <w:rsid w:val="00527FB4"/>
    <w:rsid w:val="005304BF"/>
    <w:rsid w:val="0053154F"/>
    <w:rsid w:val="00532361"/>
    <w:rsid w:val="005329CF"/>
    <w:rsid w:val="00533016"/>
    <w:rsid w:val="0054086A"/>
    <w:rsid w:val="005408B6"/>
    <w:rsid w:val="00540E3C"/>
    <w:rsid w:val="00541F8D"/>
    <w:rsid w:val="00547291"/>
    <w:rsid w:val="00557316"/>
    <w:rsid w:val="00560FEA"/>
    <w:rsid w:val="0056338E"/>
    <w:rsid w:val="00564588"/>
    <w:rsid w:val="0056798D"/>
    <w:rsid w:val="00573386"/>
    <w:rsid w:val="00575661"/>
    <w:rsid w:val="00582214"/>
    <w:rsid w:val="0058404E"/>
    <w:rsid w:val="00587EA3"/>
    <w:rsid w:val="005A6019"/>
    <w:rsid w:val="005A71C7"/>
    <w:rsid w:val="005B1E33"/>
    <w:rsid w:val="005B2E7D"/>
    <w:rsid w:val="005B6D1F"/>
    <w:rsid w:val="005C4D9D"/>
    <w:rsid w:val="005C5103"/>
    <w:rsid w:val="005D15F3"/>
    <w:rsid w:val="005D2F3A"/>
    <w:rsid w:val="005D3CA2"/>
    <w:rsid w:val="005D4F35"/>
    <w:rsid w:val="005D4F76"/>
    <w:rsid w:val="005E0212"/>
    <w:rsid w:val="005E12C5"/>
    <w:rsid w:val="005E3C07"/>
    <w:rsid w:val="005E7F9B"/>
    <w:rsid w:val="005F04F4"/>
    <w:rsid w:val="005F1F64"/>
    <w:rsid w:val="005F40C0"/>
    <w:rsid w:val="0060107A"/>
    <w:rsid w:val="006054A0"/>
    <w:rsid w:val="00607BA3"/>
    <w:rsid w:val="00612978"/>
    <w:rsid w:val="00613706"/>
    <w:rsid w:val="00614E3E"/>
    <w:rsid w:val="006165CB"/>
    <w:rsid w:val="00617E47"/>
    <w:rsid w:val="00620F86"/>
    <w:rsid w:val="006256B3"/>
    <w:rsid w:val="00626B8B"/>
    <w:rsid w:val="0063066E"/>
    <w:rsid w:val="00633987"/>
    <w:rsid w:val="00633C27"/>
    <w:rsid w:val="00640500"/>
    <w:rsid w:val="00640658"/>
    <w:rsid w:val="00651CCB"/>
    <w:rsid w:val="00653F7F"/>
    <w:rsid w:val="00660A8B"/>
    <w:rsid w:val="00664278"/>
    <w:rsid w:val="006716A5"/>
    <w:rsid w:val="00672351"/>
    <w:rsid w:val="00673772"/>
    <w:rsid w:val="00675A63"/>
    <w:rsid w:val="00677452"/>
    <w:rsid w:val="00681F82"/>
    <w:rsid w:val="00686447"/>
    <w:rsid w:val="00690484"/>
    <w:rsid w:val="00693C13"/>
    <w:rsid w:val="00694839"/>
    <w:rsid w:val="006A16BE"/>
    <w:rsid w:val="006A16C4"/>
    <w:rsid w:val="006A32CC"/>
    <w:rsid w:val="006A3822"/>
    <w:rsid w:val="006A6EFC"/>
    <w:rsid w:val="006B320E"/>
    <w:rsid w:val="006B66A3"/>
    <w:rsid w:val="006B73A7"/>
    <w:rsid w:val="006B784D"/>
    <w:rsid w:val="006C0853"/>
    <w:rsid w:val="006C1A49"/>
    <w:rsid w:val="006C45B2"/>
    <w:rsid w:val="006C46AE"/>
    <w:rsid w:val="006C6A34"/>
    <w:rsid w:val="006C7F8C"/>
    <w:rsid w:val="006D3B59"/>
    <w:rsid w:val="006D4817"/>
    <w:rsid w:val="006D5518"/>
    <w:rsid w:val="006D578C"/>
    <w:rsid w:val="006E173D"/>
    <w:rsid w:val="006E2FBE"/>
    <w:rsid w:val="006E62B2"/>
    <w:rsid w:val="006E6AEB"/>
    <w:rsid w:val="006E7BDA"/>
    <w:rsid w:val="006F164D"/>
    <w:rsid w:val="006F28B3"/>
    <w:rsid w:val="006F3077"/>
    <w:rsid w:val="006F3F8E"/>
    <w:rsid w:val="006F43C6"/>
    <w:rsid w:val="006F7AF4"/>
    <w:rsid w:val="006F7DFB"/>
    <w:rsid w:val="0070005B"/>
    <w:rsid w:val="0070252A"/>
    <w:rsid w:val="00703FA4"/>
    <w:rsid w:val="00704065"/>
    <w:rsid w:val="00710D2F"/>
    <w:rsid w:val="007162BA"/>
    <w:rsid w:val="007169E4"/>
    <w:rsid w:val="00720156"/>
    <w:rsid w:val="0072314B"/>
    <w:rsid w:val="00723D8B"/>
    <w:rsid w:val="00723E87"/>
    <w:rsid w:val="00727E28"/>
    <w:rsid w:val="00732146"/>
    <w:rsid w:val="00732E94"/>
    <w:rsid w:val="00733676"/>
    <w:rsid w:val="00741728"/>
    <w:rsid w:val="00742F66"/>
    <w:rsid w:val="00744902"/>
    <w:rsid w:val="007451FF"/>
    <w:rsid w:val="00750B63"/>
    <w:rsid w:val="00762082"/>
    <w:rsid w:val="007758D4"/>
    <w:rsid w:val="007762EF"/>
    <w:rsid w:val="00776ADA"/>
    <w:rsid w:val="00777FAC"/>
    <w:rsid w:val="00780FA2"/>
    <w:rsid w:val="00781840"/>
    <w:rsid w:val="00786620"/>
    <w:rsid w:val="007901B5"/>
    <w:rsid w:val="00791E9E"/>
    <w:rsid w:val="0079200A"/>
    <w:rsid w:val="00795CB0"/>
    <w:rsid w:val="007962A4"/>
    <w:rsid w:val="007A0E58"/>
    <w:rsid w:val="007A15DF"/>
    <w:rsid w:val="007A1EEC"/>
    <w:rsid w:val="007A25EF"/>
    <w:rsid w:val="007A31F6"/>
    <w:rsid w:val="007A35EE"/>
    <w:rsid w:val="007A5CF1"/>
    <w:rsid w:val="007B211A"/>
    <w:rsid w:val="007C122A"/>
    <w:rsid w:val="007C5691"/>
    <w:rsid w:val="007C7A94"/>
    <w:rsid w:val="007D28AF"/>
    <w:rsid w:val="007D4ED2"/>
    <w:rsid w:val="007D7868"/>
    <w:rsid w:val="007E11CA"/>
    <w:rsid w:val="007F09AC"/>
    <w:rsid w:val="007F1C12"/>
    <w:rsid w:val="007F3413"/>
    <w:rsid w:val="007F566A"/>
    <w:rsid w:val="00803E9A"/>
    <w:rsid w:val="00811C60"/>
    <w:rsid w:val="00812AEB"/>
    <w:rsid w:val="0081382E"/>
    <w:rsid w:val="00813D53"/>
    <w:rsid w:val="008141A9"/>
    <w:rsid w:val="0081493C"/>
    <w:rsid w:val="008177D1"/>
    <w:rsid w:val="0082235B"/>
    <w:rsid w:val="00823832"/>
    <w:rsid w:val="00826BED"/>
    <w:rsid w:val="00826F0C"/>
    <w:rsid w:val="00833235"/>
    <w:rsid w:val="00834E08"/>
    <w:rsid w:val="008371F9"/>
    <w:rsid w:val="00837492"/>
    <w:rsid w:val="008400F4"/>
    <w:rsid w:val="008416A1"/>
    <w:rsid w:val="00841F57"/>
    <w:rsid w:val="008436DB"/>
    <w:rsid w:val="008468F0"/>
    <w:rsid w:val="008475CE"/>
    <w:rsid w:val="00847D0D"/>
    <w:rsid w:val="008544AE"/>
    <w:rsid w:val="00854B8B"/>
    <w:rsid w:val="00861353"/>
    <w:rsid w:val="00861826"/>
    <w:rsid w:val="00864EED"/>
    <w:rsid w:val="00871667"/>
    <w:rsid w:val="00876E8F"/>
    <w:rsid w:val="00877411"/>
    <w:rsid w:val="0087783B"/>
    <w:rsid w:val="00877DE3"/>
    <w:rsid w:val="0088221B"/>
    <w:rsid w:val="00883108"/>
    <w:rsid w:val="0088313A"/>
    <w:rsid w:val="00885F55"/>
    <w:rsid w:val="008863BC"/>
    <w:rsid w:val="00887E01"/>
    <w:rsid w:val="008918C1"/>
    <w:rsid w:val="00891FEF"/>
    <w:rsid w:val="0089399E"/>
    <w:rsid w:val="00893A2A"/>
    <w:rsid w:val="00896C1D"/>
    <w:rsid w:val="00897761"/>
    <w:rsid w:val="008979B2"/>
    <w:rsid w:val="008A06D4"/>
    <w:rsid w:val="008A15A4"/>
    <w:rsid w:val="008A72D9"/>
    <w:rsid w:val="008B1632"/>
    <w:rsid w:val="008B298D"/>
    <w:rsid w:val="008B396C"/>
    <w:rsid w:val="008B4420"/>
    <w:rsid w:val="008B7074"/>
    <w:rsid w:val="008C20B4"/>
    <w:rsid w:val="008C2FD5"/>
    <w:rsid w:val="008C66F5"/>
    <w:rsid w:val="008D3A81"/>
    <w:rsid w:val="008D6A30"/>
    <w:rsid w:val="008E030F"/>
    <w:rsid w:val="008E05D3"/>
    <w:rsid w:val="008E0866"/>
    <w:rsid w:val="008E2D8A"/>
    <w:rsid w:val="008E3C94"/>
    <w:rsid w:val="008F152E"/>
    <w:rsid w:val="008F5DDA"/>
    <w:rsid w:val="008F6F57"/>
    <w:rsid w:val="0090124D"/>
    <w:rsid w:val="0090124F"/>
    <w:rsid w:val="00901A3C"/>
    <w:rsid w:val="0090457D"/>
    <w:rsid w:val="00904AB5"/>
    <w:rsid w:val="009055DA"/>
    <w:rsid w:val="00915653"/>
    <w:rsid w:val="00917914"/>
    <w:rsid w:val="009224DE"/>
    <w:rsid w:val="009239B5"/>
    <w:rsid w:val="00923FF7"/>
    <w:rsid w:val="009250F4"/>
    <w:rsid w:val="00926BAE"/>
    <w:rsid w:val="00930009"/>
    <w:rsid w:val="009335A7"/>
    <w:rsid w:val="00934075"/>
    <w:rsid w:val="009356C3"/>
    <w:rsid w:val="00935E3E"/>
    <w:rsid w:val="00936B38"/>
    <w:rsid w:val="00943E9A"/>
    <w:rsid w:val="009463D5"/>
    <w:rsid w:val="00950DED"/>
    <w:rsid w:val="00952FDC"/>
    <w:rsid w:val="009553F9"/>
    <w:rsid w:val="00963DB2"/>
    <w:rsid w:val="00965EFE"/>
    <w:rsid w:val="009667D7"/>
    <w:rsid w:val="00973939"/>
    <w:rsid w:val="00977EBD"/>
    <w:rsid w:val="00982C2E"/>
    <w:rsid w:val="00984FFE"/>
    <w:rsid w:val="009A1CB8"/>
    <w:rsid w:val="009A384D"/>
    <w:rsid w:val="009A54ED"/>
    <w:rsid w:val="009A587C"/>
    <w:rsid w:val="009B3E19"/>
    <w:rsid w:val="009B4246"/>
    <w:rsid w:val="009B5277"/>
    <w:rsid w:val="009B5A86"/>
    <w:rsid w:val="009B6ABF"/>
    <w:rsid w:val="009C330B"/>
    <w:rsid w:val="009C47FC"/>
    <w:rsid w:val="009C4EC9"/>
    <w:rsid w:val="009C5E2C"/>
    <w:rsid w:val="009C66A2"/>
    <w:rsid w:val="009D1BD6"/>
    <w:rsid w:val="009D49C9"/>
    <w:rsid w:val="009D6949"/>
    <w:rsid w:val="009D7E7A"/>
    <w:rsid w:val="009F5DCD"/>
    <w:rsid w:val="009F5FB0"/>
    <w:rsid w:val="009F7189"/>
    <w:rsid w:val="00A03819"/>
    <w:rsid w:val="00A03BEA"/>
    <w:rsid w:val="00A12210"/>
    <w:rsid w:val="00A13A74"/>
    <w:rsid w:val="00A16FCD"/>
    <w:rsid w:val="00A205D5"/>
    <w:rsid w:val="00A229B3"/>
    <w:rsid w:val="00A24AD5"/>
    <w:rsid w:val="00A25E74"/>
    <w:rsid w:val="00A30F24"/>
    <w:rsid w:val="00A333CE"/>
    <w:rsid w:val="00A33457"/>
    <w:rsid w:val="00A43657"/>
    <w:rsid w:val="00A4702E"/>
    <w:rsid w:val="00A47DA7"/>
    <w:rsid w:val="00A47E93"/>
    <w:rsid w:val="00A517EE"/>
    <w:rsid w:val="00A55B8F"/>
    <w:rsid w:val="00A5605B"/>
    <w:rsid w:val="00A56600"/>
    <w:rsid w:val="00A634D9"/>
    <w:rsid w:val="00A67112"/>
    <w:rsid w:val="00A70762"/>
    <w:rsid w:val="00A71DE3"/>
    <w:rsid w:val="00A7550E"/>
    <w:rsid w:val="00A803C8"/>
    <w:rsid w:val="00A80CE2"/>
    <w:rsid w:val="00A81497"/>
    <w:rsid w:val="00A83085"/>
    <w:rsid w:val="00A84E54"/>
    <w:rsid w:val="00A90368"/>
    <w:rsid w:val="00AA1393"/>
    <w:rsid w:val="00AA2551"/>
    <w:rsid w:val="00AA3BDF"/>
    <w:rsid w:val="00AA53EE"/>
    <w:rsid w:val="00AA7A34"/>
    <w:rsid w:val="00AB00EA"/>
    <w:rsid w:val="00AB04E6"/>
    <w:rsid w:val="00AC03C6"/>
    <w:rsid w:val="00AC411B"/>
    <w:rsid w:val="00AD0FDB"/>
    <w:rsid w:val="00AD134B"/>
    <w:rsid w:val="00AD5B69"/>
    <w:rsid w:val="00AD666E"/>
    <w:rsid w:val="00AE0551"/>
    <w:rsid w:val="00AE2212"/>
    <w:rsid w:val="00AE2F21"/>
    <w:rsid w:val="00AE4870"/>
    <w:rsid w:val="00AE790D"/>
    <w:rsid w:val="00AE7F0A"/>
    <w:rsid w:val="00AF3D33"/>
    <w:rsid w:val="00AF62F1"/>
    <w:rsid w:val="00B11B34"/>
    <w:rsid w:val="00B12F4C"/>
    <w:rsid w:val="00B14DDB"/>
    <w:rsid w:val="00B14E15"/>
    <w:rsid w:val="00B2251C"/>
    <w:rsid w:val="00B3159C"/>
    <w:rsid w:val="00B34043"/>
    <w:rsid w:val="00B37AA7"/>
    <w:rsid w:val="00B4165F"/>
    <w:rsid w:val="00B41C28"/>
    <w:rsid w:val="00B433C9"/>
    <w:rsid w:val="00B435EC"/>
    <w:rsid w:val="00B45EE7"/>
    <w:rsid w:val="00B54A10"/>
    <w:rsid w:val="00B5513C"/>
    <w:rsid w:val="00B60533"/>
    <w:rsid w:val="00B6341B"/>
    <w:rsid w:val="00B63D24"/>
    <w:rsid w:val="00B6561D"/>
    <w:rsid w:val="00B70F4F"/>
    <w:rsid w:val="00B8041B"/>
    <w:rsid w:val="00B81E2F"/>
    <w:rsid w:val="00B836C6"/>
    <w:rsid w:val="00B840B2"/>
    <w:rsid w:val="00B917A4"/>
    <w:rsid w:val="00B925DC"/>
    <w:rsid w:val="00BA313E"/>
    <w:rsid w:val="00BA6911"/>
    <w:rsid w:val="00BA776A"/>
    <w:rsid w:val="00BA7EB8"/>
    <w:rsid w:val="00BB0A1F"/>
    <w:rsid w:val="00BB1869"/>
    <w:rsid w:val="00BB2914"/>
    <w:rsid w:val="00BB482D"/>
    <w:rsid w:val="00BB6CB8"/>
    <w:rsid w:val="00BB70B2"/>
    <w:rsid w:val="00BB7368"/>
    <w:rsid w:val="00BC04E0"/>
    <w:rsid w:val="00BC04FB"/>
    <w:rsid w:val="00BC26B1"/>
    <w:rsid w:val="00BC7C6F"/>
    <w:rsid w:val="00BD042C"/>
    <w:rsid w:val="00BD24C5"/>
    <w:rsid w:val="00BD279F"/>
    <w:rsid w:val="00BF13E8"/>
    <w:rsid w:val="00BF2229"/>
    <w:rsid w:val="00BF5605"/>
    <w:rsid w:val="00C004DA"/>
    <w:rsid w:val="00C00563"/>
    <w:rsid w:val="00C05430"/>
    <w:rsid w:val="00C05485"/>
    <w:rsid w:val="00C106DD"/>
    <w:rsid w:val="00C11AFA"/>
    <w:rsid w:val="00C1359E"/>
    <w:rsid w:val="00C15B0E"/>
    <w:rsid w:val="00C17571"/>
    <w:rsid w:val="00C17DAE"/>
    <w:rsid w:val="00C2081B"/>
    <w:rsid w:val="00C216FF"/>
    <w:rsid w:val="00C21A7E"/>
    <w:rsid w:val="00C3257A"/>
    <w:rsid w:val="00C34334"/>
    <w:rsid w:val="00C34392"/>
    <w:rsid w:val="00C44992"/>
    <w:rsid w:val="00C464F5"/>
    <w:rsid w:val="00C6314D"/>
    <w:rsid w:val="00C634A4"/>
    <w:rsid w:val="00C659F8"/>
    <w:rsid w:val="00C711BF"/>
    <w:rsid w:val="00C714AE"/>
    <w:rsid w:val="00C719ED"/>
    <w:rsid w:val="00C72B85"/>
    <w:rsid w:val="00C73A44"/>
    <w:rsid w:val="00C770A2"/>
    <w:rsid w:val="00C80212"/>
    <w:rsid w:val="00C81553"/>
    <w:rsid w:val="00C81917"/>
    <w:rsid w:val="00C87FD5"/>
    <w:rsid w:val="00C914EE"/>
    <w:rsid w:val="00C966F6"/>
    <w:rsid w:val="00C97A32"/>
    <w:rsid w:val="00CA070E"/>
    <w:rsid w:val="00CA1EB3"/>
    <w:rsid w:val="00CA2CC7"/>
    <w:rsid w:val="00CA50BE"/>
    <w:rsid w:val="00CB09B2"/>
    <w:rsid w:val="00CB0F02"/>
    <w:rsid w:val="00CB2385"/>
    <w:rsid w:val="00CB2571"/>
    <w:rsid w:val="00CC07C4"/>
    <w:rsid w:val="00CC5201"/>
    <w:rsid w:val="00CC61DA"/>
    <w:rsid w:val="00CC7C34"/>
    <w:rsid w:val="00CD15EC"/>
    <w:rsid w:val="00CD264F"/>
    <w:rsid w:val="00CD3F1D"/>
    <w:rsid w:val="00CD4976"/>
    <w:rsid w:val="00CD4F34"/>
    <w:rsid w:val="00CD58BF"/>
    <w:rsid w:val="00CE3120"/>
    <w:rsid w:val="00CE71D2"/>
    <w:rsid w:val="00CF2F7A"/>
    <w:rsid w:val="00CF3A75"/>
    <w:rsid w:val="00D06118"/>
    <w:rsid w:val="00D100A2"/>
    <w:rsid w:val="00D119AA"/>
    <w:rsid w:val="00D2169D"/>
    <w:rsid w:val="00D235A0"/>
    <w:rsid w:val="00D301FA"/>
    <w:rsid w:val="00D31B21"/>
    <w:rsid w:val="00D33326"/>
    <w:rsid w:val="00D347D2"/>
    <w:rsid w:val="00D34AE2"/>
    <w:rsid w:val="00D34CB8"/>
    <w:rsid w:val="00D353CF"/>
    <w:rsid w:val="00D35459"/>
    <w:rsid w:val="00D35D2C"/>
    <w:rsid w:val="00D3635C"/>
    <w:rsid w:val="00D43E26"/>
    <w:rsid w:val="00D44F82"/>
    <w:rsid w:val="00D45815"/>
    <w:rsid w:val="00D46168"/>
    <w:rsid w:val="00D47FE8"/>
    <w:rsid w:val="00D532FD"/>
    <w:rsid w:val="00D613FF"/>
    <w:rsid w:val="00D6175B"/>
    <w:rsid w:val="00D63DFA"/>
    <w:rsid w:val="00D6507E"/>
    <w:rsid w:val="00D666B7"/>
    <w:rsid w:val="00D73907"/>
    <w:rsid w:val="00D76A9C"/>
    <w:rsid w:val="00D77DF5"/>
    <w:rsid w:val="00D77EEB"/>
    <w:rsid w:val="00D808E4"/>
    <w:rsid w:val="00D83758"/>
    <w:rsid w:val="00D84B1D"/>
    <w:rsid w:val="00D90B75"/>
    <w:rsid w:val="00D91686"/>
    <w:rsid w:val="00D92FB5"/>
    <w:rsid w:val="00D95FD4"/>
    <w:rsid w:val="00D97961"/>
    <w:rsid w:val="00DA2BAD"/>
    <w:rsid w:val="00DA2D3C"/>
    <w:rsid w:val="00DA4FDE"/>
    <w:rsid w:val="00DB5383"/>
    <w:rsid w:val="00DB7BA6"/>
    <w:rsid w:val="00DC4250"/>
    <w:rsid w:val="00DC7508"/>
    <w:rsid w:val="00DD297F"/>
    <w:rsid w:val="00DD4ACD"/>
    <w:rsid w:val="00DD5CB1"/>
    <w:rsid w:val="00DE3E3B"/>
    <w:rsid w:val="00DE52B2"/>
    <w:rsid w:val="00DF0321"/>
    <w:rsid w:val="00DF270E"/>
    <w:rsid w:val="00DF7F6F"/>
    <w:rsid w:val="00E03629"/>
    <w:rsid w:val="00E036D3"/>
    <w:rsid w:val="00E03971"/>
    <w:rsid w:val="00E04588"/>
    <w:rsid w:val="00E1033B"/>
    <w:rsid w:val="00E20AAB"/>
    <w:rsid w:val="00E243EF"/>
    <w:rsid w:val="00E24C6D"/>
    <w:rsid w:val="00E30AFA"/>
    <w:rsid w:val="00E31649"/>
    <w:rsid w:val="00E35E1B"/>
    <w:rsid w:val="00E36841"/>
    <w:rsid w:val="00E36EA5"/>
    <w:rsid w:val="00E430AC"/>
    <w:rsid w:val="00E51753"/>
    <w:rsid w:val="00E57E83"/>
    <w:rsid w:val="00E60559"/>
    <w:rsid w:val="00E64F3E"/>
    <w:rsid w:val="00E662D3"/>
    <w:rsid w:val="00E7205A"/>
    <w:rsid w:val="00E769C6"/>
    <w:rsid w:val="00E80889"/>
    <w:rsid w:val="00E81F65"/>
    <w:rsid w:val="00E840CE"/>
    <w:rsid w:val="00E8494A"/>
    <w:rsid w:val="00E86045"/>
    <w:rsid w:val="00E90386"/>
    <w:rsid w:val="00E90B34"/>
    <w:rsid w:val="00E90E9B"/>
    <w:rsid w:val="00E9324D"/>
    <w:rsid w:val="00EA167F"/>
    <w:rsid w:val="00EA771E"/>
    <w:rsid w:val="00EA7873"/>
    <w:rsid w:val="00EB1919"/>
    <w:rsid w:val="00EB4E1E"/>
    <w:rsid w:val="00EB6171"/>
    <w:rsid w:val="00EC0D04"/>
    <w:rsid w:val="00EC25AA"/>
    <w:rsid w:val="00EC50C4"/>
    <w:rsid w:val="00EC53C7"/>
    <w:rsid w:val="00ED17FB"/>
    <w:rsid w:val="00ED5811"/>
    <w:rsid w:val="00ED6B6F"/>
    <w:rsid w:val="00ED6BF2"/>
    <w:rsid w:val="00EE05A9"/>
    <w:rsid w:val="00EE08E2"/>
    <w:rsid w:val="00F0051E"/>
    <w:rsid w:val="00F03058"/>
    <w:rsid w:val="00F10A21"/>
    <w:rsid w:val="00F10DD0"/>
    <w:rsid w:val="00F120F9"/>
    <w:rsid w:val="00F31260"/>
    <w:rsid w:val="00F36AEF"/>
    <w:rsid w:val="00F4128D"/>
    <w:rsid w:val="00F45105"/>
    <w:rsid w:val="00F457BF"/>
    <w:rsid w:val="00F46C89"/>
    <w:rsid w:val="00F478DE"/>
    <w:rsid w:val="00F5041D"/>
    <w:rsid w:val="00F510F2"/>
    <w:rsid w:val="00F51157"/>
    <w:rsid w:val="00F54544"/>
    <w:rsid w:val="00F55022"/>
    <w:rsid w:val="00F56034"/>
    <w:rsid w:val="00F656DB"/>
    <w:rsid w:val="00F733F3"/>
    <w:rsid w:val="00F77D87"/>
    <w:rsid w:val="00F8153A"/>
    <w:rsid w:val="00F82F3E"/>
    <w:rsid w:val="00F83296"/>
    <w:rsid w:val="00F84766"/>
    <w:rsid w:val="00F84C47"/>
    <w:rsid w:val="00F85961"/>
    <w:rsid w:val="00F86421"/>
    <w:rsid w:val="00F87211"/>
    <w:rsid w:val="00F90EA9"/>
    <w:rsid w:val="00F93104"/>
    <w:rsid w:val="00F95E9B"/>
    <w:rsid w:val="00F96B18"/>
    <w:rsid w:val="00FA30E1"/>
    <w:rsid w:val="00FA6B09"/>
    <w:rsid w:val="00FB3FE8"/>
    <w:rsid w:val="00FB4BDE"/>
    <w:rsid w:val="00FB753C"/>
    <w:rsid w:val="00FB7C33"/>
    <w:rsid w:val="00FB7C88"/>
    <w:rsid w:val="00FC1A5F"/>
    <w:rsid w:val="00FC1E52"/>
    <w:rsid w:val="00FC71E9"/>
    <w:rsid w:val="00FD1ECC"/>
    <w:rsid w:val="00FD57C8"/>
    <w:rsid w:val="00FD6813"/>
    <w:rsid w:val="00FE00A5"/>
    <w:rsid w:val="00FE1BFD"/>
    <w:rsid w:val="00FE474A"/>
    <w:rsid w:val="00FE63C2"/>
    <w:rsid w:val="00FE6F46"/>
    <w:rsid w:val="00FF5B5A"/>
    <w:rsid w:val="011F0079"/>
    <w:rsid w:val="014962EA"/>
    <w:rsid w:val="02B84944"/>
    <w:rsid w:val="03AF28E2"/>
    <w:rsid w:val="03F224E8"/>
    <w:rsid w:val="046B3A7E"/>
    <w:rsid w:val="04E8123A"/>
    <w:rsid w:val="04F16BA9"/>
    <w:rsid w:val="05D2424B"/>
    <w:rsid w:val="061641DF"/>
    <w:rsid w:val="06A00338"/>
    <w:rsid w:val="06F76CE9"/>
    <w:rsid w:val="0AB1207B"/>
    <w:rsid w:val="0B772B08"/>
    <w:rsid w:val="0B8B5C0C"/>
    <w:rsid w:val="0BC71BEB"/>
    <w:rsid w:val="0BF74FC7"/>
    <w:rsid w:val="0D897671"/>
    <w:rsid w:val="0DEF3B94"/>
    <w:rsid w:val="0E267703"/>
    <w:rsid w:val="0F2532B9"/>
    <w:rsid w:val="10CC7A03"/>
    <w:rsid w:val="12C60BED"/>
    <w:rsid w:val="13D529CB"/>
    <w:rsid w:val="14425C52"/>
    <w:rsid w:val="17BD3EED"/>
    <w:rsid w:val="18C705AF"/>
    <w:rsid w:val="19A010D8"/>
    <w:rsid w:val="1B7172B6"/>
    <w:rsid w:val="1B9613A8"/>
    <w:rsid w:val="1CAB34CC"/>
    <w:rsid w:val="1E332E2D"/>
    <w:rsid w:val="1EFBACF3"/>
    <w:rsid w:val="20950FB8"/>
    <w:rsid w:val="20C465D9"/>
    <w:rsid w:val="22185735"/>
    <w:rsid w:val="227C275E"/>
    <w:rsid w:val="240D5F5F"/>
    <w:rsid w:val="24E23C5D"/>
    <w:rsid w:val="262D7931"/>
    <w:rsid w:val="26745BC0"/>
    <w:rsid w:val="268F740D"/>
    <w:rsid w:val="27D93CD4"/>
    <w:rsid w:val="28972BDF"/>
    <w:rsid w:val="2ADD7389"/>
    <w:rsid w:val="2B30575F"/>
    <w:rsid w:val="2B5D6C73"/>
    <w:rsid w:val="2CDB6C1D"/>
    <w:rsid w:val="2D775A92"/>
    <w:rsid w:val="2FAC7583"/>
    <w:rsid w:val="2FE770AA"/>
    <w:rsid w:val="30F04BC0"/>
    <w:rsid w:val="33923C99"/>
    <w:rsid w:val="340F3365"/>
    <w:rsid w:val="34172714"/>
    <w:rsid w:val="3418230C"/>
    <w:rsid w:val="34AB48B3"/>
    <w:rsid w:val="34B84D10"/>
    <w:rsid w:val="39756280"/>
    <w:rsid w:val="39813AD0"/>
    <w:rsid w:val="3AD75DEE"/>
    <w:rsid w:val="3B27491C"/>
    <w:rsid w:val="3B4E0ADE"/>
    <w:rsid w:val="3D9D412B"/>
    <w:rsid w:val="41B02D77"/>
    <w:rsid w:val="41C246F0"/>
    <w:rsid w:val="41C928CA"/>
    <w:rsid w:val="42CD1473"/>
    <w:rsid w:val="42CF6D63"/>
    <w:rsid w:val="4318788B"/>
    <w:rsid w:val="46B77D7C"/>
    <w:rsid w:val="472A254E"/>
    <w:rsid w:val="4BCD5080"/>
    <w:rsid w:val="4CB32F57"/>
    <w:rsid w:val="4D3B27B5"/>
    <w:rsid w:val="4DBB019D"/>
    <w:rsid w:val="4F1D130F"/>
    <w:rsid w:val="508E3CA9"/>
    <w:rsid w:val="52E0251E"/>
    <w:rsid w:val="54190688"/>
    <w:rsid w:val="541A53BB"/>
    <w:rsid w:val="544C6763"/>
    <w:rsid w:val="55F026CF"/>
    <w:rsid w:val="56333F42"/>
    <w:rsid w:val="5674215C"/>
    <w:rsid w:val="575DB83B"/>
    <w:rsid w:val="58A51787"/>
    <w:rsid w:val="58AF48EC"/>
    <w:rsid w:val="59604C73"/>
    <w:rsid w:val="5A5A3C79"/>
    <w:rsid w:val="5B3F7584"/>
    <w:rsid w:val="5B4366E3"/>
    <w:rsid w:val="5B7558D3"/>
    <w:rsid w:val="5CBF6730"/>
    <w:rsid w:val="5EBD1F31"/>
    <w:rsid w:val="613336D8"/>
    <w:rsid w:val="631D079E"/>
    <w:rsid w:val="63DF7010"/>
    <w:rsid w:val="64A61192"/>
    <w:rsid w:val="652D6ABD"/>
    <w:rsid w:val="657E7F2A"/>
    <w:rsid w:val="67FD2943"/>
    <w:rsid w:val="68644FD2"/>
    <w:rsid w:val="69C2149B"/>
    <w:rsid w:val="6B9425EF"/>
    <w:rsid w:val="6BC86B13"/>
    <w:rsid w:val="6CE1676A"/>
    <w:rsid w:val="706D3026"/>
    <w:rsid w:val="707F3CA4"/>
    <w:rsid w:val="709734B8"/>
    <w:rsid w:val="71D2353C"/>
    <w:rsid w:val="75B400CD"/>
    <w:rsid w:val="75D77E87"/>
    <w:rsid w:val="762967F5"/>
    <w:rsid w:val="76B71E75"/>
    <w:rsid w:val="77F78FE8"/>
    <w:rsid w:val="792948CE"/>
    <w:rsid w:val="79544004"/>
    <w:rsid w:val="798F32C4"/>
    <w:rsid w:val="7A0E572B"/>
    <w:rsid w:val="7A2B34E7"/>
    <w:rsid w:val="7ADF190C"/>
    <w:rsid w:val="7AFD17FA"/>
    <w:rsid w:val="7B321598"/>
    <w:rsid w:val="7BE057B8"/>
    <w:rsid w:val="7DDB352C"/>
    <w:rsid w:val="7DFD2E89"/>
    <w:rsid w:val="7E197151"/>
    <w:rsid w:val="7E35F4F3"/>
    <w:rsid w:val="7EE20A89"/>
    <w:rsid w:val="7EE77246"/>
    <w:rsid w:val="7FB7A31E"/>
    <w:rsid w:val="AAE786B1"/>
    <w:rsid w:val="AB7FBCDD"/>
    <w:rsid w:val="B9E47F40"/>
    <w:rsid w:val="BDBBE96E"/>
    <w:rsid w:val="BFF70B98"/>
    <w:rsid w:val="BFFFD449"/>
    <w:rsid w:val="CF7F9E08"/>
    <w:rsid w:val="DB4D5338"/>
    <w:rsid w:val="DBF4E8FE"/>
    <w:rsid w:val="DCBC5025"/>
    <w:rsid w:val="F4FDB2FE"/>
    <w:rsid w:val="F7F57F9D"/>
    <w:rsid w:val="FD7B9DF9"/>
    <w:rsid w:val="FFF75BD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4"/>
    <w:qFormat/>
    <w:uiPriority w:val="99"/>
    <w:pPr>
      <w:widowControl/>
      <w:spacing w:before="100" w:beforeAutospacing="1" w:after="100" w:afterAutospacing="1"/>
      <w:jc w:val="left"/>
      <w:outlineLvl w:val="1"/>
    </w:pPr>
    <w:rPr>
      <w:rFonts w:ascii="宋体" w:hAnsi="宋体" w:cs="宋体"/>
      <w:b/>
      <w:bCs/>
      <w:color w:val="333333"/>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rPr>
      <w:rFonts w:ascii="仿宋_GB2312" w:hAnsi="等线" w:eastAsia="仿宋_GB2312" w:cs="Times New Roman"/>
      <w:sz w:val="32"/>
      <w:szCs w:val="20"/>
    </w:rPr>
  </w:style>
  <w:style w:type="paragraph" w:styleId="4">
    <w:name w:val="toc 5"/>
    <w:basedOn w:val="1"/>
    <w:next w:val="1"/>
    <w:qFormat/>
    <w:uiPriority w:val="0"/>
    <w:pPr>
      <w:spacing w:line="594" w:lineRule="exact"/>
      <w:jc w:val="left"/>
    </w:pPr>
    <w:rPr>
      <w:rFonts w:eastAsia="方正仿宋_GBK"/>
      <w:sz w:val="32"/>
      <w:szCs w:val="32"/>
    </w:rPr>
  </w:style>
  <w:style w:type="paragraph" w:styleId="5">
    <w:name w:val="Body Text Indent"/>
    <w:basedOn w:val="1"/>
    <w:link w:val="24"/>
    <w:qFormat/>
    <w:uiPriority w:val="0"/>
    <w:pPr>
      <w:spacing w:line="480" w:lineRule="exact"/>
      <w:ind w:left="840"/>
    </w:pPr>
    <w:rPr>
      <w:rFonts w:ascii="黑体" w:eastAsia="黑体"/>
      <w:b/>
      <w:bCs/>
      <w:sz w:val="44"/>
      <w:szCs w:val="24"/>
    </w:rPr>
  </w:style>
  <w:style w:type="paragraph" w:styleId="6">
    <w:name w:val="Balloon Text"/>
    <w:basedOn w:val="1"/>
    <w:link w:val="16"/>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2 Char"/>
    <w:basedOn w:val="12"/>
    <w:link w:val="2"/>
    <w:qFormat/>
    <w:locked/>
    <w:uiPriority w:val="99"/>
    <w:rPr>
      <w:rFonts w:ascii="宋体" w:hAnsi="宋体" w:eastAsia="宋体" w:cs="宋体"/>
      <w:b/>
      <w:bCs/>
      <w:color w:val="333333"/>
      <w:sz w:val="36"/>
      <w:szCs w:val="36"/>
    </w:rPr>
  </w:style>
  <w:style w:type="character" w:customStyle="1" w:styleId="15">
    <w:name w:val="页脚 Char"/>
    <w:basedOn w:val="12"/>
    <w:link w:val="7"/>
    <w:semiHidden/>
    <w:qFormat/>
    <w:uiPriority w:val="99"/>
    <w:rPr>
      <w:rFonts w:ascii="Times New Roman" w:hAnsi="Times New Roman"/>
      <w:sz w:val="18"/>
      <w:szCs w:val="18"/>
    </w:rPr>
  </w:style>
  <w:style w:type="character" w:customStyle="1" w:styleId="16">
    <w:name w:val="批注框文本 Char"/>
    <w:basedOn w:val="12"/>
    <w:link w:val="6"/>
    <w:qFormat/>
    <w:locked/>
    <w:uiPriority w:val="99"/>
    <w:rPr>
      <w:rFonts w:ascii="Times New Roman" w:hAnsi="Times New Roman" w:eastAsia="宋体" w:cs="Times New Roman"/>
      <w:kern w:val="2"/>
      <w:sz w:val="18"/>
      <w:szCs w:val="18"/>
    </w:rPr>
  </w:style>
  <w:style w:type="character" w:customStyle="1" w:styleId="17">
    <w:name w:val="页眉 Char"/>
    <w:basedOn w:val="12"/>
    <w:link w:val="8"/>
    <w:qFormat/>
    <w:locked/>
    <w:uiPriority w:val="99"/>
    <w:rPr>
      <w:rFonts w:ascii="Times New Roman" w:hAnsi="Times New Roman" w:eastAsia="宋体" w:cs="Times New Roman"/>
      <w:kern w:val="2"/>
      <w:sz w:val="18"/>
      <w:szCs w:val="18"/>
    </w:rPr>
  </w:style>
  <w:style w:type="paragraph" w:customStyle="1" w:styleId="18">
    <w:name w:val="列出段落1"/>
    <w:basedOn w:val="1"/>
    <w:qFormat/>
    <w:uiPriority w:val="99"/>
    <w:pPr>
      <w:ind w:firstLine="420" w:firstLineChars="200"/>
    </w:pPr>
  </w:style>
  <w:style w:type="paragraph" w:customStyle="1" w:styleId="19">
    <w:name w:val="p0"/>
    <w:basedOn w:val="1"/>
    <w:qFormat/>
    <w:uiPriority w:val="0"/>
    <w:pPr>
      <w:widowControl/>
    </w:pPr>
    <w:rPr>
      <w:kern w:val="0"/>
      <w:szCs w:val="21"/>
    </w:rPr>
  </w:style>
  <w:style w:type="paragraph" w:customStyle="1" w:styleId="20">
    <w:name w:val="字母编号列项（一级）"/>
    <w:qFormat/>
    <w:uiPriority w:val="0"/>
    <w:pPr>
      <w:ind w:left="840" w:leftChars="200" w:hanging="420" w:hangingChars="200"/>
      <w:jc w:val="both"/>
    </w:pPr>
    <w:rPr>
      <w:rFonts w:ascii="宋体" w:hAnsi="Times New Roman" w:eastAsia="宋体" w:cs="宋体"/>
      <w:sz w:val="21"/>
      <w:szCs w:val="21"/>
      <w:lang w:val="en-US" w:eastAsia="zh-CN" w:bidi="ar-SA"/>
    </w:rPr>
  </w:style>
  <w:style w:type="paragraph" w:customStyle="1" w:styleId="21">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22">
    <w:name w:val="_Style 1"/>
    <w:basedOn w:val="1"/>
    <w:qFormat/>
    <w:uiPriority w:val="0"/>
    <w:pPr>
      <w:ind w:firstLine="420" w:firstLineChars="200"/>
    </w:pPr>
    <w:rPr>
      <w:rFonts w:ascii="Calibri" w:hAnsi="Calibri"/>
    </w:rPr>
  </w:style>
  <w:style w:type="paragraph" w:styleId="23">
    <w:name w:val="List Paragraph"/>
    <w:basedOn w:val="1"/>
    <w:qFormat/>
    <w:uiPriority w:val="34"/>
    <w:pPr>
      <w:ind w:firstLine="420" w:firstLineChars="200"/>
    </w:pPr>
    <w:rPr>
      <w:rFonts w:ascii="Calibri" w:hAnsi="Calibri"/>
    </w:rPr>
  </w:style>
  <w:style w:type="character" w:customStyle="1" w:styleId="24">
    <w:name w:val="正文文本缩进 Char"/>
    <w:basedOn w:val="12"/>
    <w:link w:val="5"/>
    <w:qFormat/>
    <w:uiPriority w:val="0"/>
    <w:rPr>
      <w:rFonts w:ascii="黑体" w:hAnsi="Times New Roman" w:eastAsia="黑体"/>
      <w:b/>
      <w:bCs/>
      <w:kern w:val="2"/>
      <w:sz w:val="4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7</Pages>
  <Words>1393</Words>
  <Characters>1629</Characters>
  <Lines>1</Lines>
  <Paragraphs>1</Paragraphs>
  <TotalTime>24</TotalTime>
  <ScaleCrop>false</ScaleCrop>
  <LinksUpToDate>false</LinksUpToDate>
  <CharactersWithSpaces>1734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2019-06-06T16:52:00Z</dcterms:created>
  <dc:creator>xuhau</dc:creator>
  <cp:lastModifiedBy>greatwall</cp:lastModifiedBy>
  <cp:lastPrinted>2025-05-08T17:36:00Z</cp:lastPrinted>
  <dcterms:modified xsi:type="dcterms:W3CDTF">2026-07-27T09:33:23Z</dcterms:modified>
  <dc:title>关于《迎接党的十九大进一步深化安全生产</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070C0C59D33C448AB9A4B76BCFAA3111_13</vt:lpwstr>
  </property>
  <property fmtid="{D5CDD505-2E9C-101B-9397-08002B2CF9AE}" pid="4" name="KSOTemplateDocerSaveRecord">
    <vt:lpwstr>eyJoZGlkIjoiMjQ5NjVhZDdlOWFiNGZlNjlhZjU4ZjM5NTZlODNmYzkiLCJ1c2VySWQiOiIxNjUzNzM2MTYwIn0=</vt:lpwstr>
  </property>
</Properties>
</file>