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heme="minorEastAsia" w:hAnsiTheme="minorEastAsia" w:eastAsiaTheme="minorEastAsia" w:cstheme="minorEastAsia"/>
          <w:b/>
          <w:bCs/>
          <w:color w:val="474747"/>
          <w:kern w:val="0"/>
          <w:sz w:val="24"/>
          <w:szCs w:val="24"/>
        </w:rPr>
      </w:pPr>
      <w:r>
        <w:rPr>
          <w:rFonts w:hint="eastAsia" w:asciiTheme="minorEastAsia" w:hAnsiTheme="minorEastAsia" w:eastAsiaTheme="minorEastAsia" w:cstheme="minorEastAsia"/>
          <w:b/>
          <w:bCs/>
          <w:color w:val="474747"/>
          <w:kern w:val="0"/>
          <w:sz w:val="24"/>
          <w:szCs w:val="24"/>
        </w:rPr>
        <w:t>附件2</w:t>
      </w:r>
    </w:p>
    <w:p>
      <w:pPr>
        <w:widowControl/>
        <w:jc w:val="left"/>
        <w:rPr>
          <w:rFonts w:hint="eastAsia" w:asciiTheme="minorEastAsia" w:hAnsiTheme="minorEastAsia" w:eastAsiaTheme="minorEastAsia" w:cstheme="minorEastAsia"/>
          <w:color w:val="474747"/>
          <w:kern w:val="0"/>
          <w:sz w:val="24"/>
          <w:szCs w:val="24"/>
        </w:rPr>
      </w:pPr>
      <w:r>
        <w:rPr>
          <w:rFonts w:hint="eastAsia" w:asciiTheme="minorEastAsia" w:hAnsiTheme="minorEastAsia" w:eastAsiaTheme="minorEastAsia" w:cstheme="minorEastAsia"/>
          <w:color w:val="474747"/>
          <w:kern w:val="0"/>
          <w:sz w:val="24"/>
          <w:szCs w:val="24"/>
        </w:rPr>
        <w:t>填表日期</w:t>
      </w:r>
      <w:r>
        <w:rPr>
          <w:rFonts w:hint="eastAsia" w:asciiTheme="minorEastAsia" w:hAnsiTheme="minorEastAsia" w:cstheme="minorEastAsia"/>
          <w:color w:val="474747"/>
          <w:kern w:val="0"/>
          <w:sz w:val="24"/>
          <w:szCs w:val="24"/>
          <w:lang w:val="en-US" w:eastAsia="zh-CN"/>
        </w:rPr>
        <w:t xml:space="preserve">  </w:t>
      </w:r>
      <w:r>
        <w:rPr>
          <w:rFonts w:hint="eastAsia" w:asciiTheme="minorEastAsia" w:hAnsiTheme="minorEastAsia" w:eastAsiaTheme="minorEastAsia" w:cstheme="minorEastAsia"/>
          <w:color w:val="474747"/>
          <w:kern w:val="0"/>
          <w:sz w:val="24"/>
          <w:szCs w:val="24"/>
        </w:rPr>
        <w:t>    年  月  日</w:t>
      </w:r>
    </w:p>
    <w:tbl>
      <w:tblPr>
        <w:tblStyle w:val="5"/>
        <w:tblW w:w="842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946"/>
        <w:gridCol w:w="64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0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项目名称</w:t>
            </w:r>
          </w:p>
        </w:tc>
        <w:tc>
          <w:tcPr>
            <w:tcW w:w="6435"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lang w:eastAsia="zh-CN"/>
              </w:rPr>
            </w:pPr>
            <w:r>
              <w:rPr>
                <w:rFonts w:hint="eastAsia" w:asciiTheme="minorEastAsia" w:hAnsiTheme="minorEastAsia" w:eastAsiaTheme="minorEastAsia" w:cstheme="minorEastAsia"/>
                <w:color w:val="474747"/>
                <w:kern w:val="0"/>
                <w:sz w:val="22"/>
                <w:szCs w:val="22"/>
              </w:rPr>
              <w:t>重庆云阳全域旅游规划（2017~2026）</w:t>
            </w:r>
            <w:bookmarkStart w:id="0" w:name="_GoBack"/>
            <w:bookmarkEnd w:id="0"/>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一、本页为公众意见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0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与本项目环境影响和环境保护措施有关的建议和意见</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（注：根据《环境影响评价公众参与办法》规定，涉及征地拆迁、财产、就业等与项目环评无关的意见或者诉求不属于</w:t>
            </w:r>
            <w:r>
              <w:rPr>
                <w:rFonts w:hint="eastAsia" w:asciiTheme="minorEastAsia" w:hAnsiTheme="minorEastAsia" w:cstheme="minorEastAsia"/>
                <w:color w:val="474747"/>
                <w:kern w:val="0"/>
                <w:sz w:val="22"/>
                <w:szCs w:val="22"/>
                <w:lang w:eastAsia="zh-CN"/>
              </w:rPr>
              <w:t>项目</w:t>
            </w:r>
            <w:r>
              <w:rPr>
                <w:rFonts w:hint="eastAsia" w:asciiTheme="minorEastAsia" w:hAnsiTheme="minorEastAsia" w:eastAsiaTheme="minorEastAsia" w:cstheme="minorEastAsia"/>
                <w:color w:val="474747"/>
                <w:kern w:val="0"/>
                <w:sz w:val="22"/>
                <w:szCs w:val="22"/>
              </w:rPr>
              <w:t>环评公参内容）</w:t>
            </w:r>
          </w:p>
        </w:tc>
        <w:tc>
          <w:tcPr>
            <w:tcW w:w="6435"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（填写该项内容时请勿涉及国家秘密、商业秘密、个人隐私等内容，若本页不够可另附页）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二、本页为公众信息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（一）公众为公民的请填写以下信息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0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姓  名</w:t>
            </w:r>
          </w:p>
        </w:tc>
        <w:tc>
          <w:tcPr>
            <w:tcW w:w="6435"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0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身份证号</w:t>
            </w:r>
          </w:p>
        </w:tc>
        <w:tc>
          <w:tcPr>
            <w:tcW w:w="6435"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0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有效联系方式</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（电话号码或邮箱）</w:t>
            </w:r>
          </w:p>
        </w:tc>
        <w:tc>
          <w:tcPr>
            <w:tcW w:w="6435"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0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经常居住地址</w:t>
            </w:r>
          </w:p>
        </w:tc>
        <w:tc>
          <w:tcPr>
            <w:tcW w:w="6435"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0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是否同意公开个人信息</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（填同意或不同意）</w:t>
            </w:r>
          </w:p>
        </w:tc>
        <w:tc>
          <w:tcPr>
            <w:tcW w:w="6435"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（若不填则默认为不同意公开）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（二）公众为法人或其他组织的请填写以下信息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0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单位名称</w:t>
            </w:r>
          </w:p>
        </w:tc>
        <w:tc>
          <w:tcPr>
            <w:tcW w:w="6435"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0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工商注册号或统一社会信用代码</w:t>
            </w:r>
          </w:p>
        </w:tc>
        <w:tc>
          <w:tcPr>
            <w:tcW w:w="6435"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0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有效联系方式</w:t>
            </w:r>
          </w:p>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（电话号码或邮箱）</w:t>
            </w:r>
          </w:p>
        </w:tc>
        <w:tc>
          <w:tcPr>
            <w:tcW w:w="6435"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0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地    址</w:t>
            </w:r>
          </w:p>
        </w:tc>
        <w:tc>
          <w:tcPr>
            <w:tcW w:w="6435" w:type="dxa"/>
            <w:tcBorders>
              <w:top w:val="outset" w:color="auto" w:sz="6" w:space="0"/>
              <w:left w:val="outset" w:color="auto" w:sz="6" w:space="0"/>
              <w:bottom w:val="outset" w:color="auto" w:sz="6" w:space="0"/>
              <w:right w:val="outset" w:color="auto" w:sz="6" w:space="0"/>
            </w:tcBorders>
            <w:vAlign w:val="center"/>
          </w:tcPr>
          <w:p>
            <w:pPr>
              <w:widowControl/>
              <w:ind w:firstLine="440" w:firstLineChars="200"/>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省</w:t>
            </w:r>
            <w:r>
              <w:rPr>
                <w:rFonts w:hint="eastAsia" w:asciiTheme="minorEastAsia" w:hAnsiTheme="minorEastAsia" w:cstheme="minorEastAsia"/>
                <w:color w:val="474747"/>
                <w:kern w:val="0"/>
                <w:sz w:val="22"/>
                <w:szCs w:val="22"/>
                <w:lang w:val="en-US" w:eastAsia="zh-CN"/>
              </w:rPr>
              <w:t xml:space="preserve">   </w:t>
            </w:r>
            <w:r>
              <w:rPr>
                <w:rFonts w:hint="eastAsia" w:asciiTheme="minorEastAsia" w:hAnsiTheme="minorEastAsia" w:eastAsiaTheme="minorEastAsia" w:cstheme="minorEastAsia"/>
                <w:color w:val="474747"/>
                <w:kern w:val="0"/>
                <w:sz w:val="22"/>
                <w:szCs w:val="22"/>
              </w:rPr>
              <w:t>市</w:t>
            </w:r>
            <w:r>
              <w:rPr>
                <w:rFonts w:hint="eastAsia" w:asciiTheme="minorEastAsia" w:hAnsiTheme="minorEastAsia" w:cstheme="minorEastAsia"/>
                <w:color w:val="474747"/>
                <w:kern w:val="0"/>
                <w:sz w:val="22"/>
                <w:szCs w:val="22"/>
                <w:lang w:val="en-US" w:eastAsia="zh-CN"/>
              </w:rPr>
              <w:t xml:space="preserve">   </w:t>
            </w:r>
            <w:r>
              <w:rPr>
                <w:rFonts w:hint="eastAsia" w:asciiTheme="minorEastAsia" w:hAnsiTheme="minorEastAsia" w:eastAsiaTheme="minorEastAsia" w:cstheme="minorEastAsia"/>
                <w:color w:val="474747"/>
                <w:kern w:val="0"/>
                <w:sz w:val="22"/>
                <w:szCs w:val="22"/>
              </w:rPr>
              <w:t>县（区、市）</w:t>
            </w:r>
            <w:r>
              <w:rPr>
                <w:rFonts w:hint="eastAsia" w:asciiTheme="minorEastAsia" w:hAnsiTheme="minorEastAsia" w:cstheme="minorEastAsia"/>
                <w:color w:val="474747"/>
                <w:kern w:val="0"/>
                <w:sz w:val="22"/>
                <w:szCs w:val="22"/>
                <w:lang w:val="en-US" w:eastAsia="zh-CN"/>
              </w:rPr>
              <w:t xml:space="preserve">   </w:t>
            </w:r>
            <w:r>
              <w:rPr>
                <w:rFonts w:hint="eastAsia" w:asciiTheme="minorEastAsia" w:hAnsiTheme="minorEastAsia" w:eastAsiaTheme="minorEastAsia" w:cstheme="minorEastAsia"/>
                <w:color w:val="474747"/>
                <w:kern w:val="0"/>
                <w:sz w:val="22"/>
                <w:szCs w:val="22"/>
              </w:rPr>
              <w:t>乡（镇、街道）</w:t>
            </w:r>
            <w:r>
              <w:rPr>
                <w:rFonts w:hint="eastAsia" w:asciiTheme="minorEastAsia" w:hAnsiTheme="minorEastAsia" w:cstheme="minorEastAsia"/>
                <w:color w:val="474747"/>
                <w:kern w:val="0"/>
                <w:sz w:val="22"/>
                <w:szCs w:val="22"/>
                <w:lang w:val="en-US" w:eastAsia="zh-CN"/>
              </w:rPr>
              <w:t xml:space="preserve">   </w:t>
            </w:r>
            <w:r>
              <w:rPr>
                <w:rFonts w:hint="eastAsia" w:asciiTheme="minorEastAsia" w:hAnsiTheme="minorEastAsia" w:eastAsiaTheme="minorEastAsia" w:cstheme="minorEastAsia"/>
                <w:color w:val="474747"/>
                <w:kern w:val="0"/>
                <w:sz w:val="22"/>
                <w:szCs w:val="22"/>
              </w:rPr>
              <w:t>路</w:t>
            </w:r>
            <w:r>
              <w:rPr>
                <w:rFonts w:hint="eastAsia" w:asciiTheme="minorEastAsia" w:hAnsiTheme="minorEastAsia" w:cstheme="minorEastAsia"/>
                <w:color w:val="474747"/>
                <w:kern w:val="0"/>
                <w:sz w:val="22"/>
                <w:szCs w:val="22"/>
                <w:lang w:val="en-US" w:eastAsia="zh-CN"/>
              </w:rPr>
              <w:t xml:space="preserve">    </w:t>
            </w:r>
            <w:r>
              <w:rPr>
                <w:rFonts w:hint="eastAsia" w:asciiTheme="minorEastAsia" w:hAnsiTheme="minorEastAsia" w:eastAsiaTheme="minorEastAsia" w:cstheme="minorEastAsia"/>
                <w:color w:val="474747"/>
                <w:kern w:val="0"/>
                <w:sz w:val="22"/>
                <w:szCs w:val="22"/>
              </w:rPr>
              <w:t>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474747"/>
                <w:kern w:val="0"/>
                <w:sz w:val="22"/>
                <w:szCs w:val="22"/>
              </w:rPr>
            </w:pPr>
            <w:r>
              <w:rPr>
                <w:rFonts w:hint="eastAsia" w:asciiTheme="minorEastAsia" w:hAnsiTheme="minorEastAsia" w:eastAsiaTheme="minorEastAsia" w:cstheme="minorEastAsia"/>
                <w:color w:val="474747"/>
                <w:kern w:val="0"/>
                <w:sz w:val="22"/>
                <w:szCs w:val="22"/>
              </w:rPr>
              <w:t>注：法人或其他组织信息原则上可以公开，若涉及不能公开的信息请在此栏中注明法律依据和不能公开的具体信息。</w:t>
            </w:r>
          </w:p>
        </w:tc>
      </w:tr>
    </w:tbl>
    <w:p>
      <w:pPr>
        <w:rPr>
          <w:rFonts w:hint="eastAsia" w:asciiTheme="minorEastAsia" w:hAnsiTheme="minorEastAsia" w:eastAsiaTheme="minorEastAsia" w:cstheme="minorEastAsia"/>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time new roma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55"/>
    <w:rsid w:val="0088633F"/>
    <w:rsid w:val="00A36E21"/>
    <w:rsid w:val="00A51E5B"/>
    <w:rsid w:val="00B64955"/>
    <w:rsid w:val="00C97D3E"/>
    <w:rsid w:val="00DF771B"/>
    <w:rsid w:val="00E82DA0"/>
    <w:rsid w:val="27CD4F49"/>
    <w:rsid w:val="370516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 首行缩进:  2 字符"/>
    <w:basedOn w:val="1"/>
    <w:qFormat/>
    <w:uiPriority w:val="0"/>
    <w:pPr>
      <w:spacing w:line="500" w:lineRule="exact"/>
      <w:ind w:firstLine="560" w:firstLineChars="200"/>
      <w:jc w:val="left"/>
    </w:pPr>
    <w:rPr>
      <w:sz w:val="28"/>
      <w:szCs w:val="28"/>
    </w:rPr>
  </w:style>
  <w:style w:type="paragraph" w:styleId="3">
    <w:name w:val="footer"/>
    <w:basedOn w:val="1"/>
    <w:link w:val="7"/>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qFormat/>
    <w:uiPriority w:val="99"/>
    <w:rPr>
      <w:sz w:val="18"/>
      <w:szCs w:val="18"/>
    </w:rPr>
  </w:style>
  <w:style w:type="character" w:customStyle="1" w:styleId="8">
    <w:name w:val="页眉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Words>
  <Characters>414</Characters>
  <Lines>3</Lines>
  <Paragraphs>1</Paragraphs>
  <TotalTime>0</TotalTime>
  <ScaleCrop>false</ScaleCrop>
  <LinksUpToDate>false</LinksUpToDate>
  <CharactersWithSpaces>485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2019-01-08T10:09:00Z</dcterms:created>
  <dc:creator>guo nian</dc:creator>
  <cp:lastModifiedBy>001369977017</cp:lastModifiedBy>
  <dcterms:modified xsi:type="dcterms:W3CDTF">2019-07-04T03:44:25Z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