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90B" w:rsidRDefault="009F490B" w:rsidP="00B57343">
      <w:pPr>
        <w:pStyle w:val="a7"/>
        <w:widowControl/>
        <w:spacing w:beforeAutospacing="0" w:afterAutospacing="0" w:line="600" w:lineRule="exact"/>
        <w:jc w:val="center"/>
        <w:rPr>
          <w:rFonts w:ascii="方正小标宋_GBK" w:eastAsia="方正小标宋_GBK" w:hAnsi="方正小标宋_GBK" w:cs="方正小标宋_GBK"/>
          <w:sz w:val="44"/>
          <w:szCs w:val="44"/>
        </w:rPr>
      </w:pPr>
    </w:p>
    <w:p w:rsidR="009F490B" w:rsidRDefault="009F490B" w:rsidP="00B57343">
      <w:pPr>
        <w:pStyle w:val="a7"/>
        <w:widowControl/>
        <w:spacing w:beforeAutospacing="0" w:afterAutospacing="0" w:line="600" w:lineRule="exact"/>
        <w:jc w:val="center"/>
        <w:rPr>
          <w:rFonts w:ascii="方正小标宋_GBK" w:eastAsia="方正小标宋_GBK" w:hAnsi="方正小标宋_GBK" w:cs="方正小标宋_GBK"/>
          <w:sz w:val="44"/>
          <w:szCs w:val="44"/>
        </w:rPr>
      </w:pPr>
    </w:p>
    <w:p w:rsidR="00B57343" w:rsidRDefault="00B57343" w:rsidP="00B57343">
      <w:pPr>
        <w:spacing w:line="540" w:lineRule="exact"/>
        <w:contextualSpacing/>
        <w:jc w:val="center"/>
        <w:rPr>
          <w:rFonts w:ascii="方正小标宋_GBK" w:eastAsia="方正小标宋_GBK" w:hAnsi="Times New Roman"/>
          <w:color w:val="000000" w:themeColor="text1"/>
          <w:sz w:val="44"/>
          <w:szCs w:val="44"/>
        </w:rPr>
      </w:pPr>
      <w:r>
        <w:rPr>
          <w:rFonts w:ascii="方正小标宋_GBK" w:eastAsia="方正小标宋_GBK" w:hAnsi="Times New Roman" w:hint="eastAsia"/>
          <w:color w:val="000000" w:themeColor="text1"/>
          <w:sz w:val="44"/>
          <w:szCs w:val="44"/>
        </w:rPr>
        <w:t>云阳县司法局</w:t>
      </w:r>
    </w:p>
    <w:p w:rsidR="00B57343" w:rsidRDefault="00B57343" w:rsidP="00B57343">
      <w:pPr>
        <w:spacing w:line="540" w:lineRule="exact"/>
        <w:jc w:val="center"/>
        <w:rPr>
          <w:rFonts w:ascii="方正小标宋_GBK" w:eastAsia="方正小标宋_GBK"/>
          <w:sz w:val="44"/>
          <w:szCs w:val="44"/>
        </w:rPr>
      </w:pPr>
      <w:r>
        <w:rPr>
          <w:rFonts w:ascii="方正小标宋_GBK" w:eastAsia="方正小标宋_GBK" w:hAnsi="Times New Roman" w:hint="eastAsia"/>
          <w:sz w:val="44"/>
          <w:szCs w:val="44"/>
        </w:rPr>
        <w:t>关于印发</w:t>
      </w:r>
      <w:r>
        <w:rPr>
          <w:rFonts w:ascii="方正小标宋_GBK" w:eastAsia="方正小标宋_GBK" w:hint="eastAsia"/>
          <w:sz w:val="44"/>
          <w:szCs w:val="44"/>
        </w:rPr>
        <w:t>云阳县行政规范性文件建议审查</w:t>
      </w:r>
    </w:p>
    <w:p w:rsidR="00B57343" w:rsidRDefault="00B57343" w:rsidP="00B57343">
      <w:pPr>
        <w:pStyle w:val="a7"/>
        <w:widowControl/>
        <w:spacing w:beforeAutospacing="0" w:afterAutospacing="0" w:line="540" w:lineRule="exact"/>
        <w:jc w:val="center"/>
        <w:rPr>
          <w:rFonts w:ascii="方正小标宋_GBK" w:eastAsia="方正小标宋_GBK" w:hAnsi="Times New Roman" w:hint="eastAsia"/>
          <w:sz w:val="44"/>
          <w:szCs w:val="44"/>
        </w:rPr>
      </w:pPr>
      <w:r>
        <w:rPr>
          <w:rFonts w:ascii="方正小标宋_GBK" w:eastAsia="方正小标宋_GBK" w:hint="eastAsia"/>
          <w:sz w:val="44"/>
          <w:szCs w:val="44"/>
        </w:rPr>
        <w:t>处理办法</w:t>
      </w:r>
      <w:r>
        <w:rPr>
          <w:rFonts w:ascii="方正小标宋_GBK" w:eastAsia="方正小标宋_GBK" w:hAnsi="Times New Roman" w:hint="eastAsia"/>
          <w:sz w:val="44"/>
          <w:szCs w:val="44"/>
        </w:rPr>
        <w:t>的通知</w:t>
      </w:r>
    </w:p>
    <w:p w:rsidR="009F490B" w:rsidRPr="00B57343" w:rsidRDefault="00B57343" w:rsidP="00B57343">
      <w:pPr>
        <w:pStyle w:val="a7"/>
        <w:widowControl/>
        <w:spacing w:beforeAutospacing="0" w:afterAutospacing="0" w:line="540" w:lineRule="exact"/>
        <w:jc w:val="center"/>
        <w:rPr>
          <w:rFonts w:ascii="Times New Roman" w:eastAsia="方正仿宋_GBK" w:hAnsi="Times New Roman" w:cs="方正仿宋_GBK" w:hint="eastAsia"/>
          <w:color w:val="000000" w:themeColor="text1"/>
          <w:sz w:val="32"/>
          <w:szCs w:val="32"/>
        </w:rPr>
      </w:pPr>
      <w:proofErr w:type="gramStart"/>
      <w:r w:rsidRPr="00B57343">
        <w:rPr>
          <w:rFonts w:ascii="Times New Roman" w:eastAsia="方正仿宋_GBK" w:hAnsi="方正仿宋_GBK" w:cs="方正仿宋_GBK" w:hint="eastAsia"/>
          <w:color w:val="000000" w:themeColor="text1"/>
          <w:sz w:val="32"/>
          <w:szCs w:val="32"/>
        </w:rPr>
        <w:t>云阳司发〔</w:t>
      </w:r>
      <w:r w:rsidRPr="00B57343">
        <w:rPr>
          <w:rFonts w:ascii="Times New Roman" w:eastAsia="方正仿宋_GBK" w:hAnsi="Times New Roman" w:cs="方正仿宋_GBK" w:hint="eastAsia"/>
          <w:color w:val="000000" w:themeColor="text1"/>
          <w:sz w:val="32"/>
          <w:szCs w:val="32"/>
        </w:rPr>
        <w:t>2020</w:t>
      </w:r>
      <w:r w:rsidRPr="00B57343">
        <w:rPr>
          <w:rFonts w:ascii="Times New Roman" w:eastAsia="方正仿宋_GBK" w:hAnsi="方正仿宋_GBK" w:cs="方正仿宋_GBK" w:hint="eastAsia"/>
          <w:color w:val="000000" w:themeColor="text1"/>
          <w:sz w:val="32"/>
          <w:szCs w:val="32"/>
        </w:rPr>
        <w:t>〕</w:t>
      </w:r>
      <w:proofErr w:type="gramEnd"/>
      <w:r w:rsidRPr="00B57343">
        <w:rPr>
          <w:rFonts w:ascii="Times New Roman" w:eastAsia="方正仿宋_GBK" w:hAnsi="Times New Roman" w:cs="方正仿宋_GBK" w:hint="eastAsia"/>
          <w:color w:val="000000" w:themeColor="text1"/>
          <w:sz w:val="32"/>
          <w:szCs w:val="32"/>
        </w:rPr>
        <w:t>17</w:t>
      </w:r>
      <w:r w:rsidRPr="00B57343">
        <w:rPr>
          <w:rFonts w:ascii="Times New Roman" w:eastAsia="方正仿宋_GBK" w:hAnsi="方正仿宋_GBK" w:cs="方正仿宋_GBK" w:hint="eastAsia"/>
          <w:color w:val="000000" w:themeColor="text1"/>
          <w:sz w:val="32"/>
          <w:szCs w:val="32"/>
        </w:rPr>
        <w:t>号</w:t>
      </w:r>
    </w:p>
    <w:p w:rsidR="00B57343" w:rsidRDefault="00B57343" w:rsidP="00B57343">
      <w:pPr>
        <w:pStyle w:val="a7"/>
        <w:widowControl/>
        <w:spacing w:beforeAutospacing="0" w:afterAutospacing="0" w:line="600" w:lineRule="exact"/>
        <w:jc w:val="center"/>
        <w:rPr>
          <w:rFonts w:ascii="Times New Roman" w:eastAsia="方正仿宋_GBK" w:hAnsi="Times New Roman" w:cs="仿宋"/>
          <w:sz w:val="32"/>
          <w:szCs w:val="31"/>
        </w:rPr>
      </w:pPr>
    </w:p>
    <w:p w:rsidR="00B57343" w:rsidRDefault="00B57343" w:rsidP="00B57343">
      <w:pPr>
        <w:adjustRightInd w:val="0"/>
        <w:snapToGrid w:val="0"/>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bCs/>
          <w:sz w:val="32"/>
          <w:szCs w:val="32"/>
        </w:rPr>
        <w:t>各乡镇人民政府、街道办事处，县政府各部门，有关单位：</w:t>
      </w:r>
    </w:p>
    <w:p w:rsidR="00B57343" w:rsidRDefault="00B57343" w:rsidP="00B57343">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int="eastAsia"/>
          <w:sz w:val="32"/>
          <w:szCs w:val="32"/>
        </w:rPr>
        <w:t>为加强行政规范性文件监督管理，</w:t>
      </w:r>
      <w:r>
        <w:rPr>
          <w:rFonts w:ascii="方正仿宋_GBK" w:eastAsia="方正仿宋_GBK" w:hAnsi="方正仿宋_GBK" w:cs="方正仿宋_GBK" w:hint="eastAsia"/>
          <w:sz w:val="32"/>
          <w:szCs w:val="32"/>
        </w:rPr>
        <w:t>进一步完善行政规范性文件建议审查机制，县司法局制定了《云阳县行政规范性文件建议审查处理办法》，现印发给你们，请认真遵照执行。</w:t>
      </w:r>
    </w:p>
    <w:p w:rsidR="00B57343" w:rsidRDefault="00B57343" w:rsidP="00B57343">
      <w:pPr>
        <w:adjustRightInd w:val="0"/>
        <w:snapToGrid w:val="0"/>
        <w:spacing w:line="600" w:lineRule="exact"/>
        <w:ind w:firstLineChars="200" w:firstLine="640"/>
        <w:rPr>
          <w:rFonts w:ascii="方正仿宋_GBK" w:eastAsia="方正仿宋_GBK"/>
          <w:sz w:val="32"/>
          <w:szCs w:val="32"/>
        </w:rPr>
      </w:pPr>
    </w:p>
    <w:p w:rsidR="00B57343" w:rsidRDefault="00B57343" w:rsidP="00B57343">
      <w:pPr>
        <w:adjustRightInd w:val="0"/>
        <w:snapToGrid w:val="0"/>
        <w:spacing w:line="600" w:lineRule="exact"/>
        <w:ind w:rightChars="200" w:right="420"/>
        <w:jc w:val="right"/>
        <w:rPr>
          <w:rFonts w:ascii="方正仿宋_GBK" w:eastAsia="方正仿宋_GBK"/>
          <w:sz w:val="32"/>
          <w:szCs w:val="32"/>
        </w:rPr>
      </w:pPr>
      <w:r>
        <w:rPr>
          <w:rFonts w:ascii="方正仿宋_GBK" w:eastAsia="方正仿宋_GBK" w:hint="eastAsia"/>
          <w:sz w:val="32"/>
          <w:szCs w:val="32"/>
        </w:rPr>
        <w:t>云阳县司法局</w:t>
      </w:r>
    </w:p>
    <w:p w:rsidR="00B57343" w:rsidRPr="00B57343" w:rsidRDefault="00B57343" w:rsidP="00B57343">
      <w:pPr>
        <w:tabs>
          <w:tab w:val="left" w:pos="8190"/>
          <w:tab w:val="left" w:pos="8400"/>
        </w:tabs>
        <w:adjustRightInd w:val="0"/>
        <w:snapToGrid w:val="0"/>
        <w:spacing w:line="600" w:lineRule="exact"/>
        <w:jc w:val="right"/>
        <w:rPr>
          <w:rFonts w:ascii="Times New Roman" w:eastAsia="方正仿宋_GBK" w:hAnsi="Times New Roman"/>
          <w:sz w:val="32"/>
          <w:szCs w:val="32"/>
        </w:rPr>
      </w:pPr>
      <w:r w:rsidRPr="00B57343">
        <w:rPr>
          <w:rFonts w:ascii="Times New Roman" w:eastAsia="方正仿宋_GBK" w:hAnsi="Times New Roman" w:hint="eastAsia"/>
          <w:sz w:val="32"/>
          <w:szCs w:val="32"/>
        </w:rPr>
        <w:t>2020</w:t>
      </w:r>
      <w:r w:rsidRPr="00B57343">
        <w:rPr>
          <w:rFonts w:ascii="Times New Roman" w:eastAsia="方正仿宋_GBK" w:hAnsi="Times New Roman" w:hint="eastAsia"/>
          <w:sz w:val="32"/>
          <w:szCs w:val="32"/>
        </w:rPr>
        <w:t>年</w:t>
      </w:r>
      <w:r w:rsidRPr="00B57343">
        <w:rPr>
          <w:rFonts w:ascii="Times New Roman" w:eastAsia="方正仿宋_GBK" w:hAnsi="Times New Roman" w:hint="eastAsia"/>
          <w:sz w:val="32"/>
          <w:szCs w:val="32"/>
        </w:rPr>
        <w:t>10</w:t>
      </w:r>
      <w:r w:rsidRPr="00B57343">
        <w:rPr>
          <w:rFonts w:ascii="Times New Roman" w:eastAsia="方正仿宋_GBK" w:hAnsi="Times New Roman" w:hint="eastAsia"/>
          <w:sz w:val="32"/>
          <w:szCs w:val="32"/>
        </w:rPr>
        <w:t>月</w:t>
      </w:r>
      <w:r w:rsidRPr="00B57343">
        <w:rPr>
          <w:rFonts w:ascii="Times New Roman" w:eastAsia="方正仿宋_GBK" w:hAnsi="Times New Roman" w:hint="eastAsia"/>
          <w:sz w:val="32"/>
          <w:szCs w:val="32"/>
        </w:rPr>
        <w:t>10</w:t>
      </w:r>
      <w:r w:rsidRPr="00B57343">
        <w:rPr>
          <w:rFonts w:ascii="Times New Roman" w:eastAsia="方正仿宋_GBK" w:hAnsi="Times New Roman" w:hint="eastAsia"/>
          <w:sz w:val="32"/>
          <w:szCs w:val="32"/>
        </w:rPr>
        <w:t>日</w:t>
      </w:r>
    </w:p>
    <w:p w:rsidR="00B57343" w:rsidRDefault="00B57343" w:rsidP="00B57343">
      <w:pPr>
        <w:spacing w:line="578" w:lineRule="exact"/>
        <w:ind w:firstLineChars="1800" w:firstLine="5760"/>
        <w:rPr>
          <w:rFonts w:ascii="方正仿宋_GBK" w:eastAsia="方正仿宋_GBK" w:hint="eastAsia"/>
          <w:sz w:val="32"/>
          <w:szCs w:val="32"/>
        </w:rPr>
      </w:pPr>
    </w:p>
    <w:p w:rsidR="00B57343" w:rsidRDefault="00B57343" w:rsidP="00B57343">
      <w:pPr>
        <w:spacing w:line="578" w:lineRule="exact"/>
        <w:ind w:firstLineChars="1800" w:firstLine="5760"/>
        <w:rPr>
          <w:rFonts w:ascii="方正仿宋_GBK" w:eastAsia="方正仿宋_GBK" w:hint="eastAsia"/>
          <w:sz w:val="32"/>
          <w:szCs w:val="32"/>
        </w:rPr>
      </w:pPr>
    </w:p>
    <w:p w:rsidR="00B57343" w:rsidRDefault="00B57343" w:rsidP="00B57343">
      <w:pPr>
        <w:spacing w:line="578" w:lineRule="exact"/>
        <w:ind w:firstLineChars="1800" w:firstLine="5760"/>
        <w:rPr>
          <w:rFonts w:ascii="方正仿宋_GBK" w:eastAsia="方正仿宋_GBK" w:hint="eastAsia"/>
          <w:sz w:val="32"/>
          <w:szCs w:val="32"/>
        </w:rPr>
      </w:pPr>
    </w:p>
    <w:p w:rsidR="00B57343" w:rsidRDefault="00B57343" w:rsidP="00B57343">
      <w:pPr>
        <w:spacing w:line="578" w:lineRule="exact"/>
        <w:ind w:firstLineChars="1800" w:firstLine="5760"/>
        <w:rPr>
          <w:rFonts w:ascii="方正仿宋_GBK" w:eastAsia="方正仿宋_GBK" w:hint="eastAsia"/>
          <w:sz w:val="32"/>
          <w:szCs w:val="32"/>
        </w:rPr>
      </w:pPr>
    </w:p>
    <w:p w:rsidR="00B57343" w:rsidRDefault="00B57343" w:rsidP="00B57343">
      <w:pPr>
        <w:spacing w:line="578" w:lineRule="exact"/>
        <w:ind w:firstLineChars="1800" w:firstLine="5760"/>
        <w:rPr>
          <w:rFonts w:ascii="方正仿宋_GBK" w:eastAsia="方正仿宋_GBK" w:hint="eastAsia"/>
          <w:sz w:val="32"/>
          <w:szCs w:val="32"/>
        </w:rPr>
      </w:pPr>
    </w:p>
    <w:p w:rsidR="00B57343" w:rsidRDefault="00B57343" w:rsidP="00B57343">
      <w:pPr>
        <w:spacing w:line="578" w:lineRule="exact"/>
        <w:ind w:firstLineChars="1800" w:firstLine="5760"/>
        <w:rPr>
          <w:rFonts w:ascii="方正仿宋_GBK" w:eastAsia="方正仿宋_GBK"/>
          <w:sz w:val="32"/>
          <w:szCs w:val="32"/>
        </w:rPr>
      </w:pPr>
    </w:p>
    <w:p w:rsidR="00B57343" w:rsidRDefault="00B57343" w:rsidP="00B57343">
      <w:pPr>
        <w:spacing w:line="600" w:lineRule="exact"/>
        <w:jc w:val="center"/>
        <w:rPr>
          <w:rFonts w:ascii="方正小标宋_GBK" w:eastAsia="方正小标宋_GBK" w:hint="eastAsia"/>
          <w:sz w:val="44"/>
          <w:szCs w:val="44"/>
        </w:rPr>
      </w:pPr>
    </w:p>
    <w:p w:rsidR="00B57343" w:rsidRDefault="00B57343" w:rsidP="00B57343">
      <w:pPr>
        <w:spacing w:line="600" w:lineRule="exact"/>
        <w:jc w:val="center"/>
        <w:rPr>
          <w:rFonts w:ascii="方正小标宋_GBK" w:eastAsia="方正小标宋_GBK" w:hint="eastAsia"/>
          <w:sz w:val="44"/>
          <w:szCs w:val="44"/>
        </w:rPr>
      </w:pPr>
    </w:p>
    <w:p w:rsidR="00B57343" w:rsidRDefault="00B57343" w:rsidP="00B57343">
      <w:pPr>
        <w:spacing w:line="540" w:lineRule="exact"/>
        <w:jc w:val="center"/>
        <w:rPr>
          <w:rFonts w:ascii="方正小标宋_GBK" w:eastAsia="方正小标宋_GBK"/>
          <w:sz w:val="44"/>
          <w:szCs w:val="44"/>
        </w:rPr>
      </w:pPr>
      <w:r>
        <w:rPr>
          <w:rFonts w:ascii="方正小标宋_GBK" w:eastAsia="方正小标宋_GBK" w:hint="eastAsia"/>
          <w:sz w:val="44"/>
          <w:szCs w:val="44"/>
        </w:rPr>
        <w:t>云阳县行政规范性文件建议审查处理办法</w:t>
      </w:r>
    </w:p>
    <w:p w:rsidR="00B57343" w:rsidRDefault="00B57343" w:rsidP="00B57343">
      <w:pPr>
        <w:spacing w:line="600" w:lineRule="exact"/>
        <w:ind w:firstLineChars="200" w:firstLine="640"/>
        <w:rPr>
          <w:rFonts w:ascii="方正仿宋_GBK" w:eastAsia="方正仿宋_GBK"/>
          <w:sz w:val="32"/>
          <w:szCs w:val="32"/>
        </w:rPr>
      </w:pPr>
    </w:p>
    <w:p w:rsidR="00B57343" w:rsidRPr="00B57343" w:rsidRDefault="00B57343" w:rsidP="00B57343">
      <w:pPr>
        <w:adjustRightInd w:val="0"/>
        <w:snapToGrid w:val="0"/>
        <w:spacing w:line="600" w:lineRule="exact"/>
        <w:ind w:firstLineChars="200" w:firstLine="640"/>
        <w:rPr>
          <w:rFonts w:ascii="Times New Roman" w:eastAsia="方正仿宋_GBK" w:hAnsi="Times New Roman"/>
          <w:sz w:val="32"/>
          <w:szCs w:val="32"/>
        </w:rPr>
      </w:pPr>
      <w:r w:rsidRPr="00B57343">
        <w:rPr>
          <w:rFonts w:ascii="方正黑体_GBK" w:eastAsia="方正黑体_GBK" w:hAnsi="Times New Roman" w:hint="eastAsia"/>
          <w:sz w:val="32"/>
          <w:szCs w:val="32"/>
        </w:rPr>
        <w:t>第一条</w:t>
      </w:r>
      <w:r w:rsidRPr="00B57343">
        <w:rPr>
          <w:rFonts w:ascii="Times New Roman" w:eastAsia="方正仿宋_GBK" w:hAnsi="Times New Roman" w:hint="eastAsia"/>
          <w:sz w:val="32"/>
          <w:szCs w:val="32"/>
        </w:rPr>
        <w:t xml:space="preserve">  </w:t>
      </w:r>
      <w:r w:rsidRPr="00B57343">
        <w:rPr>
          <w:rFonts w:ascii="Times New Roman" w:eastAsia="方正仿宋_GBK" w:hAnsi="Times New Roman" w:hint="eastAsia"/>
          <w:sz w:val="32"/>
          <w:szCs w:val="32"/>
        </w:rPr>
        <w:t>为加强行政规范性文件监督管理，切实保障群众合法权益，维护政府公信力，根据《国务院办公厅关于加强行政规范性文件制定和监督管理工作的通知》、《重庆市人民政府办公厅关于全面推行行政规范性文件合法性审核机制的实施意见》（</w:t>
      </w:r>
      <w:proofErr w:type="gramStart"/>
      <w:r w:rsidRPr="00B57343">
        <w:rPr>
          <w:rFonts w:ascii="Times New Roman" w:eastAsia="方正仿宋_GBK" w:hAnsi="Times New Roman" w:hint="eastAsia"/>
          <w:sz w:val="32"/>
          <w:szCs w:val="32"/>
        </w:rPr>
        <w:t>渝府办</w:t>
      </w:r>
      <w:proofErr w:type="gramEnd"/>
      <w:r w:rsidRPr="00B57343">
        <w:rPr>
          <w:rFonts w:ascii="Times New Roman" w:eastAsia="方正仿宋_GBK" w:hAnsi="Times New Roman" w:hint="eastAsia"/>
          <w:sz w:val="32"/>
          <w:szCs w:val="32"/>
        </w:rPr>
        <w:t>发〔</w:t>
      </w:r>
      <w:r w:rsidRPr="00B57343">
        <w:rPr>
          <w:rFonts w:ascii="Times New Roman" w:eastAsia="方正仿宋_GBK" w:hAnsi="Times New Roman" w:hint="eastAsia"/>
          <w:sz w:val="32"/>
          <w:szCs w:val="32"/>
        </w:rPr>
        <w:t>2019</w:t>
      </w:r>
      <w:r w:rsidRPr="00B57343">
        <w:rPr>
          <w:rFonts w:ascii="Times New Roman" w:eastAsia="方正仿宋_GBK" w:hAnsi="Times New Roman" w:hint="eastAsia"/>
          <w:sz w:val="32"/>
          <w:szCs w:val="32"/>
        </w:rPr>
        <w:t>〕</w:t>
      </w:r>
      <w:r w:rsidRPr="00B57343">
        <w:rPr>
          <w:rFonts w:ascii="Times New Roman" w:eastAsia="方正仿宋_GBK" w:hAnsi="Times New Roman" w:hint="eastAsia"/>
          <w:sz w:val="32"/>
          <w:szCs w:val="32"/>
        </w:rPr>
        <w:t>85</w:t>
      </w:r>
      <w:r w:rsidRPr="00B57343">
        <w:rPr>
          <w:rFonts w:ascii="Times New Roman" w:eastAsia="方正仿宋_GBK" w:hAnsi="Times New Roman" w:hint="eastAsia"/>
          <w:sz w:val="32"/>
          <w:szCs w:val="32"/>
        </w:rPr>
        <w:t>号）和《重庆市行政规范性文件管理办法》（</w:t>
      </w:r>
      <w:proofErr w:type="gramStart"/>
      <w:r w:rsidRPr="00B57343">
        <w:rPr>
          <w:rFonts w:ascii="Times New Roman" w:eastAsia="方正仿宋_GBK" w:hAnsi="Times New Roman" w:hint="eastAsia"/>
          <w:sz w:val="32"/>
          <w:szCs w:val="32"/>
        </w:rPr>
        <w:t>渝府令</w:t>
      </w:r>
      <w:proofErr w:type="gramEnd"/>
      <w:r w:rsidRPr="00B57343">
        <w:rPr>
          <w:rFonts w:ascii="Times New Roman" w:eastAsia="方正仿宋_GBK" w:hAnsi="Times New Roman" w:hint="eastAsia"/>
          <w:sz w:val="32"/>
          <w:szCs w:val="32"/>
        </w:rPr>
        <w:t>〔</w:t>
      </w:r>
      <w:r w:rsidRPr="00B57343">
        <w:rPr>
          <w:rFonts w:ascii="Times New Roman" w:eastAsia="方正仿宋_GBK" w:hAnsi="Times New Roman" w:hint="eastAsia"/>
          <w:sz w:val="32"/>
          <w:szCs w:val="32"/>
        </w:rPr>
        <w:t>2019</w:t>
      </w:r>
      <w:r w:rsidRPr="00B57343">
        <w:rPr>
          <w:rFonts w:ascii="Times New Roman" w:eastAsia="方正仿宋_GBK" w:hAnsi="Times New Roman" w:hint="eastAsia"/>
          <w:sz w:val="32"/>
          <w:szCs w:val="32"/>
        </w:rPr>
        <w:t>〕</w:t>
      </w:r>
      <w:r w:rsidRPr="00B57343">
        <w:rPr>
          <w:rFonts w:ascii="Times New Roman" w:eastAsia="方正仿宋_GBK" w:hAnsi="Times New Roman" w:hint="eastAsia"/>
          <w:sz w:val="32"/>
          <w:szCs w:val="32"/>
        </w:rPr>
        <w:t>329</w:t>
      </w:r>
      <w:r w:rsidRPr="00B57343">
        <w:rPr>
          <w:rFonts w:ascii="Times New Roman" w:eastAsia="方正仿宋_GBK" w:hAnsi="Times New Roman" w:hint="eastAsia"/>
          <w:sz w:val="32"/>
          <w:szCs w:val="32"/>
        </w:rPr>
        <w:t>号）等有关规定，结合本县实际，制定本办法。</w:t>
      </w:r>
    </w:p>
    <w:p w:rsidR="00B57343" w:rsidRPr="00B57343" w:rsidRDefault="00B57343" w:rsidP="00B57343">
      <w:pPr>
        <w:adjustRightInd w:val="0"/>
        <w:snapToGrid w:val="0"/>
        <w:spacing w:line="600" w:lineRule="exact"/>
        <w:ind w:firstLineChars="200" w:firstLine="640"/>
        <w:rPr>
          <w:rFonts w:ascii="Times New Roman" w:eastAsia="方正仿宋_GBK" w:hAnsi="Times New Roman"/>
          <w:sz w:val="32"/>
          <w:szCs w:val="32"/>
        </w:rPr>
      </w:pPr>
      <w:r w:rsidRPr="00B57343">
        <w:rPr>
          <w:rFonts w:ascii="方正黑体_GBK" w:eastAsia="方正黑体_GBK" w:hAnsi="Times New Roman" w:hint="eastAsia"/>
          <w:sz w:val="32"/>
          <w:szCs w:val="32"/>
        </w:rPr>
        <w:t xml:space="preserve">第二条 </w:t>
      </w:r>
      <w:r w:rsidRPr="00B57343">
        <w:rPr>
          <w:rFonts w:ascii="Times New Roman" w:eastAsia="方正仿宋_GBK" w:hAnsi="Times New Roman" w:hint="eastAsia"/>
          <w:sz w:val="32"/>
          <w:szCs w:val="32"/>
        </w:rPr>
        <w:t xml:space="preserve"> </w:t>
      </w:r>
      <w:r w:rsidRPr="00B57343">
        <w:rPr>
          <w:rFonts w:ascii="Times New Roman" w:eastAsia="方正仿宋_GBK" w:hAnsi="Times New Roman" w:hint="eastAsia"/>
          <w:sz w:val="32"/>
          <w:szCs w:val="32"/>
        </w:rPr>
        <w:t>申请人认为现行的行政规范性文件违法，向负有审查职责的备案审查机构提出书面审查申请，备案审查机构依法受理、审查和处理，适用本办法。</w:t>
      </w:r>
    </w:p>
    <w:p w:rsidR="00B57343" w:rsidRPr="00B57343" w:rsidRDefault="00B57343" w:rsidP="00B57343">
      <w:pPr>
        <w:adjustRightInd w:val="0"/>
        <w:snapToGrid w:val="0"/>
        <w:spacing w:line="600" w:lineRule="exact"/>
        <w:ind w:firstLineChars="200" w:firstLine="640"/>
        <w:rPr>
          <w:rFonts w:ascii="Times New Roman" w:eastAsia="方正仿宋_GBK" w:hAnsi="Times New Roman"/>
          <w:sz w:val="32"/>
          <w:szCs w:val="32"/>
        </w:rPr>
      </w:pPr>
      <w:r w:rsidRPr="00B57343">
        <w:rPr>
          <w:rFonts w:ascii="Times New Roman" w:eastAsia="方正仿宋_GBK" w:hAnsi="Times New Roman" w:hint="eastAsia"/>
          <w:sz w:val="32"/>
          <w:szCs w:val="32"/>
        </w:rPr>
        <w:t>提出审查申请的公民、法人或者其他组织为申请人；履行备案审查职责的县司法行政部门为备案审查机构。</w:t>
      </w:r>
    </w:p>
    <w:p w:rsidR="00B57343" w:rsidRPr="00B57343" w:rsidRDefault="00B57343" w:rsidP="00B57343">
      <w:pPr>
        <w:adjustRightInd w:val="0"/>
        <w:snapToGrid w:val="0"/>
        <w:spacing w:line="600" w:lineRule="exact"/>
        <w:ind w:firstLineChars="200" w:firstLine="640"/>
        <w:rPr>
          <w:rFonts w:ascii="Times New Roman" w:eastAsia="方正仿宋_GBK" w:hAnsi="Times New Roman"/>
          <w:sz w:val="32"/>
          <w:szCs w:val="32"/>
        </w:rPr>
      </w:pPr>
      <w:r w:rsidRPr="00B57343">
        <w:rPr>
          <w:rFonts w:ascii="方正黑体_GBK" w:eastAsia="方正黑体_GBK" w:hAnsi="Times New Roman" w:hint="eastAsia"/>
          <w:sz w:val="32"/>
          <w:szCs w:val="32"/>
        </w:rPr>
        <w:t>第三条</w:t>
      </w:r>
      <w:r w:rsidRPr="00B57343">
        <w:rPr>
          <w:rFonts w:ascii="Times New Roman" w:eastAsia="方正仿宋_GBK" w:hAnsi="Times New Roman" w:hint="eastAsia"/>
          <w:sz w:val="32"/>
          <w:szCs w:val="32"/>
        </w:rPr>
        <w:t xml:space="preserve">  </w:t>
      </w:r>
      <w:r w:rsidRPr="00B57343">
        <w:rPr>
          <w:rFonts w:ascii="Times New Roman" w:eastAsia="方正仿宋_GBK" w:hAnsi="Times New Roman" w:cs="方正仿宋_GBK" w:hint="eastAsia"/>
          <w:color w:val="000000"/>
          <w:sz w:val="32"/>
          <w:szCs w:val="32"/>
          <w:shd w:val="clear" w:color="auto" w:fill="FFFFFF"/>
        </w:rPr>
        <w:t>本办法所称规范性文件是指除政府规章外，由行政机关或者经法律、法规授权的具有管理公共事务职能的组织（以下统称制定机关），依照法定权限、程序制定并公开发布，涉及公民、法人和其他组织权利义务，具有普遍约束力，在一定期限内反复适用的公文。</w:t>
      </w:r>
    </w:p>
    <w:p w:rsidR="00B57343" w:rsidRPr="00B57343" w:rsidRDefault="00B57343" w:rsidP="00B57343">
      <w:pPr>
        <w:adjustRightInd w:val="0"/>
        <w:snapToGrid w:val="0"/>
        <w:spacing w:line="600" w:lineRule="exact"/>
        <w:ind w:firstLineChars="200" w:firstLine="640"/>
        <w:rPr>
          <w:rFonts w:ascii="Times New Roman" w:eastAsia="方正仿宋_GBK" w:hAnsi="Times New Roman"/>
          <w:sz w:val="32"/>
          <w:szCs w:val="32"/>
        </w:rPr>
      </w:pPr>
      <w:r w:rsidRPr="00B57343">
        <w:rPr>
          <w:rFonts w:ascii="方正黑体_GBK" w:eastAsia="方正黑体_GBK" w:hAnsi="Times New Roman" w:hint="eastAsia"/>
          <w:sz w:val="32"/>
          <w:szCs w:val="32"/>
        </w:rPr>
        <w:t xml:space="preserve">第四条 </w:t>
      </w:r>
      <w:r w:rsidRPr="00B57343">
        <w:rPr>
          <w:rFonts w:ascii="Times New Roman" w:eastAsia="方正仿宋_GBK" w:hAnsi="Times New Roman" w:hint="eastAsia"/>
          <w:sz w:val="32"/>
          <w:szCs w:val="32"/>
        </w:rPr>
        <w:t xml:space="preserve"> </w:t>
      </w:r>
      <w:r w:rsidRPr="00B57343">
        <w:rPr>
          <w:rFonts w:ascii="Times New Roman" w:eastAsia="方正仿宋_GBK" w:hAnsi="Times New Roman" w:hint="eastAsia"/>
          <w:sz w:val="32"/>
          <w:szCs w:val="32"/>
        </w:rPr>
        <w:t>办理建议审查应当遵循合法、公正、及时、便民的原则，坚持有错必纠，维护法制统一，保证政令畅通。</w:t>
      </w:r>
    </w:p>
    <w:p w:rsidR="00B57343" w:rsidRPr="00B57343" w:rsidRDefault="00B57343" w:rsidP="00B57343">
      <w:pPr>
        <w:adjustRightInd w:val="0"/>
        <w:snapToGrid w:val="0"/>
        <w:spacing w:line="600" w:lineRule="exact"/>
        <w:ind w:firstLineChars="200" w:firstLine="640"/>
        <w:rPr>
          <w:rFonts w:ascii="Times New Roman" w:eastAsia="方正仿宋_GBK" w:hAnsi="Times New Roman"/>
          <w:sz w:val="32"/>
          <w:szCs w:val="32"/>
        </w:rPr>
      </w:pPr>
      <w:r w:rsidRPr="00B57343">
        <w:rPr>
          <w:rFonts w:ascii="方正黑体_GBK" w:eastAsia="方正黑体_GBK" w:hAnsi="Times New Roman" w:hint="eastAsia"/>
          <w:sz w:val="32"/>
          <w:szCs w:val="32"/>
        </w:rPr>
        <w:t xml:space="preserve">第五条 </w:t>
      </w:r>
      <w:r w:rsidRPr="00B57343">
        <w:rPr>
          <w:rFonts w:ascii="Times New Roman" w:eastAsia="方正仿宋_GBK" w:hAnsi="Times New Roman" w:hint="eastAsia"/>
          <w:sz w:val="32"/>
          <w:szCs w:val="32"/>
        </w:rPr>
        <w:t xml:space="preserve"> </w:t>
      </w:r>
      <w:r w:rsidRPr="00B57343">
        <w:rPr>
          <w:rFonts w:ascii="Times New Roman" w:eastAsia="方正仿宋_GBK" w:hAnsi="Times New Roman" w:hint="eastAsia"/>
          <w:sz w:val="32"/>
          <w:szCs w:val="32"/>
        </w:rPr>
        <w:t>申请人认为行政规范性文件存在下列情形之一的，可以提出审查申请：</w:t>
      </w:r>
    </w:p>
    <w:p w:rsidR="00B57343" w:rsidRPr="00B57343" w:rsidRDefault="00B57343" w:rsidP="00B57343">
      <w:pPr>
        <w:adjustRightInd w:val="0"/>
        <w:snapToGrid w:val="0"/>
        <w:spacing w:line="600" w:lineRule="exact"/>
        <w:ind w:firstLineChars="200" w:firstLine="640"/>
        <w:rPr>
          <w:rFonts w:ascii="Times New Roman" w:eastAsia="方正仿宋_GBK" w:hAnsi="Times New Roman"/>
          <w:sz w:val="32"/>
          <w:szCs w:val="32"/>
        </w:rPr>
      </w:pPr>
      <w:r w:rsidRPr="00B57343">
        <w:rPr>
          <w:rFonts w:ascii="Times New Roman" w:eastAsia="方正仿宋_GBK" w:hAnsi="Times New Roman" w:hint="eastAsia"/>
          <w:sz w:val="32"/>
          <w:szCs w:val="32"/>
        </w:rPr>
        <w:t>（一）超越制定机关的法定权限；</w:t>
      </w:r>
    </w:p>
    <w:p w:rsidR="00B57343" w:rsidRPr="00B57343" w:rsidRDefault="00B57343" w:rsidP="00B57343">
      <w:pPr>
        <w:adjustRightInd w:val="0"/>
        <w:snapToGrid w:val="0"/>
        <w:spacing w:line="600" w:lineRule="exact"/>
        <w:ind w:firstLineChars="200" w:firstLine="640"/>
        <w:rPr>
          <w:rFonts w:ascii="Times New Roman" w:eastAsia="方正仿宋_GBK" w:hAnsi="Times New Roman"/>
          <w:sz w:val="32"/>
          <w:szCs w:val="32"/>
        </w:rPr>
      </w:pPr>
      <w:r w:rsidRPr="00B57343">
        <w:rPr>
          <w:rFonts w:ascii="Times New Roman" w:eastAsia="方正仿宋_GBK" w:hAnsi="Times New Roman" w:hint="eastAsia"/>
          <w:sz w:val="32"/>
          <w:szCs w:val="32"/>
        </w:rPr>
        <w:t>（二）违反法律、法规、规章或者上级政策文件规定；</w:t>
      </w:r>
    </w:p>
    <w:p w:rsidR="00B57343" w:rsidRPr="00B57343" w:rsidRDefault="00B57343" w:rsidP="00B57343">
      <w:pPr>
        <w:adjustRightInd w:val="0"/>
        <w:snapToGrid w:val="0"/>
        <w:spacing w:line="600" w:lineRule="exact"/>
        <w:ind w:firstLineChars="200" w:firstLine="640"/>
        <w:rPr>
          <w:rFonts w:ascii="Times New Roman" w:eastAsia="方正仿宋_GBK" w:hAnsi="Times New Roman"/>
          <w:sz w:val="32"/>
          <w:szCs w:val="32"/>
        </w:rPr>
      </w:pPr>
      <w:r w:rsidRPr="00B57343">
        <w:rPr>
          <w:rFonts w:ascii="Times New Roman" w:eastAsia="方正仿宋_GBK" w:hAnsi="Times New Roman" w:hint="eastAsia"/>
          <w:sz w:val="32"/>
          <w:szCs w:val="32"/>
        </w:rPr>
        <w:t>（三）没有法律、法规或者规章的依据，</w:t>
      </w:r>
      <w:proofErr w:type="gramStart"/>
      <w:r w:rsidRPr="00B57343">
        <w:rPr>
          <w:rFonts w:ascii="Times New Roman" w:eastAsia="方正仿宋_GBK" w:hAnsi="Times New Roman" w:hint="eastAsia"/>
          <w:sz w:val="32"/>
          <w:szCs w:val="32"/>
        </w:rPr>
        <w:t>作出</w:t>
      </w:r>
      <w:proofErr w:type="gramEnd"/>
      <w:r w:rsidRPr="00B57343">
        <w:rPr>
          <w:rFonts w:ascii="Times New Roman" w:eastAsia="方正仿宋_GBK" w:hAnsi="Times New Roman" w:hint="eastAsia"/>
          <w:sz w:val="32"/>
          <w:szCs w:val="32"/>
        </w:rPr>
        <w:t>减损公民、法人和其他组织合法权益或者增加其义务的规定；</w:t>
      </w:r>
    </w:p>
    <w:p w:rsidR="00B57343" w:rsidRPr="00B57343" w:rsidRDefault="00B57343" w:rsidP="00B57343">
      <w:pPr>
        <w:adjustRightInd w:val="0"/>
        <w:snapToGrid w:val="0"/>
        <w:spacing w:line="600" w:lineRule="exact"/>
        <w:ind w:firstLineChars="200" w:firstLine="640"/>
        <w:rPr>
          <w:rFonts w:ascii="Times New Roman" w:eastAsia="方正仿宋_GBK" w:hAnsi="Times New Roman"/>
          <w:sz w:val="32"/>
          <w:szCs w:val="32"/>
        </w:rPr>
      </w:pPr>
      <w:r w:rsidRPr="00B57343">
        <w:rPr>
          <w:rFonts w:ascii="Times New Roman" w:eastAsia="方正仿宋_GBK" w:hAnsi="Times New Roman" w:hint="eastAsia"/>
          <w:sz w:val="32"/>
          <w:szCs w:val="32"/>
        </w:rPr>
        <w:t>（四）排除或者限制竞争，违法干预市场经济活动；</w:t>
      </w:r>
    </w:p>
    <w:p w:rsidR="00B57343" w:rsidRPr="00B57343" w:rsidRDefault="00B57343" w:rsidP="00B57343">
      <w:pPr>
        <w:adjustRightInd w:val="0"/>
        <w:snapToGrid w:val="0"/>
        <w:spacing w:line="600" w:lineRule="exact"/>
        <w:ind w:firstLineChars="200" w:firstLine="640"/>
        <w:rPr>
          <w:rFonts w:ascii="Times New Roman" w:eastAsia="方正仿宋_GBK" w:hAnsi="Times New Roman"/>
          <w:sz w:val="32"/>
          <w:szCs w:val="32"/>
        </w:rPr>
      </w:pPr>
      <w:r w:rsidRPr="00B57343">
        <w:rPr>
          <w:rFonts w:ascii="Times New Roman" w:eastAsia="方正仿宋_GBK" w:hAnsi="Times New Roman" w:hint="eastAsia"/>
          <w:sz w:val="32"/>
          <w:szCs w:val="32"/>
        </w:rPr>
        <w:t>（五）其他违法情形。</w:t>
      </w:r>
    </w:p>
    <w:p w:rsidR="00B57343" w:rsidRPr="00B57343" w:rsidRDefault="00B57343" w:rsidP="00B57343">
      <w:pPr>
        <w:adjustRightInd w:val="0"/>
        <w:snapToGrid w:val="0"/>
        <w:spacing w:line="600" w:lineRule="exact"/>
        <w:ind w:firstLineChars="200" w:firstLine="640"/>
        <w:rPr>
          <w:rFonts w:ascii="Times New Roman" w:eastAsia="方正仿宋_GBK" w:hAnsi="Times New Roman"/>
          <w:sz w:val="32"/>
          <w:szCs w:val="32"/>
        </w:rPr>
      </w:pPr>
      <w:r w:rsidRPr="00B57343">
        <w:rPr>
          <w:rFonts w:ascii="方正黑体_GBK" w:eastAsia="方正黑体_GBK" w:hAnsi="Times New Roman" w:hint="eastAsia"/>
          <w:sz w:val="32"/>
          <w:szCs w:val="32"/>
        </w:rPr>
        <w:t xml:space="preserve">第六条 </w:t>
      </w:r>
      <w:r w:rsidRPr="00B57343">
        <w:rPr>
          <w:rFonts w:ascii="Times New Roman" w:eastAsia="方正仿宋_GBK" w:hAnsi="Times New Roman" w:hint="eastAsia"/>
          <w:sz w:val="32"/>
          <w:szCs w:val="32"/>
        </w:rPr>
        <w:t xml:space="preserve"> </w:t>
      </w:r>
      <w:r w:rsidRPr="00B57343">
        <w:rPr>
          <w:rFonts w:ascii="Times New Roman" w:eastAsia="方正仿宋_GBK" w:hAnsi="Times New Roman" w:hint="eastAsia"/>
          <w:sz w:val="32"/>
          <w:szCs w:val="32"/>
        </w:rPr>
        <w:t>申请人认为行政规范性文件违法的，可以向县司法行政部门提出审查申请。</w:t>
      </w:r>
    </w:p>
    <w:p w:rsidR="00B57343" w:rsidRPr="00B57343" w:rsidRDefault="00B57343" w:rsidP="00B57343">
      <w:pPr>
        <w:adjustRightInd w:val="0"/>
        <w:snapToGrid w:val="0"/>
        <w:spacing w:line="600" w:lineRule="exact"/>
        <w:ind w:firstLineChars="200" w:firstLine="640"/>
        <w:rPr>
          <w:rFonts w:ascii="Times New Roman" w:eastAsia="方正仿宋_GBK" w:hAnsi="Times New Roman"/>
          <w:sz w:val="32"/>
          <w:szCs w:val="32"/>
        </w:rPr>
      </w:pPr>
      <w:r w:rsidRPr="00B57343">
        <w:rPr>
          <w:rFonts w:ascii="Times New Roman" w:eastAsia="方正仿宋_GBK" w:hAnsi="Times New Roman" w:hint="eastAsia"/>
          <w:sz w:val="32"/>
          <w:szCs w:val="32"/>
        </w:rPr>
        <w:t>申请人在申请行政复议时一并提出对有关行政规范性文件审查申请的，依照《中华人民共和国行政复议法》等有关规定执行。</w:t>
      </w:r>
    </w:p>
    <w:p w:rsidR="00B57343" w:rsidRPr="00B57343" w:rsidRDefault="00B57343" w:rsidP="00B57343">
      <w:pPr>
        <w:adjustRightInd w:val="0"/>
        <w:snapToGrid w:val="0"/>
        <w:spacing w:line="600" w:lineRule="exact"/>
        <w:ind w:firstLineChars="200" w:firstLine="640"/>
        <w:rPr>
          <w:rFonts w:ascii="Times New Roman" w:eastAsia="方正仿宋_GBK" w:hAnsi="Times New Roman"/>
          <w:sz w:val="32"/>
          <w:szCs w:val="32"/>
        </w:rPr>
      </w:pPr>
      <w:r w:rsidRPr="00B57343">
        <w:rPr>
          <w:rFonts w:ascii="方正黑体_GBK" w:eastAsia="方正黑体_GBK" w:hAnsi="Times New Roman" w:hint="eastAsia"/>
          <w:sz w:val="32"/>
          <w:szCs w:val="32"/>
        </w:rPr>
        <w:t xml:space="preserve">第七条 </w:t>
      </w:r>
      <w:r w:rsidRPr="00B57343">
        <w:rPr>
          <w:rFonts w:ascii="Times New Roman" w:eastAsia="方正仿宋_GBK" w:hAnsi="Times New Roman" w:hint="eastAsia"/>
          <w:sz w:val="32"/>
          <w:szCs w:val="32"/>
        </w:rPr>
        <w:t xml:space="preserve"> </w:t>
      </w:r>
      <w:r w:rsidRPr="00B57343">
        <w:rPr>
          <w:rFonts w:ascii="Times New Roman" w:eastAsia="方正仿宋_GBK" w:hAnsi="Times New Roman" w:hint="eastAsia"/>
          <w:sz w:val="32"/>
          <w:szCs w:val="32"/>
        </w:rPr>
        <w:t>提出审查申请应当采取书面形式，可以通过当面递交、邮寄或者传真等方式提交。</w:t>
      </w:r>
    </w:p>
    <w:p w:rsidR="00B57343" w:rsidRPr="00B57343" w:rsidRDefault="00B57343" w:rsidP="00B57343">
      <w:pPr>
        <w:adjustRightInd w:val="0"/>
        <w:snapToGrid w:val="0"/>
        <w:spacing w:line="600" w:lineRule="exact"/>
        <w:ind w:firstLineChars="200" w:firstLine="640"/>
        <w:rPr>
          <w:rFonts w:ascii="Times New Roman" w:eastAsia="方正仿宋_GBK" w:hAnsi="Times New Roman"/>
          <w:sz w:val="32"/>
          <w:szCs w:val="32"/>
        </w:rPr>
      </w:pPr>
      <w:r w:rsidRPr="00B57343">
        <w:rPr>
          <w:rFonts w:ascii="Times New Roman" w:eastAsia="方正仿宋_GBK" w:hAnsi="Times New Roman" w:hint="eastAsia"/>
          <w:sz w:val="32"/>
          <w:szCs w:val="32"/>
        </w:rPr>
        <w:t>申请人提交书面审查申请时，应当同时提供本人、法定代表人或者主要负责人的有效身份证明。</w:t>
      </w:r>
    </w:p>
    <w:p w:rsidR="00B57343" w:rsidRPr="00B57343" w:rsidRDefault="00B57343" w:rsidP="00B57343">
      <w:pPr>
        <w:adjustRightInd w:val="0"/>
        <w:snapToGrid w:val="0"/>
        <w:spacing w:line="600" w:lineRule="exact"/>
        <w:ind w:firstLineChars="200" w:firstLine="640"/>
        <w:rPr>
          <w:rFonts w:ascii="Times New Roman" w:eastAsia="方正仿宋_GBK" w:hAnsi="Times New Roman"/>
          <w:sz w:val="32"/>
          <w:szCs w:val="32"/>
        </w:rPr>
      </w:pPr>
      <w:r w:rsidRPr="00B57343">
        <w:rPr>
          <w:rFonts w:ascii="方正黑体_GBK" w:eastAsia="方正黑体_GBK" w:hAnsi="Times New Roman" w:hint="eastAsia"/>
          <w:sz w:val="32"/>
          <w:szCs w:val="32"/>
        </w:rPr>
        <w:t>第八条</w:t>
      </w:r>
      <w:r w:rsidRPr="00B57343">
        <w:rPr>
          <w:rFonts w:ascii="方正黑体_GBK" w:eastAsia="方正黑体_GBK" w:hAnsi="Times New Roman" w:hint="eastAsia"/>
          <w:sz w:val="32"/>
          <w:szCs w:val="32"/>
        </w:rPr>
        <w:t> </w:t>
      </w:r>
      <w:r w:rsidRPr="00B57343">
        <w:rPr>
          <w:rFonts w:ascii="Times New Roman" w:eastAsia="方正仿宋_GBK" w:hAnsi="Times New Roman" w:hint="eastAsia"/>
          <w:sz w:val="32"/>
          <w:szCs w:val="32"/>
        </w:rPr>
        <w:t xml:space="preserve">  </w:t>
      </w:r>
      <w:r w:rsidRPr="00B57343">
        <w:rPr>
          <w:rFonts w:ascii="Times New Roman" w:eastAsia="方正仿宋_GBK" w:hAnsi="Times New Roman" w:hint="eastAsia"/>
          <w:sz w:val="32"/>
          <w:szCs w:val="32"/>
        </w:rPr>
        <w:t>审查申请书应当载明下列事项：</w:t>
      </w:r>
    </w:p>
    <w:p w:rsidR="00B57343" w:rsidRPr="00B57343" w:rsidRDefault="00B57343" w:rsidP="00B57343">
      <w:pPr>
        <w:adjustRightInd w:val="0"/>
        <w:snapToGrid w:val="0"/>
        <w:spacing w:line="600" w:lineRule="exact"/>
        <w:ind w:firstLineChars="200" w:firstLine="640"/>
        <w:rPr>
          <w:rFonts w:ascii="Times New Roman" w:eastAsia="方正仿宋_GBK" w:hAnsi="Times New Roman"/>
          <w:sz w:val="32"/>
          <w:szCs w:val="32"/>
        </w:rPr>
      </w:pPr>
      <w:r w:rsidRPr="00B57343">
        <w:rPr>
          <w:rFonts w:ascii="Times New Roman" w:eastAsia="方正仿宋_GBK" w:hAnsi="Times New Roman" w:hint="eastAsia"/>
          <w:sz w:val="32"/>
          <w:szCs w:val="32"/>
        </w:rPr>
        <w:t>（一）申请人的基本情况，包括：公民的姓名、性别、身份证号码、工作单位、住所、邮政编码、联系方式；法人或者其他组织的名称、住所、邮政编码和法定代表人或者主要负责人的姓名、职务、联系方式；</w:t>
      </w:r>
    </w:p>
    <w:p w:rsidR="00B57343" w:rsidRPr="00B57343" w:rsidRDefault="00B57343" w:rsidP="00B57343">
      <w:pPr>
        <w:adjustRightInd w:val="0"/>
        <w:snapToGrid w:val="0"/>
        <w:spacing w:line="600" w:lineRule="exact"/>
        <w:ind w:firstLineChars="200" w:firstLine="640"/>
        <w:rPr>
          <w:rFonts w:ascii="Times New Roman" w:eastAsia="方正仿宋_GBK" w:hAnsi="Times New Roman"/>
          <w:sz w:val="32"/>
          <w:szCs w:val="32"/>
        </w:rPr>
      </w:pPr>
      <w:r w:rsidRPr="00B57343">
        <w:rPr>
          <w:rFonts w:ascii="Times New Roman" w:eastAsia="方正仿宋_GBK" w:hAnsi="Times New Roman" w:hint="eastAsia"/>
          <w:sz w:val="32"/>
          <w:szCs w:val="32"/>
        </w:rPr>
        <w:t>（二）建议审查的行政规范性文件名称、文号以及建议审查的具体内容；</w:t>
      </w:r>
    </w:p>
    <w:p w:rsidR="00B57343" w:rsidRPr="00B57343" w:rsidRDefault="00B57343" w:rsidP="00B57343">
      <w:pPr>
        <w:adjustRightInd w:val="0"/>
        <w:snapToGrid w:val="0"/>
        <w:spacing w:line="600" w:lineRule="exact"/>
        <w:ind w:firstLineChars="200" w:firstLine="640"/>
        <w:rPr>
          <w:rFonts w:ascii="Times New Roman" w:eastAsia="方正仿宋_GBK" w:hAnsi="Times New Roman"/>
          <w:sz w:val="32"/>
          <w:szCs w:val="32"/>
        </w:rPr>
      </w:pPr>
      <w:r w:rsidRPr="00B57343">
        <w:rPr>
          <w:rFonts w:ascii="Times New Roman" w:eastAsia="方正仿宋_GBK" w:hAnsi="Times New Roman" w:hint="eastAsia"/>
          <w:sz w:val="32"/>
          <w:szCs w:val="32"/>
        </w:rPr>
        <w:t>（三）建议审查的理由、依据；</w:t>
      </w:r>
    </w:p>
    <w:p w:rsidR="00B57343" w:rsidRPr="00B57343" w:rsidRDefault="00B57343" w:rsidP="00B57343">
      <w:pPr>
        <w:adjustRightInd w:val="0"/>
        <w:snapToGrid w:val="0"/>
        <w:spacing w:line="600" w:lineRule="exact"/>
        <w:ind w:firstLineChars="200" w:firstLine="640"/>
        <w:rPr>
          <w:rFonts w:ascii="Times New Roman" w:eastAsia="方正仿宋_GBK" w:hAnsi="Times New Roman"/>
          <w:sz w:val="32"/>
          <w:szCs w:val="32"/>
        </w:rPr>
      </w:pPr>
      <w:r w:rsidRPr="00B57343">
        <w:rPr>
          <w:rFonts w:ascii="Times New Roman" w:eastAsia="方正仿宋_GBK" w:hAnsi="Times New Roman" w:hint="eastAsia"/>
          <w:sz w:val="32"/>
          <w:szCs w:val="32"/>
        </w:rPr>
        <w:t>（四）申请人的签名或者盖章；</w:t>
      </w:r>
    </w:p>
    <w:p w:rsidR="00B57343" w:rsidRPr="00B57343" w:rsidRDefault="00B57343" w:rsidP="00B57343">
      <w:pPr>
        <w:adjustRightInd w:val="0"/>
        <w:snapToGrid w:val="0"/>
        <w:spacing w:line="600" w:lineRule="exact"/>
        <w:ind w:firstLineChars="200" w:firstLine="640"/>
        <w:rPr>
          <w:rFonts w:ascii="Times New Roman" w:eastAsia="方正仿宋_GBK" w:hAnsi="Times New Roman"/>
          <w:sz w:val="32"/>
          <w:szCs w:val="32"/>
        </w:rPr>
      </w:pPr>
      <w:r w:rsidRPr="00B57343">
        <w:rPr>
          <w:rFonts w:ascii="Times New Roman" w:eastAsia="方正仿宋_GBK" w:hAnsi="Times New Roman" w:hint="eastAsia"/>
          <w:sz w:val="32"/>
          <w:szCs w:val="32"/>
        </w:rPr>
        <w:t>（五）审查申请的日期。</w:t>
      </w:r>
    </w:p>
    <w:p w:rsidR="00B57343" w:rsidRPr="00B57343" w:rsidRDefault="00B57343" w:rsidP="00B57343">
      <w:pPr>
        <w:adjustRightInd w:val="0"/>
        <w:snapToGrid w:val="0"/>
        <w:spacing w:line="600" w:lineRule="exact"/>
        <w:ind w:firstLineChars="200" w:firstLine="640"/>
        <w:rPr>
          <w:rFonts w:ascii="Times New Roman" w:eastAsia="方正仿宋_GBK" w:hAnsi="Times New Roman"/>
          <w:sz w:val="32"/>
          <w:szCs w:val="32"/>
        </w:rPr>
      </w:pPr>
      <w:r w:rsidRPr="00B57343">
        <w:rPr>
          <w:rFonts w:ascii="方正黑体_GBK" w:eastAsia="方正黑体_GBK" w:hAnsi="Times New Roman" w:hint="eastAsia"/>
          <w:sz w:val="32"/>
          <w:szCs w:val="32"/>
        </w:rPr>
        <w:t>第九条</w:t>
      </w:r>
      <w:r w:rsidRPr="00B57343">
        <w:rPr>
          <w:rFonts w:ascii="Times New Roman" w:eastAsia="方正仿宋_GBK" w:hAnsi="Times New Roman" w:hint="eastAsia"/>
          <w:sz w:val="32"/>
          <w:szCs w:val="32"/>
        </w:rPr>
        <w:t>   </w:t>
      </w:r>
      <w:r w:rsidRPr="00B57343">
        <w:rPr>
          <w:rFonts w:ascii="Times New Roman" w:eastAsia="方正仿宋_GBK" w:hAnsi="Times New Roman" w:hint="eastAsia"/>
          <w:sz w:val="32"/>
          <w:szCs w:val="32"/>
        </w:rPr>
        <w:t>县司法行政部门应当自收到审查申请之日起</w:t>
      </w:r>
      <w:r w:rsidRPr="00B57343">
        <w:rPr>
          <w:rFonts w:ascii="Times New Roman" w:eastAsia="方正仿宋_GBK" w:hAnsi="Times New Roman" w:hint="eastAsia"/>
          <w:sz w:val="32"/>
          <w:szCs w:val="32"/>
        </w:rPr>
        <w:t>5</w:t>
      </w:r>
      <w:r w:rsidRPr="00B57343">
        <w:rPr>
          <w:rFonts w:ascii="Times New Roman" w:eastAsia="方正仿宋_GBK" w:hAnsi="Times New Roman" w:hint="eastAsia"/>
          <w:sz w:val="32"/>
          <w:szCs w:val="32"/>
        </w:rPr>
        <w:t>个工作日内，对审查申请依照下列规定分别</w:t>
      </w:r>
      <w:proofErr w:type="gramStart"/>
      <w:r w:rsidRPr="00B57343">
        <w:rPr>
          <w:rFonts w:ascii="Times New Roman" w:eastAsia="方正仿宋_GBK" w:hAnsi="Times New Roman" w:hint="eastAsia"/>
          <w:sz w:val="32"/>
          <w:szCs w:val="32"/>
        </w:rPr>
        <w:t>作出</w:t>
      </w:r>
      <w:proofErr w:type="gramEnd"/>
      <w:r w:rsidRPr="00B57343">
        <w:rPr>
          <w:rFonts w:ascii="Times New Roman" w:eastAsia="方正仿宋_GBK" w:hAnsi="Times New Roman" w:hint="eastAsia"/>
          <w:sz w:val="32"/>
          <w:szCs w:val="32"/>
        </w:rPr>
        <w:t>处理：</w:t>
      </w:r>
    </w:p>
    <w:p w:rsidR="00B57343" w:rsidRPr="00B57343" w:rsidRDefault="00B57343" w:rsidP="00B57343">
      <w:pPr>
        <w:adjustRightInd w:val="0"/>
        <w:snapToGrid w:val="0"/>
        <w:spacing w:line="600" w:lineRule="exact"/>
        <w:ind w:firstLineChars="200" w:firstLine="640"/>
        <w:rPr>
          <w:rFonts w:ascii="Times New Roman" w:eastAsia="方正仿宋_GBK" w:hAnsi="Times New Roman"/>
          <w:sz w:val="32"/>
          <w:szCs w:val="32"/>
        </w:rPr>
      </w:pPr>
      <w:r w:rsidRPr="00B57343">
        <w:rPr>
          <w:rFonts w:ascii="Times New Roman" w:eastAsia="方正仿宋_GBK" w:hAnsi="Times New Roman" w:hint="eastAsia"/>
          <w:sz w:val="32"/>
          <w:szCs w:val="32"/>
        </w:rPr>
        <w:t>（一）建议审查的行政规范性文件不属于县司法行政部门受理范围的，告知申请人向有权受理的备案审查机构提出；</w:t>
      </w:r>
    </w:p>
    <w:p w:rsidR="00B57343" w:rsidRPr="00B57343" w:rsidRDefault="00B57343" w:rsidP="00B57343">
      <w:pPr>
        <w:adjustRightInd w:val="0"/>
        <w:snapToGrid w:val="0"/>
        <w:spacing w:line="600" w:lineRule="exact"/>
        <w:ind w:firstLineChars="200" w:firstLine="640"/>
        <w:rPr>
          <w:rFonts w:ascii="Times New Roman" w:eastAsia="方正仿宋_GBK" w:hAnsi="Times New Roman"/>
          <w:sz w:val="32"/>
          <w:szCs w:val="32"/>
        </w:rPr>
      </w:pPr>
      <w:r w:rsidRPr="00B57343">
        <w:rPr>
          <w:rFonts w:ascii="Times New Roman" w:eastAsia="方正仿宋_GBK" w:hAnsi="Times New Roman" w:hint="eastAsia"/>
          <w:sz w:val="32"/>
          <w:szCs w:val="32"/>
        </w:rPr>
        <w:t>（二）申请材料存在错误且可以当场更正的，应当允许申请人当场更正；</w:t>
      </w:r>
    </w:p>
    <w:p w:rsidR="00B57343" w:rsidRPr="00B57343" w:rsidRDefault="00B57343" w:rsidP="00B57343">
      <w:pPr>
        <w:adjustRightInd w:val="0"/>
        <w:snapToGrid w:val="0"/>
        <w:spacing w:line="600" w:lineRule="exact"/>
        <w:ind w:firstLineChars="200" w:firstLine="640"/>
        <w:rPr>
          <w:rFonts w:ascii="Times New Roman" w:eastAsia="方正仿宋_GBK" w:hAnsi="Times New Roman"/>
          <w:sz w:val="32"/>
          <w:szCs w:val="32"/>
        </w:rPr>
      </w:pPr>
      <w:r w:rsidRPr="00B57343">
        <w:rPr>
          <w:rFonts w:ascii="Times New Roman" w:eastAsia="方正仿宋_GBK" w:hAnsi="Times New Roman" w:hint="eastAsia"/>
          <w:sz w:val="32"/>
          <w:szCs w:val="32"/>
        </w:rPr>
        <w:t>（三）申请材料不齐全或者表述不清楚的，一次性告知申请人补正。申请人应当自收到补正通知之日起</w:t>
      </w:r>
      <w:r w:rsidRPr="00B57343">
        <w:rPr>
          <w:rFonts w:ascii="Times New Roman" w:eastAsia="方正仿宋_GBK" w:hAnsi="Times New Roman" w:hint="eastAsia"/>
          <w:sz w:val="32"/>
          <w:szCs w:val="32"/>
        </w:rPr>
        <w:t>5</w:t>
      </w:r>
      <w:r w:rsidRPr="00B57343">
        <w:rPr>
          <w:rFonts w:ascii="Times New Roman" w:eastAsia="方正仿宋_GBK" w:hAnsi="Times New Roman" w:hint="eastAsia"/>
          <w:sz w:val="32"/>
          <w:szCs w:val="32"/>
        </w:rPr>
        <w:t>个工作日内予以补正，无正当理由逾期</w:t>
      </w:r>
      <w:proofErr w:type="gramStart"/>
      <w:r w:rsidRPr="00B57343">
        <w:rPr>
          <w:rFonts w:ascii="Times New Roman" w:eastAsia="方正仿宋_GBK" w:hAnsi="Times New Roman" w:hint="eastAsia"/>
          <w:sz w:val="32"/>
          <w:szCs w:val="32"/>
        </w:rPr>
        <w:t>不</w:t>
      </w:r>
      <w:proofErr w:type="gramEnd"/>
      <w:r w:rsidRPr="00B57343">
        <w:rPr>
          <w:rFonts w:ascii="Times New Roman" w:eastAsia="方正仿宋_GBK" w:hAnsi="Times New Roman" w:hint="eastAsia"/>
          <w:sz w:val="32"/>
          <w:szCs w:val="32"/>
        </w:rPr>
        <w:t>补正的，视为申请人放弃审查申请。补正申请材料所用时间不计入审查处理期限。</w:t>
      </w:r>
    </w:p>
    <w:p w:rsidR="00B57343" w:rsidRPr="00B57343" w:rsidRDefault="00B57343" w:rsidP="00B57343">
      <w:pPr>
        <w:adjustRightInd w:val="0"/>
        <w:snapToGrid w:val="0"/>
        <w:spacing w:line="600" w:lineRule="exact"/>
        <w:ind w:firstLineChars="200" w:firstLine="640"/>
        <w:rPr>
          <w:rFonts w:ascii="Times New Roman" w:eastAsia="方正仿宋_GBK" w:hAnsi="Times New Roman"/>
          <w:sz w:val="32"/>
          <w:szCs w:val="32"/>
        </w:rPr>
      </w:pPr>
      <w:r w:rsidRPr="00B57343">
        <w:rPr>
          <w:rFonts w:ascii="Times New Roman" w:eastAsia="方正仿宋_GBK" w:hAnsi="Times New Roman" w:hint="eastAsia"/>
          <w:sz w:val="32"/>
          <w:szCs w:val="32"/>
        </w:rPr>
        <w:t>除前款规定外，审查</w:t>
      </w:r>
      <w:proofErr w:type="gramStart"/>
      <w:r w:rsidRPr="00B57343">
        <w:rPr>
          <w:rFonts w:ascii="Times New Roman" w:eastAsia="方正仿宋_GBK" w:hAnsi="Times New Roman" w:hint="eastAsia"/>
          <w:sz w:val="32"/>
          <w:szCs w:val="32"/>
        </w:rPr>
        <w:t>申请自县司法</w:t>
      </w:r>
      <w:proofErr w:type="gramEnd"/>
      <w:r w:rsidRPr="00B57343">
        <w:rPr>
          <w:rFonts w:ascii="Times New Roman" w:eastAsia="方正仿宋_GBK" w:hAnsi="Times New Roman" w:hint="eastAsia"/>
          <w:sz w:val="32"/>
          <w:szCs w:val="32"/>
        </w:rPr>
        <w:t>行政部门收到申请材料之日起即为受理。</w:t>
      </w:r>
    </w:p>
    <w:p w:rsidR="00B57343" w:rsidRPr="00B57343" w:rsidRDefault="00B57343" w:rsidP="00B57343">
      <w:pPr>
        <w:adjustRightInd w:val="0"/>
        <w:snapToGrid w:val="0"/>
        <w:spacing w:line="600" w:lineRule="exact"/>
        <w:ind w:firstLineChars="200" w:firstLine="640"/>
        <w:rPr>
          <w:rFonts w:ascii="Times New Roman" w:eastAsia="方正仿宋_GBK" w:hAnsi="Times New Roman"/>
          <w:sz w:val="32"/>
          <w:szCs w:val="32"/>
        </w:rPr>
      </w:pPr>
      <w:r w:rsidRPr="00B57343">
        <w:rPr>
          <w:rFonts w:ascii="方正黑体_GBK" w:eastAsia="方正黑体_GBK" w:hAnsi="Times New Roman" w:hint="eastAsia"/>
          <w:sz w:val="32"/>
          <w:szCs w:val="32"/>
        </w:rPr>
        <w:t>第十条</w:t>
      </w:r>
      <w:r w:rsidRPr="00B57343">
        <w:rPr>
          <w:rFonts w:ascii="方正黑体_GBK" w:eastAsia="方正黑体_GBK" w:hAnsi="Times New Roman" w:hint="eastAsia"/>
          <w:sz w:val="32"/>
          <w:szCs w:val="32"/>
        </w:rPr>
        <w:t> </w:t>
      </w:r>
      <w:r w:rsidRPr="00B57343">
        <w:rPr>
          <w:rFonts w:ascii="Times New Roman" w:eastAsia="方正仿宋_GBK" w:hAnsi="Times New Roman" w:hint="eastAsia"/>
          <w:sz w:val="32"/>
          <w:szCs w:val="32"/>
        </w:rPr>
        <w:t xml:space="preserve">  </w:t>
      </w:r>
      <w:r w:rsidRPr="00B57343">
        <w:rPr>
          <w:rFonts w:ascii="Times New Roman" w:eastAsia="方正仿宋_GBK" w:hAnsi="Times New Roman" w:hint="eastAsia"/>
          <w:sz w:val="32"/>
          <w:szCs w:val="32"/>
        </w:rPr>
        <w:t>有下列情形之一的，不予受理：</w:t>
      </w:r>
    </w:p>
    <w:p w:rsidR="00B57343" w:rsidRPr="00B57343" w:rsidRDefault="00B57343" w:rsidP="00B57343">
      <w:pPr>
        <w:adjustRightInd w:val="0"/>
        <w:snapToGrid w:val="0"/>
        <w:spacing w:line="600" w:lineRule="exact"/>
        <w:ind w:firstLineChars="200" w:firstLine="640"/>
        <w:rPr>
          <w:rFonts w:ascii="Times New Roman" w:eastAsia="方正仿宋_GBK" w:hAnsi="Times New Roman"/>
          <w:sz w:val="32"/>
          <w:szCs w:val="32"/>
        </w:rPr>
      </w:pPr>
      <w:r w:rsidRPr="00B57343">
        <w:rPr>
          <w:rFonts w:ascii="Times New Roman" w:eastAsia="方正仿宋_GBK" w:hAnsi="Times New Roman" w:hint="eastAsia"/>
          <w:sz w:val="32"/>
          <w:szCs w:val="32"/>
        </w:rPr>
        <w:t>（一）建议审查的文件不属于行政规范性文件的；</w:t>
      </w:r>
    </w:p>
    <w:p w:rsidR="00B57343" w:rsidRPr="00B57343" w:rsidRDefault="00B57343" w:rsidP="00B57343">
      <w:pPr>
        <w:adjustRightInd w:val="0"/>
        <w:snapToGrid w:val="0"/>
        <w:spacing w:line="600" w:lineRule="exact"/>
        <w:ind w:firstLineChars="200" w:firstLine="640"/>
        <w:rPr>
          <w:rFonts w:ascii="Times New Roman" w:eastAsia="方正仿宋_GBK" w:hAnsi="Times New Roman"/>
          <w:sz w:val="32"/>
          <w:szCs w:val="32"/>
        </w:rPr>
      </w:pPr>
      <w:r w:rsidRPr="00B57343">
        <w:rPr>
          <w:rFonts w:ascii="Times New Roman" w:eastAsia="方正仿宋_GBK" w:hAnsi="Times New Roman" w:hint="eastAsia"/>
          <w:sz w:val="32"/>
          <w:szCs w:val="32"/>
        </w:rPr>
        <w:t>（二）申请人就同一内容已经依法向其他有审查权的机关提出审查申请的；</w:t>
      </w:r>
    </w:p>
    <w:p w:rsidR="00B57343" w:rsidRPr="00B57343" w:rsidRDefault="00B57343" w:rsidP="00B57343">
      <w:pPr>
        <w:adjustRightInd w:val="0"/>
        <w:snapToGrid w:val="0"/>
        <w:spacing w:line="600" w:lineRule="exact"/>
        <w:ind w:firstLineChars="200" w:firstLine="640"/>
        <w:rPr>
          <w:rFonts w:ascii="Times New Roman" w:eastAsia="方正仿宋_GBK" w:hAnsi="Times New Roman"/>
          <w:sz w:val="32"/>
          <w:szCs w:val="32"/>
        </w:rPr>
      </w:pPr>
      <w:r w:rsidRPr="00B57343">
        <w:rPr>
          <w:rFonts w:ascii="Times New Roman" w:eastAsia="方正仿宋_GBK" w:hAnsi="Times New Roman" w:hint="eastAsia"/>
          <w:sz w:val="32"/>
          <w:szCs w:val="32"/>
        </w:rPr>
        <w:t>（三）备案审查机构就同一内容的审查申请已经</w:t>
      </w:r>
      <w:proofErr w:type="gramStart"/>
      <w:r w:rsidRPr="00B57343">
        <w:rPr>
          <w:rFonts w:ascii="Times New Roman" w:eastAsia="方正仿宋_GBK" w:hAnsi="Times New Roman" w:hint="eastAsia"/>
          <w:sz w:val="32"/>
          <w:szCs w:val="32"/>
        </w:rPr>
        <w:t>作出</w:t>
      </w:r>
      <w:proofErr w:type="gramEnd"/>
      <w:r w:rsidRPr="00B57343">
        <w:rPr>
          <w:rFonts w:ascii="Times New Roman" w:eastAsia="方正仿宋_GBK" w:hAnsi="Times New Roman" w:hint="eastAsia"/>
          <w:sz w:val="32"/>
          <w:szCs w:val="32"/>
        </w:rPr>
        <w:t>处理的；</w:t>
      </w:r>
    </w:p>
    <w:p w:rsidR="00B57343" w:rsidRPr="00B57343" w:rsidRDefault="00B57343" w:rsidP="00B57343">
      <w:pPr>
        <w:adjustRightInd w:val="0"/>
        <w:snapToGrid w:val="0"/>
        <w:spacing w:line="600" w:lineRule="exact"/>
        <w:ind w:firstLineChars="200" w:firstLine="640"/>
        <w:rPr>
          <w:rFonts w:ascii="Times New Roman" w:eastAsia="方正仿宋_GBK" w:hAnsi="Times New Roman"/>
          <w:sz w:val="32"/>
          <w:szCs w:val="32"/>
        </w:rPr>
      </w:pPr>
      <w:r w:rsidRPr="00B57343">
        <w:rPr>
          <w:rFonts w:ascii="Times New Roman" w:eastAsia="方正仿宋_GBK" w:hAnsi="Times New Roman" w:hint="eastAsia"/>
          <w:sz w:val="32"/>
          <w:szCs w:val="32"/>
        </w:rPr>
        <w:t>（四）生效的人民法院裁判文书、行政复议决定文书对审查申请的行政规范性文件合法性已经</w:t>
      </w:r>
      <w:proofErr w:type="gramStart"/>
      <w:r w:rsidRPr="00B57343">
        <w:rPr>
          <w:rFonts w:ascii="Times New Roman" w:eastAsia="方正仿宋_GBK" w:hAnsi="Times New Roman" w:hint="eastAsia"/>
          <w:sz w:val="32"/>
          <w:szCs w:val="32"/>
        </w:rPr>
        <w:t>作出</w:t>
      </w:r>
      <w:proofErr w:type="gramEnd"/>
      <w:r w:rsidRPr="00B57343">
        <w:rPr>
          <w:rFonts w:ascii="Times New Roman" w:eastAsia="方正仿宋_GBK" w:hAnsi="Times New Roman" w:hint="eastAsia"/>
          <w:sz w:val="32"/>
          <w:szCs w:val="32"/>
        </w:rPr>
        <w:t>认定的；</w:t>
      </w:r>
    </w:p>
    <w:p w:rsidR="00B57343" w:rsidRPr="00B57343" w:rsidRDefault="00B57343" w:rsidP="00B57343">
      <w:pPr>
        <w:adjustRightInd w:val="0"/>
        <w:snapToGrid w:val="0"/>
        <w:spacing w:line="600" w:lineRule="exact"/>
        <w:ind w:firstLineChars="200" w:firstLine="640"/>
        <w:rPr>
          <w:rFonts w:ascii="Times New Roman" w:eastAsia="方正仿宋_GBK" w:hAnsi="Times New Roman"/>
          <w:sz w:val="32"/>
          <w:szCs w:val="32"/>
        </w:rPr>
      </w:pPr>
      <w:r w:rsidRPr="00B57343">
        <w:rPr>
          <w:rFonts w:ascii="Times New Roman" w:eastAsia="方正仿宋_GBK" w:hAnsi="Times New Roman" w:hint="eastAsia"/>
          <w:sz w:val="32"/>
          <w:szCs w:val="32"/>
        </w:rPr>
        <w:t>（五）申请人在提起行政诉讼或者申请行政复议时一并对行政规范性文件提出审查申请的；</w:t>
      </w:r>
    </w:p>
    <w:p w:rsidR="00B57343" w:rsidRPr="00B57343" w:rsidRDefault="00B57343" w:rsidP="00B57343">
      <w:pPr>
        <w:adjustRightInd w:val="0"/>
        <w:snapToGrid w:val="0"/>
        <w:spacing w:line="600" w:lineRule="exact"/>
        <w:ind w:firstLineChars="200" w:firstLine="640"/>
        <w:rPr>
          <w:rFonts w:ascii="Times New Roman" w:eastAsia="方正仿宋_GBK" w:hAnsi="Times New Roman"/>
          <w:sz w:val="32"/>
          <w:szCs w:val="32"/>
        </w:rPr>
      </w:pPr>
      <w:r w:rsidRPr="00B57343">
        <w:rPr>
          <w:rFonts w:ascii="Times New Roman" w:eastAsia="方正仿宋_GBK" w:hAnsi="Times New Roman" w:hint="eastAsia"/>
          <w:sz w:val="32"/>
          <w:szCs w:val="32"/>
        </w:rPr>
        <w:t>（六）依法不予受理的其他情形。</w:t>
      </w:r>
    </w:p>
    <w:p w:rsidR="00B57343" w:rsidRPr="00B57343" w:rsidRDefault="00B57343" w:rsidP="00B57343">
      <w:pPr>
        <w:adjustRightInd w:val="0"/>
        <w:snapToGrid w:val="0"/>
        <w:spacing w:line="600" w:lineRule="exact"/>
        <w:ind w:firstLineChars="200" w:firstLine="640"/>
        <w:rPr>
          <w:rFonts w:ascii="Times New Roman" w:eastAsia="方正仿宋_GBK" w:hAnsi="Times New Roman"/>
          <w:sz w:val="32"/>
          <w:szCs w:val="32"/>
        </w:rPr>
      </w:pPr>
      <w:r w:rsidRPr="00B57343">
        <w:rPr>
          <w:rFonts w:ascii="方正黑体_GBK" w:eastAsia="方正黑体_GBK" w:hAnsi="Times New Roman" w:hint="eastAsia"/>
          <w:sz w:val="32"/>
          <w:szCs w:val="32"/>
        </w:rPr>
        <w:t>第十一条</w:t>
      </w:r>
      <w:r w:rsidRPr="00B57343">
        <w:rPr>
          <w:rFonts w:ascii="Times New Roman" w:eastAsia="方正仿宋_GBK" w:hAnsi="Times New Roman" w:hint="eastAsia"/>
          <w:sz w:val="32"/>
          <w:szCs w:val="32"/>
        </w:rPr>
        <w:t xml:space="preserve">   </w:t>
      </w:r>
      <w:r w:rsidRPr="00B57343">
        <w:rPr>
          <w:rFonts w:ascii="Times New Roman" w:eastAsia="方正仿宋_GBK" w:hAnsi="Times New Roman" w:hint="eastAsia"/>
          <w:sz w:val="32"/>
          <w:szCs w:val="32"/>
        </w:rPr>
        <w:t>县司法行政部门受理审查申请后，应当通知行政规范性文件制定机关或者经办单位（以下简称责任单位）</w:t>
      </w:r>
      <w:proofErr w:type="gramStart"/>
      <w:r w:rsidRPr="00B57343">
        <w:rPr>
          <w:rFonts w:ascii="Times New Roman" w:eastAsia="方正仿宋_GBK" w:hAnsi="Times New Roman" w:hint="eastAsia"/>
          <w:sz w:val="32"/>
          <w:szCs w:val="32"/>
        </w:rPr>
        <w:t>作出</w:t>
      </w:r>
      <w:proofErr w:type="gramEnd"/>
      <w:r w:rsidRPr="00B57343">
        <w:rPr>
          <w:rFonts w:ascii="Times New Roman" w:eastAsia="方正仿宋_GBK" w:hAnsi="Times New Roman" w:hint="eastAsia"/>
          <w:sz w:val="32"/>
          <w:szCs w:val="32"/>
        </w:rPr>
        <w:t>答复并提供相关材料。责任单位应当自收到通知之日起</w:t>
      </w:r>
      <w:r w:rsidRPr="00B57343">
        <w:rPr>
          <w:rFonts w:ascii="Times New Roman" w:eastAsia="方正仿宋_GBK" w:hAnsi="Times New Roman" w:hint="eastAsia"/>
          <w:sz w:val="32"/>
          <w:szCs w:val="32"/>
        </w:rPr>
        <w:t>10</w:t>
      </w:r>
      <w:r w:rsidRPr="00B57343">
        <w:rPr>
          <w:rFonts w:ascii="Times New Roman" w:eastAsia="方正仿宋_GBK" w:hAnsi="Times New Roman" w:hint="eastAsia"/>
          <w:sz w:val="32"/>
          <w:szCs w:val="32"/>
        </w:rPr>
        <w:t>日内</w:t>
      </w:r>
      <w:proofErr w:type="gramStart"/>
      <w:r w:rsidRPr="00B57343">
        <w:rPr>
          <w:rFonts w:ascii="Times New Roman" w:eastAsia="方正仿宋_GBK" w:hAnsi="Times New Roman" w:hint="eastAsia"/>
          <w:sz w:val="32"/>
          <w:szCs w:val="32"/>
        </w:rPr>
        <w:t>作出</w:t>
      </w:r>
      <w:proofErr w:type="gramEnd"/>
      <w:r w:rsidRPr="00B57343">
        <w:rPr>
          <w:rFonts w:ascii="Times New Roman" w:eastAsia="方正仿宋_GBK" w:hAnsi="Times New Roman" w:hint="eastAsia"/>
          <w:sz w:val="32"/>
          <w:szCs w:val="32"/>
        </w:rPr>
        <w:t xml:space="preserve">书面答复，并配合县司法行政部门做好相关审查工作。　</w:t>
      </w:r>
    </w:p>
    <w:p w:rsidR="00B57343" w:rsidRPr="00B57343" w:rsidRDefault="00B57343" w:rsidP="00B57343">
      <w:pPr>
        <w:adjustRightInd w:val="0"/>
        <w:snapToGrid w:val="0"/>
        <w:spacing w:line="600" w:lineRule="exact"/>
        <w:ind w:firstLineChars="200" w:firstLine="640"/>
        <w:rPr>
          <w:rFonts w:ascii="Times New Roman" w:eastAsia="方正仿宋_GBK" w:hAnsi="Times New Roman"/>
          <w:sz w:val="32"/>
          <w:szCs w:val="32"/>
        </w:rPr>
      </w:pPr>
      <w:r w:rsidRPr="00B57343">
        <w:rPr>
          <w:rFonts w:ascii="方正黑体_GBK" w:eastAsia="方正黑体_GBK" w:hAnsi="Times New Roman" w:hint="eastAsia"/>
          <w:sz w:val="32"/>
          <w:szCs w:val="32"/>
        </w:rPr>
        <w:t>第十二条</w:t>
      </w:r>
      <w:r w:rsidRPr="00B57343">
        <w:rPr>
          <w:rFonts w:ascii="Times New Roman" w:eastAsia="方正仿宋_GBK" w:hAnsi="Times New Roman" w:hint="eastAsia"/>
          <w:sz w:val="32"/>
          <w:szCs w:val="32"/>
        </w:rPr>
        <w:t xml:space="preserve">   </w:t>
      </w:r>
      <w:r w:rsidRPr="00B57343">
        <w:rPr>
          <w:rFonts w:ascii="Times New Roman" w:eastAsia="方正仿宋_GBK" w:hAnsi="Times New Roman" w:hint="eastAsia"/>
          <w:sz w:val="32"/>
          <w:szCs w:val="32"/>
        </w:rPr>
        <w:t>县司法行政部门原则上采取书面审查方式进行审查，必要时，可以采取下列方式：</w:t>
      </w:r>
    </w:p>
    <w:p w:rsidR="00B57343" w:rsidRPr="00B57343" w:rsidRDefault="00B57343" w:rsidP="00B57343">
      <w:pPr>
        <w:adjustRightInd w:val="0"/>
        <w:snapToGrid w:val="0"/>
        <w:spacing w:line="600" w:lineRule="exact"/>
        <w:ind w:firstLineChars="200" w:firstLine="640"/>
        <w:rPr>
          <w:rFonts w:ascii="Times New Roman" w:eastAsia="方正仿宋_GBK" w:hAnsi="Times New Roman"/>
          <w:sz w:val="32"/>
          <w:szCs w:val="32"/>
        </w:rPr>
      </w:pPr>
      <w:r w:rsidRPr="00B57343">
        <w:rPr>
          <w:rFonts w:ascii="Times New Roman" w:eastAsia="方正仿宋_GBK" w:hAnsi="Times New Roman" w:hint="eastAsia"/>
          <w:sz w:val="32"/>
          <w:szCs w:val="32"/>
        </w:rPr>
        <w:t>（一）要求责任单位当面说明情况；</w:t>
      </w:r>
    </w:p>
    <w:p w:rsidR="00B57343" w:rsidRPr="00B57343" w:rsidRDefault="00B57343" w:rsidP="00B57343">
      <w:pPr>
        <w:adjustRightInd w:val="0"/>
        <w:snapToGrid w:val="0"/>
        <w:spacing w:line="600" w:lineRule="exact"/>
        <w:ind w:firstLineChars="200" w:firstLine="640"/>
        <w:rPr>
          <w:rFonts w:ascii="Times New Roman" w:eastAsia="方正仿宋_GBK" w:hAnsi="Times New Roman"/>
          <w:sz w:val="32"/>
          <w:szCs w:val="32"/>
        </w:rPr>
      </w:pPr>
      <w:r w:rsidRPr="00B57343">
        <w:rPr>
          <w:rFonts w:ascii="Times New Roman" w:eastAsia="方正仿宋_GBK" w:hAnsi="Times New Roman" w:hint="eastAsia"/>
          <w:sz w:val="32"/>
          <w:szCs w:val="32"/>
        </w:rPr>
        <w:t>（二）召开座谈会、论证会；</w:t>
      </w:r>
    </w:p>
    <w:p w:rsidR="00B57343" w:rsidRPr="00B57343" w:rsidRDefault="00B57343" w:rsidP="00B57343">
      <w:pPr>
        <w:adjustRightInd w:val="0"/>
        <w:snapToGrid w:val="0"/>
        <w:spacing w:line="600" w:lineRule="exact"/>
        <w:ind w:firstLineChars="200" w:firstLine="640"/>
        <w:rPr>
          <w:rFonts w:ascii="Times New Roman" w:eastAsia="方正仿宋_GBK" w:hAnsi="Times New Roman"/>
          <w:sz w:val="32"/>
          <w:szCs w:val="32"/>
        </w:rPr>
      </w:pPr>
      <w:r w:rsidRPr="00B57343">
        <w:rPr>
          <w:rFonts w:ascii="Times New Roman" w:eastAsia="方正仿宋_GBK" w:hAnsi="Times New Roman" w:hint="eastAsia"/>
          <w:sz w:val="32"/>
          <w:szCs w:val="32"/>
        </w:rPr>
        <w:t>（三）邀请专家、政府法律顾问、公职律师等协助审查。</w:t>
      </w:r>
    </w:p>
    <w:p w:rsidR="00B57343" w:rsidRPr="00B57343" w:rsidRDefault="00B57343" w:rsidP="00B57343">
      <w:pPr>
        <w:adjustRightInd w:val="0"/>
        <w:snapToGrid w:val="0"/>
        <w:spacing w:line="600" w:lineRule="exact"/>
        <w:ind w:firstLineChars="200" w:firstLine="640"/>
        <w:rPr>
          <w:rFonts w:ascii="Times New Roman" w:eastAsia="方正仿宋_GBK" w:hAnsi="Times New Roman"/>
          <w:sz w:val="32"/>
          <w:szCs w:val="32"/>
        </w:rPr>
      </w:pPr>
      <w:r w:rsidRPr="00B57343">
        <w:rPr>
          <w:rFonts w:ascii="Times New Roman" w:eastAsia="方正仿宋_GBK" w:hAnsi="Times New Roman" w:hint="eastAsia"/>
          <w:sz w:val="32"/>
          <w:szCs w:val="32"/>
        </w:rPr>
        <w:t>座谈会、论证会所用时间不计入审查期限。</w:t>
      </w:r>
    </w:p>
    <w:p w:rsidR="00B57343" w:rsidRPr="00B57343" w:rsidRDefault="00B57343" w:rsidP="00B57343">
      <w:pPr>
        <w:adjustRightInd w:val="0"/>
        <w:snapToGrid w:val="0"/>
        <w:spacing w:line="600" w:lineRule="exact"/>
        <w:ind w:firstLineChars="200" w:firstLine="640"/>
        <w:rPr>
          <w:rFonts w:ascii="Times New Roman" w:eastAsia="方正仿宋_GBK" w:hAnsi="Times New Roman"/>
          <w:sz w:val="32"/>
          <w:szCs w:val="32"/>
        </w:rPr>
      </w:pPr>
      <w:r w:rsidRPr="00B57343">
        <w:rPr>
          <w:rFonts w:ascii="方正黑体_GBK" w:eastAsia="方正黑体_GBK" w:hAnsi="Times New Roman" w:hint="eastAsia"/>
          <w:sz w:val="32"/>
          <w:szCs w:val="32"/>
        </w:rPr>
        <w:t>第十三条</w:t>
      </w:r>
      <w:r w:rsidRPr="00B57343">
        <w:rPr>
          <w:rFonts w:ascii="方正黑体_GBK" w:eastAsia="方正黑体_GBK" w:hAnsi="Times New Roman" w:hint="eastAsia"/>
          <w:sz w:val="32"/>
          <w:szCs w:val="32"/>
        </w:rPr>
        <w:t>  </w:t>
      </w:r>
      <w:r w:rsidRPr="00B57343">
        <w:rPr>
          <w:rFonts w:ascii="Times New Roman" w:eastAsia="方正仿宋_GBK" w:hAnsi="Times New Roman" w:hint="eastAsia"/>
          <w:sz w:val="32"/>
          <w:szCs w:val="32"/>
        </w:rPr>
        <w:t xml:space="preserve"> </w:t>
      </w:r>
      <w:r w:rsidRPr="00B57343">
        <w:rPr>
          <w:rFonts w:ascii="Times New Roman" w:eastAsia="方正仿宋_GBK" w:hAnsi="Times New Roman" w:hint="eastAsia"/>
          <w:sz w:val="32"/>
          <w:szCs w:val="32"/>
        </w:rPr>
        <w:t>县司法行政部门对建议审查的行政规范性文件审查后，应当根据下列不同情况分别</w:t>
      </w:r>
      <w:proofErr w:type="gramStart"/>
      <w:r w:rsidRPr="00B57343">
        <w:rPr>
          <w:rFonts w:ascii="Times New Roman" w:eastAsia="方正仿宋_GBK" w:hAnsi="Times New Roman" w:hint="eastAsia"/>
          <w:sz w:val="32"/>
          <w:szCs w:val="32"/>
        </w:rPr>
        <w:t>作出</w:t>
      </w:r>
      <w:proofErr w:type="gramEnd"/>
      <w:r w:rsidRPr="00B57343">
        <w:rPr>
          <w:rFonts w:ascii="Times New Roman" w:eastAsia="方正仿宋_GBK" w:hAnsi="Times New Roman" w:hint="eastAsia"/>
          <w:sz w:val="32"/>
          <w:szCs w:val="32"/>
        </w:rPr>
        <w:t>处理：</w:t>
      </w:r>
    </w:p>
    <w:p w:rsidR="00B57343" w:rsidRPr="00B57343" w:rsidRDefault="00B57343" w:rsidP="00B57343">
      <w:pPr>
        <w:adjustRightInd w:val="0"/>
        <w:snapToGrid w:val="0"/>
        <w:spacing w:line="600" w:lineRule="exact"/>
        <w:ind w:firstLineChars="200" w:firstLine="640"/>
        <w:rPr>
          <w:rFonts w:ascii="Times New Roman" w:eastAsia="方正仿宋_GBK" w:hAnsi="Times New Roman"/>
          <w:sz w:val="32"/>
          <w:szCs w:val="32"/>
        </w:rPr>
      </w:pPr>
      <w:r w:rsidRPr="00B57343">
        <w:rPr>
          <w:rFonts w:ascii="Times New Roman" w:eastAsia="方正仿宋_GBK" w:hAnsi="Times New Roman" w:hint="eastAsia"/>
          <w:sz w:val="32"/>
          <w:szCs w:val="32"/>
        </w:rPr>
        <w:t>（一）符合法律、法规、规章以及上级政策文件规定的，告知申请人该行政规范性文件合法；</w:t>
      </w:r>
    </w:p>
    <w:p w:rsidR="00B57343" w:rsidRPr="00B57343" w:rsidRDefault="00B57343" w:rsidP="00B57343">
      <w:pPr>
        <w:adjustRightInd w:val="0"/>
        <w:snapToGrid w:val="0"/>
        <w:spacing w:line="600" w:lineRule="exact"/>
        <w:ind w:firstLineChars="200" w:firstLine="640"/>
        <w:rPr>
          <w:rFonts w:ascii="Times New Roman" w:eastAsia="方正仿宋_GBK" w:hAnsi="Times New Roman"/>
          <w:sz w:val="32"/>
          <w:szCs w:val="32"/>
        </w:rPr>
      </w:pPr>
      <w:r w:rsidRPr="00B57343">
        <w:rPr>
          <w:rFonts w:ascii="Times New Roman" w:eastAsia="方正仿宋_GBK" w:hAnsi="Times New Roman" w:hint="eastAsia"/>
          <w:sz w:val="32"/>
          <w:szCs w:val="32"/>
        </w:rPr>
        <w:t>（二）超越法定权限，或者与法律、法规、规章或者上级规范性文件相违背，或者规定不适当，或者违背法定程序的，通知责任单位在</w:t>
      </w:r>
      <w:r w:rsidRPr="00B57343">
        <w:rPr>
          <w:rFonts w:ascii="Times New Roman" w:eastAsia="方正仿宋_GBK" w:hAnsi="Times New Roman" w:hint="eastAsia"/>
          <w:sz w:val="32"/>
          <w:szCs w:val="32"/>
        </w:rPr>
        <w:t>30</w:t>
      </w:r>
      <w:r w:rsidRPr="00B57343">
        <w:rPr>
          <w:rFonts w:ascii="Times New Roman" w:eastAsia="方正仿宋_GBK" w:hAnsi="Times New Roman" w:hint="eastAsia"/>
          <w:sz w:val="32"/>
          <w:szCs w:val="32"/>
        </w:rPr>
        <w:t>日内</w:t>
      </w:r>
      <w:proofErr w:type="gramStart"/>
      <w:r w:rsidRPr="00B57343">
        <w:rPr>
          <w:rFonts w:ascii="Times New Roman" w:eastAsia="方正仿宋_GBK" w:hAnsi="Times New Roman" w:hint="eastAsia"/>
          <w:sz w:val="32"/>
          <w:szCs w:val="32"/>
        </w:rPr>
        <w:t>作出</w:t>
      </w:r>
      <w:proofErr w:type="gramEnd"/>
      <w:r w:rsidRPr="00B57343">
        <w:rPr>
          <w:rFonts w:ascii="Times New Roman" w:eastAsia="方正仿宋_GBK" w:hAnsi="Times New Roman" w:hint="eastAsia"/>
          <w:sz w:val="32"/>
          <w:szCs w:val="32"/>
        </w:rPr>
        <w:t>处理；逾期不处理的，提请本级人民政府责令其改正或者依法予以撤销；县司法行政部门应当及时将处理情况告知申请人；</w:t>
      </w:r>
    </w:p>
    <w:p w:rsidR="00B57343" w:rsidRPr="00B57343" w:rsidRDefault="00B57343" w:rsidP="00B57343">
      <w:pPr>
        <w:adjustRightInd w:val="0"/>
        <w:snapToGrid w:val="0"/>
        <w:spacing w:line="600" w:lineRule="exact"/>
        <w:ind w:firstLineChars="200" w:firstLine="640"/>
        <w:rPr>
          <w:rFonts w:ascii="Times New Roman" w:eastAsia="方正仿宋_GBK" w:hAnsi="Times New Roman"/>
          <w:sz w:val="32"/>
          <w:szCs w:val="32"/>
        </w:rPr>
      </w:pPr>
      <w:r w:rsidRPr="00B57343">
        <w:rPr>
          <w:rFonts w:ascii="Times New Roman" w:eastAsia="方正仿宋_GBK" w:hAnsi="Times New Roman" w:hint="eastAsia"/>
          <w:sz w:val="32"/>
          <w:szCs w:val="32"/>
        </w:rPr>
        <w:t>（三）已经失效或者废止的，应当告知申请人。</w:t>
      </w:r>
    </w:p>
    <w:p w:rsidR="00B57343" w:rsidRPr="00B57343" w:rsidRDefault="00B57343" w:rsidP="00B57343">
      <w:pPr>
        <w:adjustRightInd w:val="0"/>
        <w:snapToGrid w:val="0"/>
        <w:spacing w:line="600" w:lineRule="exact"/>
        <w:ind w:firstLineChars="200" w:firstLine="640"/>
        <w:rPr>
          <w:rFonts w:ascii="Times New Roman" w:eastAsia="方正仿宋_GBK" w:hAnsi="Times New Roman"/>
          <w:sz w:val="32"/>
          <w:szCs w:val="32"/>
        </w:rPr>
      </w:pPr>
      <w:r w:rsidRPr="00B57343">
        <w:rPr>
          <w:rFonts w:ascii="方正黑体_GBK" w:eastAsia="方正黑体_GBK" w:hAnsi="Times New Roman" w:hint="eastAsia"/>
          <w:sz w:val="32"/>
          <w:szCs w:val="32"/>
        </w:rPr>
        <w:t>第十四条</w:t>
      </w:r>
      <w:r w:rsidRPr="00B57343">
        <w:rPr>
          <w:rFonts w:ascii="方正黑体_GBK" w:eastAsia="方正黑体_GBK" w:hAnsi="Times New Roman" w:hint="eastAsia"/>
          <w:sz w:val="32"/>
          <w:szCs w:val="32"/>
        </w:rPr>
        <w:t> </w:t>
      </w:r>
      <w:r w:rsidRPr="00B57343">
        <w:rPr>
          <w:rFonts w:ascii="Times New Roman" w:eastAsia="方正仿宋_GBK" w:hAnsi="Times New Roman" w:hint="eastAsia"/>
          <w:sz w:val="32"/>
          <w:szCs w:val="32"/>
        </w:rPr>
        <w:t xml:space="preserve">  </w:t>
      </w:r>
      <w:r w:rsidRPr="00B57343">
        <w:rPr>
          <w:rFonts w:ascii="Times New Roman" w:eastAsia="方正仿宋_GBK" w:hAnsi="Times New Roman" w:hint="eastAsia"/>
          <w:sz w:val="32"/>
          <w:szCs w:val="32"/>
        </w:rPr>
        <w:t>县司法行政部门应当自受理审查申请之日起</w:t>
      </w:r>
      <w:r w:rsidRPr="00B57343">
        <w:rPr>
          <w:rFonts w:ascii="Times New Roman" w:eastAsia="方正仿宋_GBK" w:hAnsi="Times New Roman" w:hint="eastAsia"/>
          <w:sz w:val="32"/>
          <w:szCs w:val="32"/>
        </w:rPr>
        <w:t>60</w:t>
      </w:r>
      <w:r w:rsidRPr="00B57343">
        <w:rPr>
          <w:rFonts w:ascii="Times New Roman" w:eastAsia="方正仿宋_GBK" w:hAnsi="Times New Roman" w:hint="eastAsia"/>
          <w:sz w:val="32"/>
          <w:szCs w:val="32"/>
        </w:rPr>
        <w:t>日内</w:t>
      </w:r>
      <w:proofErr w:type="gramStart"/>
      <w:r w:rsidRPr="00B57343">
        <w:rPr>
          <w:rFonts w:ascii="Times New Roman" w:eastAsia="方正仿宋_GBK" w:hAnsi="Times New Roman" w:hint="eastAsia"/>
          <w:sz w:val="32"/>
          <w:szCs w:val="32"/>
        </w:rPr>
        <w:t>作出</w:t>
      </w:r>
      <w:proofErr w:type="gramEnd"/>
      <w:r w:rsidRPr="00B57343">
        <w:rPr>
          <w:rFonts w:ascii="Times New Roman" w:eastAsia="方正仿宋_GBK" w:hAnsi="Times New Roman" w:hint="eastAsia"/>
          <w:sz w:val="32"/>
          <w:szCs w:val="32"/>
        </w:rPr>
        <w:t>处理；情况复杂，不能在规定期限内处理完毕的，经县司法行政部门负责人批准，可以适当延长，但延长期限最多不超过</w:t>
      </w:r>
      <w:r w:rsidRPr="00B57343">
        <w:rPr>
          <w:rFonts w:ascii="Times New Roman" w:eastAsia="方正仿宋_GBK" w:hAnsi="Times New Roman" w:hint="eastAsia"/>
          <w:sz w:val="32"/>
          <w:szCs w:val="32"/>
        </w:rPr>
        <w:t>30</w:t>
      </w:r>
      <w:r w:rsidRPr="00B57343">
        <w:rPr>
          <w:rFonts w:ascii="Times New Roman" w:eastAsia="方正仿宋_GBK" w:hAnsi="Times New Roman" w:hint="eastAsia"/>
          <w:sz w:val="32"/>
          <w:szCs w:val="32"/>
        </w:rPr>
        <w:t>日。</w:t>
      </w:r>
    </w:p>
    <w:p w:rsidR="00B57343" w:rsidRPr="00B57343" w:rsidRDefault="00B57343" w:rsidP="00B57343">
      <w:pPr>
        <w:adjustRightInd w:val="0"/>
        <w:snapToGrid w:val="0"/>
        <w:spacing w:line="600" w:lineRule="exact"/>
        <w:ind w:firstLineChars="200" w:firstLine="640"/>
        <w:rPr>
          <w:rFonts w:ascii="Times New Roman" w:eastAsia="方正仿宋_GBK" w:hAnsi="Times New Roman"/>
          <w:sz w:val="32"/>
          <w:szCs w:val="32"/>
        </w:rPr>
      </w:pPr>
      <w:r w:rsidRPr="00B57343">
        <w:rPr>
          <w:rFonts w:ascii="方正黑体_GBK" w:eastAsia="方正黑体_GBK" w:hAnsi="Times New Roman" w:hint="eastAsia"/>
          <w:sz w:val="32"/>
          <w:szCs w:val="32"/>
        </w:rPr>
        <w:t>第十五条</w:t>
      </w:r>
      <w:r w:rsidRPr="00B57343">
        <w:rPr>
          <w:rFonts w:ascii="Times New Roman" w:eastAsia="方正仿宋_GBK" w:hAnsi="Times New Roman" w:hint="eastAsia"/>
          <w:sz w:val="32"/>
          <w:szCs w:val="32"/>
        </w:rPr>
        <w:t xml:space="preserve">   </w:t>
      </w:r>
      <w:r w:rsidRPr="00B57343">
        <w:rPr>
          <w:rFonts w:ascii="Times New Roman" w:eastAsia="方正仿宋_GBK" w:hAnsi="Times New Roman" w:hint="eastAsia"/>
          <w:sz w:val="32"/>
          <w:szCs w:val="32"/>
        </w:rPr>
        <w:t>本办法自</w:t>
      </w:r>
      <w:r w:rsidRPr="00B57343">
        <w:rPr>
          <w:rFonts w:ascii="Times New Roman" w:eastAsia="方正仿宋_GBK" w:hAnsi="Times New Roman" w:hint="eastAsia"/>
          <w:sz w:val="32"/>
          <w:szCs w:val="32"/>
        </w:rPr>
        <w:t>2020</w:t>
      </w:r>
      <w:r w:rsidRPr="00B57343">
        <w:rPr>
          <w:rFonts w:ascii="Times New Roman" w:eastAsia="方正仿宋_GBK" w:hAnsi="Times New Roman" w:hint="eastAsia"/>
          <w:sz w:val="32"/>
          <w:szCs w:val="32"/>
        </w:rPr>
        <w:t>年</w:t>
      </w:r>
      <w:r w:rsidRPr="00B57343">
        <w:rPr>
          <w:rFonts w:ascii="Times New Roman" w:eastAsia="方正仿宋_GBK" w:hAnsi="Times New Roman" w:hint="eastAsia"/>
          <w:sz w:val="32"/>
          <w:szCs w:val="32"/>
        </w:rPr>
        <w:t>11</w:t>
      </w:r>
      <w:r w:rsidRPr="00B57343">
        <w:rPr>
          <w:rFonts w:ascii="Times New Roman" w:eastAsia="方正仿宋_GBK" w:hAnsi="Times New Roman" w:hint="eastAsia"/>
          <w:sz w:val="32"/>
          <w:szCs w:val="32"/>
        </w:rPr>
        <w:t>月</w:t>
      </w:r>
      <w:r w:rsidRPr="00B57343">
        <w:rPr>
          <w:rFonts w:ascii="Times New Roman" w:eastAsia="方正仿宋_GBK" w:hAnsi="Times New Roman" w:hint="eastAsia"/>
          <w:sz w:val="32"/>
          <w:szCs w:val="32"/>
        </w:rPr>
        <w:t>10</w:t>
      </w:r>
      <w:r w:rsidRPr="00B57343">
        <w:rPr>
          <w:rFonts w:ascii="Times New Roman" w:eastAsia="方正仿宋_GBK" w:hAnsi="Times New Roman" w:hint="eastAsia"/>
          <w:sz w:val="32"/>
          <w:szCs w:val="32"/>
        </w:rPr>
        <w:t>日起施行。</w:t>
      </w:r>
    </w:p>
    <w:p w:rsidR="009F490B" w:rsidRPr="00B57343" w:rsidRDefault="009F490B" w:rsidP="00B57343">
      <w:pPr>
        <w:pStyle w:val="a7"/>
        <w:widowControl/>
        <w:adjustRightInd w:val="0"/>
        <w:snapToGrid w:val="0"/>
        <w:spacing w:beforeAutospacing="0" w:afterAutospacing="0" w:line="600" w:lineRule="exact"/>
        <w:ind w:firstLine="200"/>
        <w:jc w:val="both"/>
        <w:rPr>
          <w:rFonts w:ascii="Times New Roman" w:eastAsia="方正仿宋_GBK" w:hAnsi="Times New Roman"/>
          <w:sz w:val="32"/>
        </w:rPr>
      </w:pPr>
    </w:p>
    <w:sectPr w:rsidR="009F490B" w:rsidRPr="00B57343" w:rsidSect="009F490B">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90B" w:rsidRDefault="009F490B" w:rsidP="009F490B">
      <w:r>
        <w:separator/>
      </w:r>
    </w:p>
  </w:endnote>
  <w:endnote w:type="continuationSeparator" w:id="0">
    <w:p w:rsidR="009F490B" w:rsidRDefault="009F490B" w:rsidP="009F49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90B" w:rsidRDefault="009F490B">
    <w:pPr>
      <w:pStyle w:val="a6"/>
      <w:ind w:leftChars="2280" w:left="4788" w:firstLineChars="2000" w:firstLine="6400"/>
      <w:rPr>
        <w:rFonts w:eastAsia="仿宋"/>
        <w:sz w:val="32"/>
        <w:szCs w:val="48"/>
      </w:rPr>
    </w:pPr>
    <w:r w:rsidRPr="009F490B">
      <w:rPr>
        <w:sz w:val="32"/>
      </w:rP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131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9F490B" w:rsidRDefault="009F490B">
                <w:pPr>
                  <w:pStyle w:val="a5"/>
                </w:pPr>
                <w:r>
                  <w:rPr>
                    <w:rFonts w:ascii="宋体" w:eastAsia="宋体" w:hAnsi="宋体" w:cs="宋体" w:hint="eastAsia"/>
                    <w:sz w:val="28"/>
                    <w:szCs w:val="28"/>
                  </w:rPr>
                  <w:fldChar w:fldCharType="begin"/>
                </w:r>
                <w:r w:rsidR="006C1D32">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C1D32">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w:r>
  </w:p>
  <w:p w:rsidR="009F490B" w:rsidRDefault="009F490B">
    <w:pPr>
      <w:pStyle w:val="a6"/>
      <w:wordWrap w:val="0"/>
      <w:ind w:leftChars="1803" w:left="3786" w:firstLineChars="2312" w:firstLine="7398"/>
      <w:jc w:val="right"/>
      <w:rPr>
        <w:rFonts w:ascii="宋体" w:eastAsia="宋体" w:hAnsi="宋体" w:cs="宋体"/>
        <w:b/>
        <w:bCs/>
        <w:color w:val="005192"/>
        <w:sz w:val="28"/>
        <w:szCs w:val="44"/>
      </w:rPr>
    </w:pPr>
    <w:r w:rsidRPr="009F490B">
      <w:rPr>
        <w:color w:val="FAFAFA"/>
        <w:sz w:val="32"/>
      </w:rPr>
      <w:pict>
        <v:line id="_x0000_s1027" style="position:absolute;left:0;text-align:left;z-index:251660288;mso-width-relative:page;mso-height-relative:page"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6C1D32">
      <w:rPr>
        <w:rFonts w:ascii="宋体" w:eastAsia="宋体" w:hAnsi="宋体" w:cs="宋体" w:hint="eastAsia"/>
        <w:b/>
        <w:bCs/>
        <w:color w:val="005192"/>
        <w:sz w:val="28"/>
        <w:szCs w:val="44"/>
      </w:rPr>
      <w:t>云云阳县</w:t>
    </w:r>
    <w:r w:rsidR="004327F6">
      <w:rPr>
        <w:rFonts w:ascii="宋体" w:eastAsia="宋体" w:hAnsi="宋体" w:cs="宋体" w:hint="eastAsia"/>
        <w:b/>
        <w:bCs/>
        <w:color w:val="005192"/>
        <w:sz w:val="28"/>
        <w:szCs w:val="44"/>
      </w:rPr>
      <w:t>司法局</w:t>
    </w:r>
    <w:r w:rsidR="006C1D32">
      <w:rPr>
        <w:rFonts w:ascii="宋体" w:eastAsia="宋体" w:hAnsi="宋体" w:cs="宋体" w:hint="eastAsia"/>
        <w:b/>
        <w:bCs/>
        <w:color w:val="005192"/>
        <w:sz w:val="28"/>
        <w:szCs w:val="44"/>
      </w:rPr>
      <w:t>办公室发布</w:t>
    </w:r>
    <w:r w:rsidR="006C1D32">
      <w:rPr>
        <w:rFonts w:ascii="宋体" w:eastAsia="宋体" w:hAnsi="宋体" w:cs="宋体" w:hint="eastAsia"/>
        <w:b/>
        <w:bCs/>
        <w:color w:val="005192"/>
        <w:sz w:val="28"/>
        <w:szCs w:val="44"/>
      </w:rPr>
      <w:t xml:space="preserve">     </w:t>
    </w:r>
  </w:p>
  <w:p w:rsidR="009F490B" w:rsidRDefault="009F490B">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90B" w:rsidRDefault="009F490B" w:rsidP="009F490B">
      <w:r>
        <w:separator/>
      </w:r>
    </w:p>
  </w:footnote>
  <w:footnote w:type="continuationSeparator" w:id="0">
    <w:p w:rsidR="009F490B" w:rsidRDefault="009F490B" w:rsidP="009F49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90B" w:rsidRDefault="009F490B">
    <w:pPr>
      <w:pStyle w:val="a6"/>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59264;mso-width-relative:page;mso-height-relative:page" from="0,54.35pt" to="442.55pt,54.35pt"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strokecolor="#005192" strokeweight="1.75pt">
          <v:stroke joinstyle="miter"/>
        </v:line>
      </w:pict>
    </w:r>
  </w:p>
  <w:p w:rsidR="009F490B" w:rsidRDefault="006C1D32">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云阳县</w:t>
    </w:r>
    <w:r w:rsidR="004327F6">
      <w:rPr>
        <w:rFonts w:ascii="宋体" w:eastAsia="宋体" w:hAnsi="宋体" w:cs="宋体" w:hint="eastAsia"/>
        <w:b/>
        <w:bCs/>
        <w:color w:val="005192"/>
        <w:sz w:val="32"/>
      </w:rPr>
      <w:t>司法局</w:t>
    </w:r>
    <w:r>
      <w:rPr>
        <w:rFonts w:ascii="宋体" w:eastAsia="宋体" w:hAnsi="宋体" w:cs="宋体" w:hint="eastAsia"/>
        <w:b/>
        <w:bCs/>
        <w:color w:val="005192"/>
        <w:sz w:val="32"/>
      </w:rPr>
      <w:t>行政</w:t>
    </w:r>
    <w:r>
      <w:rPr>
        <w:rFonts w:ascii="宋体" w:eastAsia="宋体" w:hAnsi="宋体" w:cs="宋体" w:hint="eastAsia"/>
        <w:b/>
        <w:bCs/>
        <w:color w:val="005192"/>
        <w:sz w:val="32"/>
        <w:szCs w:val="32"/>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2U5YmRmY2ZlZTI3ZWMxYTcyNzBkNzZjMzVmZDFkZjkifQ=="/>
  </w:docVars>
  <w:rsids>
    <w:rsidRoot w:val="00172A27"/>
    <w:rsid w:val="F05B4F69"/>
    <w:rsid w:val="F97D9566"/>
    <w:rsid w:val="FDFF411C"/>
    <w:rsid w:val="00012EF2"/>
    <w:rsid w:val="00172A27"/>
    <w:rsid w:val="0039033F"/>
    <w:rsid w:val="004327F6"/>
    <w:rsid w:val="006C1D32"/>
    <w:rsid w:val="006C2A63"/>
    <w:rsid w:val="00757F53"/>
    <w:rsid w:val="009F490B"/>
    <w:rsid w:val="00A86CEF"/>
    <w:rsid w:val="00B57343"/>
    <w:rsid w:val="00B60C7E"/>
    <w:rsid w:val="019E71BD"/>
    <w:rsid w:val="041C42DA"/>
    <w:rsid w:val="04B679C3"/>
    <w:rsid w:val="053C7F53"/>
    <w:rsid w:val="05F07036"/>
    <w:rsid w:val="06E00104"/>
    <w:rsid w:val="070E2F25"/>
    <w:rsid w:val="080F63D8"/>
    <w:rsid w:val="084F18AF"/>
    <w:rsid w:val="09341458"/>
    <w:rsid w:val="098254C2"/>
    <w:rsid w:val="0A423776"/>
    <w:rsid w:val="0A766EDE"/>
    <w:rsid w:val="0AD64BE8"/>
    <w:rsid w:val="0B0912D7"/>
    <w:rsid w:val="0E025194"/>
    <w:rsid w:val="152D2DCA"/>
    <w:rsid w:val="187168EA"/>
    <w:rsid w:val="196673CA"/>
    <w:rsid w:val="1B2F4AEE"/>
    <w:rsid w:val="1CF734C9"/>
    <w:rsid w:val="1DEC284C"/>
    <w:rsid w:val="1E6523AC"/>
    <w:rsid w:val="204346C5"/>
    <w:rsid w:val="22440422"/>
    <w:rsid w:val="22BB4BBB"/>
    <w:rsid w:val="2AEB3417"/>
    <w:rsid w:val="31A15F24"/>
    <w:rsid w:val="324A1681"/>
    <w:rsid w:val="331C7639"/>
    <w:rsid w:val="36FB1DF0"/>
    <w:rsid w:val="395347B5"/>
    <w:rsid w:val="39A232A0"/>
    <w:rsid w:val="39E745AA"/>
    <w:rsid w:val="3B5A6BBB"/>
    <w:rsid w:val="3CCD65C5"/>
    <w:rsid w:val="3EDA13A6"/>
    <w:rsid w:val="40B91CD5"/>
    <w:rsid w:val="417B75E9"/>
    <w:rsid w:val="42890A14"/>
    <w:rsid w:val="42F058B7"/>
    <w:rsid w:val="436109F6"/>
    <w:rsid w:val="441A38D4"/>
    <w:rsid w:val="44EC44AD"/>
    <w:rsid w:val="4504239D"/>
    <w:rsid w:val="4BC77339"/>
    <w:rsid w:val="4C9236C5"/>
    <w:rsid w:val="4E250A85"/>
    <w:rsid w:val="4F9163EF"/>
    <w:rsid w:val="4FFD4925"/>
    <w:rsid w:val="505C172E"/>
    <w:rsid w:val="506405EA"/>
    <w:rsid w:val="52F46F0B"/>
    <w:rsid w:val="532B6A10"/>
    <w:rsid w:val="53D8014D"/>
    <w:rsid w:val="54614A89"/>
    <w:rsid w:val="55E064E0"/>
    <w:rsid w:val="572C6D10"/>
    <w:rsid w:val="582743D4"/>
    <w:rsid w:val="5DC34279"/>
    <w:rsid w:val="5FCD688E"/>
    <w:rsid w:val="5FF9BDAA"/>
    <w:rsid w:val="5FFE5333"/>
    <w:rsid w:val="608816D1"/>
    <w:rsid w:val="60EF4E7F"/>
    <w:rsid w:val="648B0A32"/>
    <w:rsid w:val="665233C1"/>
    <w:rsid w:val="69AC0D42"/>
    <w:rsid w:val="6AD9688B"/>
    <w:rsid w:val="6D0E3F22"/>
    <w:rsid w:val="703071AC"/>
    <w:rsid w:val="744E4660"/>
    <w:rsid w:val="753355A2"/>
    <w:rsid w:val="759F1C61"/>
    <w:rsid w:val="769F2DE8"/>
    <w:rsid w:val="76FDEB7C"/>
    <w:rsid w:val="79C65162"/>
    <w:rsid w:val="7B8A4C7B"/>
    <w:rsid w:val="7C9011D9"/>
    <w:rsid w:val="7DC651C5"/>
    <w:rsid w:val="7DF350ED"/>
    <w:rsid w:val="7F685904"/>
    <w:rsid w:val="7F9DA0E8"/>
    <w:rsid w:val="7FCC2834"/>
    <w:rsid w:val="7FF6A4EF"/>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490B"/>
    <w:pPr>
      <w:widowControl w:val="0"/>
      <w:jc w:val="both"/>
    </w:pPr>
    <w:rPr>
      <w:rFonts w:asciiTheme="minorHAnsi" w:eastAsiaTheme="minorEastAsia" w:hAnsiTheme="minorHAnsi" w:cstheme="minorBidi"/>
      <w:kern w:val="2"/>
      <w:sz w:val="21"/>
      <w:szCs w:val="22"/>
    </w:rPr>
  </w:style>
  <w:style w:type="paragraph" w:styleId="4">
    <w:name w:val="heading 4"/>
    <w:basedOn w:val="a"/>
    <w:next w:val="a"/>
    <w:unhideWhenUsed/>
    <w:qFormat/>
    <w:rsid w:val="009F490B"/>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9F490B"/>
    <w:pPr>
      <w:jc w:val="left"/>
    </w:pPr>
  </w:style>
  <w:style w:type="paragraph" w:styleId="a4">
    <w:name w:val="Balloon Text"/>
    <w:basedOn w:val="a"/>
    <w:link w:val="Char"/>
    <w:qFormat/>
    <w:rsid w:val="009F490B"/>
    <w:rPr>
      <w:sz w:val="18"/>
      <w:szCs w:val="18"/>
    </w:rPr>
  </w:style>
  <w:style w:type="paragraph" w:styleId="a5">
    <w:name w:val="footer"/>
    <w:basedOn w:val="a"/>
    <w:qFormat/>
    <w:rsid w:val="009F490B"/>
    <w:pPr>
      <w:tabs>
        <w:tab w:val="center" w:pos="4153"/>
        <w:tab w:val="right" w:pos="8306"/>
      </w:tabs>
      <w:snapToGrid w:val="0"/>
      <w:jc w:val="left"/>
    </w:pPr>
    <w:rPr>
      <w:sz w:val="18"/>
    </w:rPr>
  </w:style>
  <w:style w:type="paragraph" w:styleId="a6">
    <w:name w:val="header"/>
    <w:basedOn w:val="a"/>
    <w:link w:val="Char0"/>
    <w:uiPriority w:val="99"/>
    <w:qFormat/>
    <w:rsid w:val="009F490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9F490B"/>
    <w:pPr>
      <w:spacing w:beforeAutospacing="1" w:afterAutospacing="1"/>
      <w:jc w:val="left"/>
    </w:pPr>
    <w:rPr>
      <w:rFonts w:cs="Times New Roman"/>
      <w:kern w:val="0"/>
      <w:sz w:val="24"/>
    </w:rPr>
  </w:style>
  <w:style w:type="character" w:styleId="a8">
    <w:name w:val="Strong"/>
    <w:basedOn w:val="a0"/>
    <w:qFormat/>
    <w:rsid w:val="009F490B"/>
    <w:rPr>
      <w:b/>
      <w:bCs/>
    </w:rPr>
  </w:style>
  <w:style w:type="paragraph" w:customStyle="1" w:styleId="p0">
    <w:name w:val="p0"/>
    <w:basedOn w:val="a"/>
    <w:qFormat/>
    <w:rsid w:val="009F490B"/>
    <w:pPr>
      <w:widowControl/>
    </w:pPr>
    <w:rPr>
      <w:rFonts w:ascii="Calibri" w:eastAsia="宋体" w:hAnsi="Calibri" w:cs="宋体"/>
      <w:kern w:val="0"/>
      <w:szCs w:val="32"/>
    </w:rPr>
  </w:style>
  <w:style w:type="character" w:customStyle="1" w:styleId="Char">
    <w:name w:val="批注框文本 Char"/>
    <w:basedOn w:val="a0"/>
    <w:link w:val="a4"/>
    <w:qFormat/>
    <w:rsid w:val="009F490B"/>
    <w:rPr>
      <w:rFonts w:asciiTheme="minorHAnsi" w:eastAsiaTheme="minorEastAsia" w:hAnsiTheme="minorHAnsi" w:cstheme="minorBidi"/>
      <w:kern w:val="2"/>
      <w:sz w:val="18"/>
      <w:szCs w:val="18"/>
    </w:rPr>
  </w:style>
  <w:style w:type="character" w:customStyle="1" w:styleId="Char0">
    <w:name w:val="页眉 Char"/>
    <w:basedOn w:val="a0"/>
    <w:link w:val="a6"/>
    <w:uiPriority w:val="99"/>
    <w:qFormat/>
    <w:rsid w:val="00B57343"/>
    <w:rPr>
      <w:rFonts w:asciiTheme="minorHAnsi" w:eastAsiaTheme="minorEastAsia" w:hAnsiTheme="minorHAnsi" w:cstheme="minorBidi"/>
      <w:kern w:val="2"/>
      <w:sz w:val="18"/>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2133</Words>
  <Characters>134</Characters>
  <Application>Microsoft Office Word</Application>
  <DocSecurity>0</DocSecurity>
  <Lines>1</Lines>
  <Paragraphs>4</Paragraphs>
  <ScaleCrop>false</ScaleCrop>
  <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赵鹏</cp:lastModifiedBy>
  <cp:revision>6</cp:revision>
  <cp:lastPrinted>2022-05-12T00:46:00Z</cp:lastPrinted>
  <dcterms:created xsi:type="dcterms:W3CDTF">2021-09-11T02:41:00Z</dcterms:created>
  <dcterms:modified xsi:type="dcterms:W3CDTF">2023-10-09T02:39:00Z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