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7A" w:rsidRDefault="005C0C15">
      <w:pPr>
        <w:spacing w:line="520" w:lineRule="exact"/>
        <w:rPr>
          <w:rFonts w:ascii="方正黑体_GBK" w:eastAsia="方正黑体_GBK"/>
          <w:color w:val="000000" w:themeColor="text1"/>
          <w:szCs w:val="32"/>
        </w:rPr>
      </w:pPr>
      <w:r>
        <w:rPr>
          <w:rFonts w:ascii="方正黑体_GBK" w:eastAsia="方正黑体_GBK" w:hint="eastAsia"/>
          <w:color w:val="000000" w:themeColor="text1"/>
          <w:szCs w:val="32"/>
        </w:rPr>
        <w:t>附件2</w:t>
      </w:r>
    </w:p>
    <w:p w:rsidR="00466D7A" w:rsidRDefault="00466D7A">
      <w:pPr>
        <w:spacing w:line="440" w:lineRule="exact"/>
        <w:rPr>
          <w:rFonts w:ascii="方正黑体_GBK" w:eastAsia="方正黑体_GBK"/>
          <w:color w:val="000000" w:themeColor="text1"/>
          <w:szCs w:val="32"/>
        </w:rPr>
      </w:pPr>
    </w:p>
    <w:p w:rsidR="00466D7A" w:rsidRDefault="005C0C15">
      <w:pPr>
        <w:jc w:val="center"/>
        <w:rPr>
          <w:rFonts w:ascii="方正小标宋_GBK" w:eastAsia="方正小标宋_GBK"/>
          <w:sz w:val="44"/>
          <w:szCs w:val="44"/>
        </w:rPr>
      </w:pPr>
      <w:r>
        <w:rPr>
          <w:rFonts w:ascii="方正小标宋_GBK" w:eastAsia="方正小标宋_GBK" w:hint="eastAsia"/>
          <w:sz w:val="44"/>
          <w:szCs w:val="44"/>
        </w:rPr>
        <w:t>云阳县已委托乡镇（街道）行政执法事项清单（2022年版）</w:t>
      </w:r>
    </w:p>
    <w:tbl>
      <w:tblPr>
        <w:tblW w:w="4599" w:type="pct"/>
        <w:jc w:val="center"/>
        <w:tblCellMar>
          <w:left w:w="57" w:type="dxa"/>
          <w:right w:w="57" w:type="dxa"/>
        </w:tblCellMar>
        <w:tblLook w:val="04A0"/>
      </w:tblPr>
      <w:tblGrid>
        <w:gridCol w:w="300"/>
        <w:gridCol w:w="976"/>
        <w:gridCol w:w="755"/>
        <w:gridCol w:w="903"/>
        <w:gridCol w:w="4876"/>
        <w:gridCol w:w="2267"/>
        <w:gridCol w:w="3190"/>
        <w:gridCol w:w="760"/>
      </w:tblGrid>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sz w:val="13"/>
                <w:szCs w:val="13"/>
              </w:rPr>
            </w:pPr>
            <w:r>
              <w:rPr>
                <w:rFonts w:ascii="方正黑体_GBK" w:eastAsia="方正黑体_GBK" w:hAnsi="方正黑体_GBK" w:cs="方正黑体_GBK" w:hint="eastAsia"/>
                <w:color w:val="000000"/>
                <w:kern w:val="0"/>
                <w:sz w:val="13"/>
                <w:szCs w:val="13"/>
              </w:rPr>
              <w:t>序号</w:t>
            </w:r>
          </w:p>
        </w:tc>
        <w:tc>
          <w:tcPr>
            <w:tcW w:w="348" w:type="pct"/>
            <w:tcBorders>
              <w:top w:val="single" w:sz="4" w:space="0" w:color="000000"/>
              <w:left w:val="single" w:sz="4" w:space="0" w:color="000000"/>
              <w:bottom w:val="single" w:sz="4" w:space="0" w:color="000000"/>
              <w:right w:val="single" w:sz="4" w:space="0" w:color="000000"/>
            </w:tcBorders>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黑体_GBK" w:eastAsia="方正黑体_GBK" w:hAnsi="方正黑体_GBK" w:cs="方正黑体_GBK" w:hint="eastAsia"/>
                <w:color w:val="000000"/>
                <w:kern w:val="0"/>
                <w:sz w:val="13"/>
                <w:szCs w:val="13"/>
              </w:rPr>
              <w:t>委托执法部门</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黑体_GBK" w:eastAsia="方正黑体_GBK" w:hAnsi="方正黑体_GBK" w:cs="方正黑体_GBK" w:hint="eastAsia"/>
                <w:color w:val="000000"/>
                <w:kern w:val="0"/>
                <w:sz w:val="13"/>
                <w:szCs w:val="13"/>
              </w:rPr>
              <w:t>事项</w:t>
            </w:r>
          </w:p>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sz w:val="13"/>
                <w:szCs w:val="13"/>
              </w:rPr>
            </w:pPr>
            <w:r>
              <w:rPr>
                <w:rFonts w:ascii="方正黑体_GBK" w:eastAsia="方正黑体_GBK" w:hAnsi="方正黑体_GBK" w:cs="方正黑体_GBK" w:hint="eastAsia"/>
                <w:color w:val="000000"/>
                <w:kern w:val="0"/>
                <w:sz w:val="13"/>
                <w:szCs w:val="13"/>
              </w:rPr>
              <w:t>名称</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snapToGrid w:val="0"/>
                <w:color w:val="000000"/>
                <w:kern w:val="0"/>
                <w:sz w:val="13"/>
                <w:szCs w:val="13"/>
              </w:rPr>
            </w:pPr>
            <w:r>
              <w:rPr>
                <w:rFonts w:ascii="方正黑体_GBK" w:eastAsia="方正黑体_GBK" w:hAnsi="方正黑体_GBK" w:cs="方正黑体_GBK" w:hint="eastAsia"/>
                <w:snapToGrid w:val="0"/>
                <w:color w:val="000000"/>
                <w:kern w:val="0"/>
                <w:sz w:val="13"/>
                <w:szCs w:val="13"/>
              </w:rPr>
              <w:t>事项</w:t>
            </w:r>
          </w:p>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snapToGrid w:val="0"/>
                <w:color w:val="000000"/>
                <w:kern w:val="0"/>
                <w:sz w:val="13"/>
                <w:szCs w:val="13"/>
              </w:rPr>
            </w:pPr>
            <w:r>
              <w:rPr>
                <w:rFonts w:ascii="方正黑体_GBK" w:eastAsia="方正黑体_GBK" w:hAnsi="方正黑体_GBK" w:cs="方正黑体_GBK" w:hint="eastAsia"/>
                <w:snapToGrid w:val="0"/>
                <w:color w:val="000000"/>
                <w:kern w:val="0"/>
                <w:sz w:val="13"/>
                <w:szCs w:val="13"/>
              </w:rPr>
              <w:t>类型</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sz w:val="13"/>
                <w:szCs w:val="13"/>
              </w:rPr>
            </w:pPr>
            <w:r>
              <w:rPr>
                <w:rFonts w:ascii="方正黑体_GBK" w:eastAsia="方正黑体_GBK" w:hAnsi="方正黑体_GBK" w:cs="方正黑体_GBK" w:hint="eastAsia"/>
                <w:color w:val="000000"/>
                <w:kern w:val="0"/>
                <w:sz w:val="13"/>
                <w:szCs w:val="13"/>
              </w:rPr>
              <w:t>法律依据</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sz w:val="13"/>
                <w:szCs w:val="13"/>
              </w:rPr>
            </w:pPr>
            <w:r>
              <w:rPr>
                <w:rFonts w:ascii="方正黑体_GBK" w:eastAsia="方正黑体_GBK" w:hAnsi="方正黑体_GBK" w:cs="方正黑体_GBK" w:hint="eastAsia"/>
                <w:color w:val="000000"/>
                <w:sz w:val="13"/>
                <w:szCs w:val="13"/>
              </w:rPr>
              <w:t>委托依据</w:t>
            </w:r>
          </w:p>
        </w:tc>
        <w:tc>
          <w:tcPr>
            <w:tcW w:w="113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sz w:val="13"/>
                <w:szCs w:val="13"/>
              </w:rPr>
            </w:pPr>
            <w:r>
              <w:rPr>
                <w:rFonts w:ascii="方正黑体_GBK" w:eastAsia="方正黑体_GBK" w:hAnsi="方正黑体_GBK" w:cs="方正黑体_GBK" w:hint="eastAsia"/>
                <w:color w:val="000000"/>
                <w:sz w:val="13"/>
                <w:szCs w:val="13"/>
              </w:rPr>
              <w:t>委托权限</w:t>
            </w: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spacing w:line="200" w:lineRule="exact"/>
              <w:jc w:val="center"/>
              <w:textAlignment w:val="center"/>
              <w:rPr>
                <w:rFonts w:ascii="方正仿宋_GBK" w:eastAsia="宋体" w:hAnsi="方正仿宋_GBK" w:cs="方正仿宋_GBK"/>
                <w:color w:val="000000"/>
                <w:kern w:val="0"/>
                <w:sz w:val="13"/>
                <w:szCs w:val="13"/>
              </w:rPr>
            </w:pPr>
            <w:r>
              <w:rPr>
                <w:rFonts w:ascii="方正黑体_GBK" w:eastAsia="方正黑体_GBK" w:hAnsi="方正黑体_GBK" w:cs="方正黑体_GBK" w:hint="eastAsia"/>
                <w:color w:val="000000"/>
                <w:kern w:val="0"/>
                <w:sz w:val="13"/>
                <w:szCs w:val="13"/>
              </w:rPr>
              <w:t>备注</w:t>
            </w: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1</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对占用、堵塞、封闭疏散通道、安全出口或者有其他妨碍安全疏散行为的处罚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《中华人民共和国消防法》第六十条第一款第三项、第二款　单位违反本法规定，有下列行为之一的，责令改正，处五千元以上五万元以下罚款：（三）占用、堵塞、封闭疏散通道、安全出口或者有其他妨碍安全疏散行为的。个人有前款第二项、第三项、第四项、第五项行为之一的，处警告或者五百元以下罚款。</w:t>
            </w:r>
          </w:p>
          <w:p w:rsidR="00466D7A" w:rsidRDefault="00466D7A">
            <w:pPr>
              <w:widowControl/>
              <w:adjustRightInd w:val="0"/>
              <w:snapToGrid w:val="0"/>
              <w:spacing w:line="160" w:lineRule="exact"/>
              <w:textAlignment w:val="center"/>
              <w:rPr>
                <w:rFonts w:ascii="方正仿宋_GBK" w:hAnsi="方正仿宋_GBK" w:cs="方正仿宋_GBK"/>
                <w:kern w:val="0"/>
                <w:sz w:val="13"/>
                <w:szCs w:val="13"/>
              </w:rPr>
            </w:pP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val="restart"/>
            <w:tcBorders>
              <w:top w:val="single" w:sz="4" w:space="0" w:color="000000"/>
              <w:left w:val="single" w:sz="4" w:space="0" w:color="000000"/>
              <w:right w:val="single" w:sz="4" w:space="0" w:color="000000"/>
            </w:tcBorders>
            <w:vAlign w:val="center"/>
          </w:tcPr>
          <w:p w:rsidR="00466D7A" w:rsidRDefault="005C0C15">
            <w:pPr>
              <w:widowControl/>
              <w:spacing w:line="300" w:lineRule="exact"/>
              <w:rPr>
                <w:rFonts w:ascii="方正仿宋_GBK" w:hAnsi="方正仿宋_GBK" w:cs="方正仿宋_GBK"/>
                <w:kern w:val="0"/>
                <w:sz w:val="13"/>
                <w:szCs w:val="13"/>
              </w:rPr>
            </w:pPr>
            <w:r>
              <w:rPr>
                <w:rFonts w:ascii="方正仿宋_GBK" w:hAnsi="方正仿宋_GBK" w:cs="方正仿宋_GBK" w:hint="eastAsia"/>
                <w:kern w:val="0"/>
                <w:sz w:val="13"/>
                <w:szCs w:val="13"/>
              </w:rPr>
              <w:t>1.对个人占用、堵塞、封闭疏散通道、安全出口或者有其他妨碍安全疏散行为，埋压、圈占、遮挡消火栓或者占用防火间距行为及占用、堵塞、封闭消防车通道，妨碍消防车通行的违法行为，处警告或500元以下罚款。</w:t>
            </w:r>
          </w:p>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2.对单位损坏、挪用或者擅自拆除、停用消防设施、器材的,占用、堵塞、封闭疏散通道、安全出口或者有其他妨碍安全疏散行为,埋压、圈占、遮挡消火栓或者占用防火间距,占用、堵塞、封闭消防车通道，妨碍消防车通行的行为及人员密集场所在门窗上设置影响逃生和灭火救援的障碍物的违法行为，处5000元罚款。</w:t>
            </w:r>
          </w:p>
          <w:p w:rsidR="00466D7A" w:rsidRDefault="005C0C15">
            <w:pPr>
              <w:widowControl/>
              <w:adjustRightInd w:val="0"/>
              <w:snapToGrid w:val="0"/>
              <w:spacing w:line="200" w:lineRule="exact"/>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3.</w:t>
            </w:r>
            <w:r>
              <w:rPr>
                <w:rFonts w:hint="eastAsia"/>
              </w:rPr>
              <w:t xml:space="preserve"> </w:t>
            </w:r>
            <w:r>
              <w:rPr>
                <w:rFonts w:ascii="方正仿宋_GBK" w:hAnsi="方正仿宋_GBK" w:cs="方正仿宋_GBK" w:hint="eastAsia"/>
                <w:kern w:val="0"/>
                <w:sz w:val="13"/>
                <w:szCs w:val="13"/>
              </w:rPr>
              <w:t>对个人人员密集场所在门窗上设置影响逃生和灭火救援的障碍物的违法行为，处100元以上500元以下罚款。</w:t>
            </w: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2</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对占用、堵塞、封闭消防车通道，妨碍消防车通行行为的处罚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《中华人民共和国消防法》第六十条第一款第五项、第二款　单位违反本法规定，有下列行为之一的，责令改正，处五千元以上五万元以下罚款：（五）占用、堵塞、封闭消防车通道，妨碍消防车通行的。个人有前款第二项、第三项、第四项、第五项行为之一的，处警告或者五百元以下罚款。</w:t>
            </w:r>
          </w:p>
          <w:p w:rsidR="00466D7A" w:rsidRDefault="00466D7A">
            <w:pPr>
              <w:widowControl/>
              <w:adjustRightInd w:val="0"/>
              <w:snapToGrid w:val="0"/>
              <w:spacing w:line="160" w:lineRule="exact"/>
              <w:textAlignment w:val="center"/>
              <w:rPr>
                <w:rFonts w:ascii="方正仿宋_GBK" w:hAnsi="方正仿宋_GBK" w:cs="方正仿宋_GBK"/>
                <w:kern w:val="0"/>
                <w:sz w:val="13"/>
                <w:szCs w:val="13"/>
              </w:rPr>
            </w:pP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3</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对埋压、圈占、遮挡消火栓或者占用防火间距行为的处罚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《中华人民共和国消防法》第六十条第一款第四项、第二款　单位违反本法规定，有下列行为之一的，责令改正，处五千元以上五万元以下罚款：（四）埋压、圈占、遮挡消火栓或者占用防火间距的。个人有前款第二项、第三项、第四项、第五项行为之一的，处警告或者五百元以下罚款。</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4</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对损坏、挪用或者擅自拆除、停用消防设施、器材的处罚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《中华人民共和国消防法》第六十条第一款第二项、第二款 单位违反本法规定，有下列行为之一的，责令改正，处五千元以上五万元以下罚款：（二）损坏、挪用或者擅自拆除、停用消防设施、器材的。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1965"/>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5</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对人员密集场所在门窗上设置影响逃生和灭火救援的障碍物行为的处罚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1.《中华人民共和国消防法》第六十条第一款第六项　单位违反本法规定，有下列行为之一的，责令改正，处五千元以上五万元以下罚款：（六）人员密集场所在门窗上设置影响逃生和灭火救援的障碍物的。</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int="eastAsia"/>
                <w:kern w:val="0"/>
                <w:sz w:val="13"/>
                <w:szCs w:val="13"/>
              </w:rPr>
              <w:t>2</w:t>
            </w:r>
            <w:r>
              <w:rPr>
                <w:rFonts w:ascii="方正仿宋_GBK" w:hAnsi="方正仿宋_GBK" w:cs="方正仿宋_GBK" w:hint="eastAsia"/>
                <w:kern w:val="0"/>
                <w:sz w:val="13"/>
                <w:szCs w:val="13"/>
              </w:rPr>
              <w:t>.《重庆市消防条例》第六十二条第（二）项违反本条例规定，个人有下列行为之一的，责令改正，处一百元以上五百元以下罚款：（二）人员密集场所在门窗上设置影响逃生和灭火救援的障碍物的。</w:t>
            </w:r>
          </w:p>
          <w:p w:rsidR="00466D7A" w:rsidRDefault="00466D7A">
            <w:pPr>
              <w:widowControl/>
              <w:adjustRightInd w:val="0"/>
              <w:snapToGrid w:val="0"/>
              <w:spacing w:line="160" w:lineRule="exact"/>
              <w:textAlignment w:val="center"/>
              <w:rPr>
                <w:rFonts w:ascii="方正仿宋_GBK" w:hAnsi="方正仿宋_GBK" w:cs="方正仿宋_GBK"/>
                <w:kern w:val="0"/>
                <w:sz w:val="13"/>
                <w:szCs w:val="13"/>
              </w:rPr>
            </w:pP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tcBorders>
              <w:left w:val="single" w:sz="4" w:space="0" w:color="000000"/>
              <w:bottom w:val="single" w:sz="4" w:space="0" w:color="000000"/>
              <w:right w:val="single" w:sz="4" w:space="0" w:color="000000"/>
            </w:tcBorders>
            <w:vAlign w:val="center"/>
          </w:tcPr>
          <w:p w:rsidR="00466D7A" w:rsidRDefault="00466D7A">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lastRenderedPageBreak/>
              <w:t>6</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对违反规定进入生产、储存易燃易爆危险品场所的处罚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《中华人民共和国消防法》第六十三条第（一）项 违反本法规定，有下列行为之一的，处警告或者五百元以下罚款；情节严重的，处五日以下拘留：（一）违反消防安全规定进入生产、储存易燃易爆危险品场所的。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val="restart"/>
            <w:tcBorders>
              <w:top w:val="single" w:sz="4" w:space="0" w:color="000000"/>
              <w:left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对个人违反消防安全规定进入生产、储存易燃易爆危险品场所、违反规定使用明火作业或者在具有火灾、爆炸危险的场所吸烟、使用明火的。处警告或500元以下罚款。</w:t>
            </w: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7</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对违反规定使用明火作业的处罚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《中华人民共和国消防法》第六十三条第（二）项 违反本法规定，有下列行为之一的，处警告或者五百元以下罚款；情节严重的，处五日以下拘留：（二）违反规定使用明火作业或者在具有火灾、爆炸危险的场所吸烟、使用明火的。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8</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对在具有火灾、爆炸危险的场所吸烟、使用明火的处罚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《中华人民共和国消防法》第六十三条第（二）项 违反本法规定，有下列行为之一的，处警告或者五百元以下罚款；情节严重的，处五日以下拘留：（二）违反规定使用明火作业或者在具有火灾、爆炸危险的场所吸烟、使用明火的。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tcBorders>
              <w:left w:val="single" w:sz="4" w:space="0" w:color="000000"/>
              <w:bottom w:val="single" w:sz="4" w:space="0" w:color="000000"/>
              <w:right w:val="single" w:sz="4" w:space="0" w:color="000000"/>
            </w:tcBorders>
            <w:vAlign w:val="center"/>
          </w:tcPr>
          <w:p w:rsidR="00466D7A" w:rsidRDefault="00466D7A">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9</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对机关、团体、企业、事业等单位违反本法第十六条、第十七条、第十八条、第二十一条第二款规定的处罚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《中华人民共和国消防法》第六十七条　机关、团体、企业、事业等单位违反本法第十六条、第十七条、第十八条、第二十一条第二款规定的，责令限期改正；逾期不改正的，对其直接负责的主管人员和其他直接责任人员依法给予处分或者给予警告处罚。</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对单位违反《中华人民共和国消防法》第六十七条  机关、团体、企业、事业等单位违反本法第十六条、第十七条、第十八条、第二十一条第二款规定，责令限期改正后逾期不改正的，对其直接负责的主管人员和其他直接责任人员，处警告。</w:t>
            </w:r>
          </w:p>
          <w:p w:rsidR="00466D7A" w:rsidRDefault="00466D7A">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10</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对公共交通工具、停车场未按规定配置消防设施设备的处罚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《重庆市消防条例》第六十三条第一项 违反本条例规定，有下列行为之一的，责令改正，单位违反的，对单位处二千元以上一万元以下罚款；个人违反的，对个人处五百元以下罚款：（一）公共交通工具、停车场未按规定配置消防设施设备的。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val="restart"/>
            <w:tcBorders>
              <w:top w:val="single" w:sz="4" w:space="0" w:color="000000"/>
              <w:left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1.对个人公共交通工具、停车场未按规定配置消防设施设备，违反消防安全规定焚烧物品的行为及载客进入加油站加油和燃气充装站充气的违法行为，处500元以下罚款。</w:t>
            </w:r>
          </w:p>
          <w:p w:rsidR="00466D7A" w:rsidRDefault="005C0C15">
            <w:pPr>
              <w:widowControl/>
              <w:adjustRightInd w:val="0"/>
              <w:snapToGrid w:val="0"/>
              <w:spacing w:line="200" w:lineRule="exact"/>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2.对单位公共交通工具、停车场未按规定配置消防设施设备，违反消防安全规定焚烧物品的行为及载客进入加油站加油和燃气充装站充气的违法行为，处2000元以上5000元以下罚款。</w:t>
            </w: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11</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对违反消防安全规定焚烧物品的处罚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《重庆市消防条例》第六十三条第（二）项 违反本条例规定，有下列行为之一的，责令改正，单位违反的，对单位处二千元以上一万元以下罚款；个人违反的，对个人处五百元以下罚款：（二）违反消防安全规定焚烧物品的。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12</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对载客进入加油站加油的处罚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《重庆市消防条例》第六十三条第（三）项 违反本条例规定，有下列行为之一的，责令改正，单位违反的，对单位处二千元以上一万元以下罚款；个人违反的，对个人处五百元以下罚款：（三）载客进入加油站加油和燃气充装站充气的。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13</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对载客进燃气充装站充气的处罚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《重庆市消防条例》第六十三条第（三）项 违反本条例规定，有下列行为之一的，责令改正，单位违反的，对单位处二千元以上一万元以下罚款；个人违反的，对个人处五百元以下罚款：（三）载客进入加油站加油和燃气充装站充气的。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vMerge/>
            <w:tcBorders>
              <w:left w:val="single" w:sz="4" w:space="0" w:color="000000"/>
              <w:bottom w:val="single" w:sz="4" w:space="0" w:color="000000"/>
              <w:right w:val="single" w:sz="4" w:space="0" w:color="000000"/>
            </w:tcBorders>
            <w:vAlign w:val="center"/>
          </w:tcPr>
          <w:p w:rsidR="00466D7A" w:rsidRDefault="00466D7A">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1208"/>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14</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县消防救援大队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对消防控制室无人值班的处罚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《重庆市消防条例》第六十四条 违反本条例规定，消防控制室无人值班的，属于有关单位未事先安排的，责令改正，对单位处五千元以上一万元以下罚款；属于有关人员擅离岗位的，责令改正，对个人处五百元以上一千元以下罚款。</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《重庆市消防安全责任制实施办法》（重庆市人民政府令第298号）第十二条第（四）项。</w:t>
            </w:r>
          </w:p>
        </w:tc>
        <w:tc>
          <w:tcPr>
            <w:tcW w:w="113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黑体_GBK" w:eastAsia="方正黑体_GBK" w:hAnsi="方正黑体_GBK" w:cs="方正黑体_GBK"/>
                <w:color w:val="000000"/>
                <w:kern w:val="0"/>
                <w:sz w:val="13"/>
                <w:szCs w:val="13"/>
              </w:rPr>
            </w:pPr>
            <w:r>
              <w:rPr>
                <w:rFonts w:ascii="方正仿宋_GBK" w:hAnsi="方正仿宋_GBK" w:cs="方正仿宋_GBK" w:hint="eastAsia"/>
                <w:kern w:val="0"/>
                <w:sz w:val="13"/>
                <w:szCs w:val="13"/>
              </w:rPr>
              <w:t>对消防控制室无人值班的违法行为，属于有关单位未事先安排的，对单位处5000元罚款，属于有关人员擅离岗位的，对个人处500元罚款。</w:t>
            </w: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lastRenderedPageBreak/>
              <w:t>15</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县应急局</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从事烟花爆竹零售的经营者销售非法生产、经营的烟花爆竹，或者销售按照国家标准规定应由专业燃放人员燃放的烟花爆竹的处罚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《重庆市安全生产条例》第六十条第二款。</w:t>
            </w:r>
          </w:p>
        </w:tc>
        <w:tc>
          <w:tcPr>
            <w:tcW w:w="1137" w:type="pct"/>
            <w:vMerge w:val="restart"/>
            <w:tcBorders>
              <w:top w:val="single" w:sz="4" w:space="0" w:color="000000"/>
              <w:left w:val="single" w:sz="4" w:space="0" w:color="000000"/>
              <w:right w:val="single" w:sz="4" w:space="0" w:color="000000"/>
            </w:tcBorders>
            <w:vAlign w:val="center"/>
          </w:tcPr>
          <w:p w:rsidR="00466D7A" w:rsidRDefault="005C0C15">
            <w:pPr>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执法委托事项清单所涉事项只涉及烟花爆竹、危险化学品、非煤矿山、工商贸〔应急管理部办公厅关于修订《冶金有色建材机械轻工纺织烟草商贸行业安全监管分类标准（试行）的通知》（应急厅〔2019〕17号）文件中涉及到的机械、建材、轻工、纺织和商贸行业〕</w:t>
            </w: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16</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县应急局</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对未经许可经营、超许可范围经营、许可证过期继续经营烟花爆竹的处罚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1. 《烟花爆竹安全管理条例》第三十六条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2.《烟花爆竹经营许可实施办法》（国家安监总局令第65号）第三十一条对未经许可经营、超许可范围经营、许可证过期继续经营烟花爆竹的，责令其停止非法经营活动，处2万元以上10万元以下的罚款，并没收非法经营的物品及违法所得。</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《重庆市安全生产条例》第六十条第二款。</w:t>
            </w:r>
          </w:p>
        </w:tc>
        <w:tc>
          <w:tcPr>
            <w:tcW w:w="1137" w:type="pct"/>
            <w:vMerge/>
            <w:tcBorders>
              <w:left w:val="single" w:sz="4" w:space="0" w:color="000000"/>
              <w:right w:val="single" w:sz="4" w:space="0" w:color="000000"/>
            </w:tcBorders>
            <w:vAlign w:val="center"/>
          </w:tcPr>
          <w:p w:rsidR="00466D7A" w:rsidRDefault="00466D7A">
            <w:pPr>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17</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县应急局</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生产经营单位及其主要负责人或其他人员违反安全管理规定的处罚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安全生产违法行为行政处罚办法》（中华人民共和国国家安全监管总局令第77号）第四十五条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《重庆市安全生产条例》第六十条第二款。</w:t>
            </w:r>
          </w:p>
        </w:tc>
        <w:tc>
          <w:tcPr>
            <w:tcW w:w="1137" w:type="pct"/>
            <w:vMerge/>
            <w:tcBorders>
              <w:left w:val="single" w:sz="4" w:space="0" w:color="000000"/>
              <w:right w:val="single" w:sz="4" w:space="0" w:color="000000"/>
            </w:tcBorders>
            <w:vAlign w:val="center"/>
          </w:tcPr>
          <w:p w:rsidR="00466D7A" w:rsidRDefault="00466D7A">
            <w:pPr>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18</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县应急局</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未按照规定设置安全生产管理机构或者配备安全生产管理人员的处罚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color w:val="000000" w:themeColor="text1"/>
                <w:kern w:val="0"/>
                <w:sz w:val="13"/>
                <w:szCs w:val="13"/>
              </w:rPr>
              <w:t>《中华人民共和国安全生产法》第九十七条生产经营单位有下列行为之一的，责令限期改正，可以处十万元以下的罚款；逾期未改正的，责令停产停业整顿，并处十万元以上二十万元以下的罚款，对其直接负责的主管人员和其他直接责任人员处两万元以上五万元以下的罚款：（一）未按照规定设置安全生产管理机构或者配备安全生产管理人员、注册安全工程师的；</w:t>
            </w:r>
            <w:r>
              <w:rPr>
                <w:rFonts w:ascii="方正仿宋_GBK" w:hAnsi="方正仿宋_GBK" w:cs="方正仿宋_GBK" w:hint="eastAsia"/>
                <w:kern w:val="0"/>
                <w:sz w:val="13"/>
                <w:szCs w:val="13"/>
              </w:rPr>
              <w:t>（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《重庆市安全生产条例》第六十条第二款。</w:t>
            </w:r>
          </w:p>
        </w:tc>
        <w:tc>
          <w:tcPr>
            <w:tcW w:w="1137" w:type="pct"/>
            <w:vMerge/>
            <w:tcBorders>
              <w:left w:val="single" w:sz="4" w:space="0" w:color="000000"/>
              <w:right w:val="single" w:sz="4" w:space="0" w:color="000000"/>
            </w:tcBorders>
            <w:vAlign w:val="center"/>
          </w:tcPr>
          <w:p w:rsidR="00466D7A" w:rsidRDefault="00466D7A">
            <w:pPr>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1557"/>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19</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县应急局</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对生产经营单位违反安全生产事故隐患排查治理等制度的处罚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安全生产事故隐患排查治理暂行规定》（国家安监总局令第16号）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《重庆市安全生产条例》第六十条第二款。</w:t>
            </w:r>
          </w:p>
        </w:tc>
        <w:tc>
          <w:tcPr>
            <w:tcW w:w="1137" w:type="pct"/>
            <w:vMerge/>
            <w:tcBorders>
              <w:left w:val="single" w:sz="4" w:space="0" w:color="000000"/>
              <w:right w:val="single" w:sz="4" w:space="0" w:color="000000"/>
            </w:tcBorders>
            <w:vAlign w:val="center"/>
          </w:tcPr>
          <w:p w:rsidR="00466D7A" w:rsidRDefault="00466D7A">
            <w:pPr>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1684"/>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lastRenderedPageBreak/>
              <w:t>20</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县应急局</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对生产经营单位未按照规定编制应急预案或者未按照规定定期组织应急预案演练的处罚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生产安全事故应急预案管理办法》（国家安全生产监督管理总局令第88号）第四十四条生产经营单位有下列情形之一的，由县级以上安全生产监督管理部门依照《中华人民共和国安全生产法》第九十四条的规定，责令限期改正，可以处5万元以下罚款；逾期未改正的，责令停产停业整顿，并处5万元以上10万元以下罚款，对直接负责的主管人员和其他直接责任人员处1万元以上2万元以下的罚款：（一）未按照规定编制应急预案的；（二）未按照规定定期组织应急预案演练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《重庆市安全生产条例》第六十条第二款。</w:t>
            </w:r>
          </w:p>
        </w:tc>
        <w:tc>
          <w:tcPr>
            <w:tcW w:w="1137" w:type="pct"/>
            <w:vMerge/>
            <w:tcBorders>
              <w:left w:val="single" w:sz="4" w:space="0" w:color="000000"/>
              <w:right w:val="single" w:sz="4" w:space="0" w:color="000000"/>
            </w:tcBorders>
            <w:vAlign w:val="center"/>
          </w:tcPr>
          <w:p w:rsidR="00466D7A" w:rsidRDefault="00466D7A">
            <w:pPr>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999"/>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21</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县应急局</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对生产经营单位未建立健全特种作业人员档案的处罚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《特种作业人员安全技术培训考核管理规定》（国家安监总局令第30号）第三十八条生产经营单位未建立健全特种作业人员档案的，给予警告，并处1万元以下的罚款。</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《重庆市安全生产条例》第六十条第二款。</w:t>
            </w:r>
          </w:p>
        </w:tc>
        <w:tc>
          <w:tcPr>
            <w:tcW w:w="1137" w:type="pct"/>
            <w:vMerge w:val="restart"/>
            <w:tcBorders>
              <w:left w:val="single" w:sz="4" w:space="0" w:color="000000"/>
              <w:right w:val="single" w:sz="4" w:space="0" w:color="000000"/>
            </w:tcBorders>
            <w:vAlign w:val="center"/>
          </w:tcPr>
          <w:p w:rsidR="00466D7A" w:rsidRDefault="00466D7A">
            <w:pPr>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1384"/>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22</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县应急局</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生产经营单位使用未取得特种作业操作证的特种作业人员上岗作业的处罚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《特种作业人员安全技术培训考核管理规定》（国家安监总局令第30号）第三十九条生产经营单位使用未取得特种作业操作证的特种作业人员上岗作业的，责令限期改正；可以处5万元以下的罚款。</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《重庆市安全生产条例》第六十条第二款。</w:t>
            </w:r>
          </w:p>
        </w:tc>
        <w:tc>
          <w:tcPr>
            <w:tcW w:w="1137" w:type="pct"/>
            <w:vMerge/>
            <w:tcBorders>
              <w:left w:val="single" w:sz="4" w:space="0" w:color="000000"/>
              <w:right w:val="single" w:sz="4" w:space="0" w:color="000000"/>
            </w:tcBorders>
            <w:vAlign w:val="center"/>
          </w:tcPr>
          <w:p w:rsidR="00466D7A" w:rsidRDefault="00466D7A">
            <w:pPr>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992"/>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23</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县应急局</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对生产经营单位违反法律有关安全培训要求的处罚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《安全生产培训管理办法》（国家安全监管总局令第44号）第三十六条　生产经营单位有下列情形之一的，责令改正，处3万元以下的罚款：（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十二条规定重新参加安全培训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《重庆市安全生产条例》第六十条第二款。</w:t>
            </w:r>
          </w:p>
        </w:tc>
        <w:tc>
          <w:tcPr>
            <w:tcW w:w="1137" w:type="pct"/>
            <w:vMerge/>
            <w:tcBorders>
              <w:left w:val="single" w:sz="4" w:space="0" w:color="000000"/>
              <w:right w:val="single" w:sz="4" w:space="0" w:color="000000"/>
            </w:tcBorders>
            <w:vAlign w:val="center"/>
          </w:tcPr>
          <w:p w:rsidR="00466D7A" w:rsidRDefault="00466D7A">
            <w:pPr>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2164"/>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24</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县应急局</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对零售经营者变更零售店名称等信息并未重新办理零售许可证以及存放的烟花爆竹数量超过零售许可证载明范围的处罚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烟花爆竹经营许可实施办法》（国家安监总局令第65号）第三十五条零售经营者有下列行为之一的，责令其限期改正，处1000元以上5000元以下的罚款；情节严重的，处5000元以上30000元以下的罚款：（一）变更零售点名称、主要负责人或者经营场所，未重新办理零售许可证的；（二）存放的烟花爆竹数量超过零售许可证载明范围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《重庆市安全生产条例》第六十条第二款。</w:t>
            </w:r>
          </w:p>
        </w:tc>
        <w:tc>
          <w:tcPr>
            <w:tcW w:w="1137" w:type="pct"/>
            <w:vMerge/>
            <w:tcBorders>
              <w:left w:val="single" w:sz="4" w:space="0" w:color="000000"/>
              <w:bottom w:val="single" w:sz="4" w:space="0" w:color="000000"/>
              <w:right w:val="single" w:sz="4" w:space="0" w:color="000000"/>
            </w:tcBorders>
            <w:vAlign w:val="center"/>
          </w:tcPr>
          <w:p w:rsidR="00466D7A" w:rsidRDefault="00466D7A">
            <w:pPr>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1543"/>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25</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县应急局</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对违反《工贸企业有限空间作业安全管理与监督暂行规定》第二十九条的处罚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工贸企业有限空间作业安全管理与监督暂行规定》（国家安监总局令第59号）第二十九条工贸企业有下列情形之一的，由县级以上安全生产监督管理部门给予警告，可以并处2万元以下的罚款：（一）未按照本规定对有限空间作业进行辨识、提出防范措施、建立有限空间管理台账的；（二）未按照本规定对有限空间的现场负责人、监护人员、作业人员和应急救援人员进行专项安全培训的；（三）未按照本规定对有限空间作业制定作业方案或者方案未经审批擅自作业的；（四）有限空间作业未按照本规定进行危险有害因素检测或者监测，并实行专人监护作业的；（五）未教育和监督作业人员按照本规定正确佩戴与使用劳动防护用品的；（六）未按照本规定对有限空间作业制定应急预案，配备必要的应急装备和器材，并定期进行演练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《重庆市安全生产条例》第六十条第二款。</w:t>
            </w:r>
          </w:p>
        </w:tc>
        <w:tc>
          <w:tcPr>
            <w:tcW w:w="1137" w:type="pct"/>
            <w:vMerge/>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lastRenderedPageBreak/>
              <w:t>26</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县公安局交通巡逻警察大队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对摩托车违反载人规定或者驾驶人不戴安全头盔的处罚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《道路交通安全法实施条例》第五十五条第三项  (三)摩托车后座不得乘坐未满12周岁的未成年人，轻便摩托车不得载人。</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《道路交通安全法》第四十九条机动车载人不得超过核定的人数，客运机动车不得违反规定载货。</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《道路交通安全法实施条例》第七十七条第五项 乘坐机动车应当遵守下列规定：(五)乘坐两轮摩托车应当正向骑坐。</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《道路交通安全法》第五十一条 机动车行驶时，驾驶人、乘坐人员应当按规定使用安全带，摩托车驾驶人及乘坐人员应当按规定戴安全头盔。</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《道路交通安全法》第八十九条 行人、乘车人、非机动车驾驶人违反道路交通安全法律、法规关于道路通行规定的，处警告或者五元以上五十元以下罚款；非机动车驾驶人拒绝接受罚款处罚的，可以扣留其非机动车。第九十条 机动车驾驶人违反道路交通安全法律、法规关于道路通行规定的，处警告或者二十元以上二百元以下罚款。本法另有规定的，依照规定处罚。</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《重庆市道路交通安全条例》第七十六条</w:t>
            </w:r>
          </w:p>
        </w:tc>
        <w:tc>
          <w:tcPr>
            <w:tcW w:w="1137" w:type="pct"/>
            <w:vMerge w:val="restart"/>
            <w:tcBorders>
              <w:top w:val="single" w:sz="4" w:space="0" w:color="000000"/>
              <w:left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1.仅限于在乡道或村道的违法行为的处罚。</w:t>
            </w:r>
          </w:p>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2.有下列违法行为的，由乡镇交通安全管理机构给予警告或者处以一百元以下的罚款；（一）摩托车违反载人规定或者驾驶人不戴安全头盔的；（二）驾驶机动车违反禁止驶入标志的；（三）驾驶机动车违反停车规定，不听劝阻，造成交通堵塞的；（四）擅自在道路上堆放物品，影响车辆通行和安全的。</w:t>
            </w:r>
          </w:p>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3.有下列违法行为的，由乡镇交通安全管理机构处以二百元以下的罚款：</w:t>
            </w:r>
          </w:p>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 xml:space="preserve">（一）无有效机动车驾驶证驾驶机动车的；（二）机动车未悬挂号牌或者无行驶证的；（三）货运车辆、拖拉机违反规定载物危及交通安全或者违反规定载人的；（四）客运车辆违反载人规定的；（五）上道路行驶的机动车未按规定检验的。 </w:t>
            </w: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27</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县公安局交通巡逻警察大队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对驾驶机动车违反禁止驶入标志的处罚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《道路交通安全法》第三十八条 车辆、行人应当按照交通信号通行；遇有交通警察现场指挥时，应当按照交通警察的指挥通行；在没有交通信号的道路上，应当在确保安全、畅通的原则下通行。</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《道路交通安全法》第九十条 机动车驾驶人违反道路交通安全法律、法规关于道路通行规定的，处警告或者二十元以上二百元以下罚款。本法另有规定的，依照规定处罚。</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《重庆市道路交通安全条例》第七十六条</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2747"/>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28</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县公安局交通巡逻警察大队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对驾驶机动车违反停车规定，不听劝阻，造成交通堵塞的处罚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《道路交通安全法》第五十六条 机动车应当在规定地点停放。禁止在人行道上停放机动车；但是，依照本法第三十三条规定施划的停车泊位除外。在道路上临时停车的，不得妨碍其他车辆和行人通行。</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实施条例》第六十三条机动车在道路上临时停车，应当遵守下列规定：(一)在设有禁停标志、标线的路段，在机动车道与非机动车道、人行道之间设有隔离设施的路段以及人行横道、施工地段，不得停车；(二)交叉路口、铁路道口、急弯路、宽度不足4米的窄路、桥梁、陡坡、隧道以及距离上述地点50米以内的路段，不得停车；(三)公共汽车站、急救站、加油站、消防栓或者消防队(站)门前以及距离上述地点30米以内的路段，除使用上述设施的以外，不得停车；(四)车辆停稳前不得开车门和上下人员，开关车门不得妨碍其他车辆和行人通行；(五)路边停车应当紧靠道路右侧，机动车驾驶人不得离车，上下人员或者装卸物品后，立即驶离；(六)城市公共汽车不得在站点以外的路段停车上下乘客。</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《道路交通安全法》第九十三条第二款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《重庆市道路交通安全条例》第七十六条</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29</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县公安局交通巡逻警察大队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对擅自在道路上堆放物品，影响车辆通行和安全的处罚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《道路交通安全法》第三十一条 未经许可，任何单位和个人不得占用道路从事非交通活动。</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《道路交通安全法》第八十九条 行人、乘车人、非机动车驾驶人违反道路交通安全法律、法规关于道路通行规定的，处警告或者五元以上五十元以下罚款；非机动车驾驶人拒绝接受罚款处罚的，可以扣留其非机动车。</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《重庆市道路交通安全条例》第七十六条</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1890"/>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30</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县公安局交通巡逻警察大队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对无有效机动车驾驶证驾驶机动车的处罚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《道路交通安全法》第十九条第一款 驾驶机动车，应当依法取得机动车驾驶证。</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《道路交通安全法》第九十九条第一款第一项 有下列行为之一的，由公安机关交通管理部门处二百元以上二千元以下罚款：（一）未取得机动车驾驶证、机动车驾驶证被吊销或者机动车驾驶证被暂扣期间驾驶机动车的。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《重庆市道路交通安全条例》第七十六条</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lastRenderedPageBreak/>
              <w:t>31</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县公安局交通巡逻警察大队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对机动车未悬挂号牌或者无行驶证的处罚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《道路交通安全法》第十一条第一款 驾驶机动车上道路行驶，应当悬挂机动车号牌，放置检验合格标志、保险标志，并随车携带机动车行驶证。</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《道路交通安全法》第九十条 机动车驾驶人违反道路交通安全法律、法规关于道路通行规定的，处警告或者二十元以上二百元以下罚款。本法另有规定的，依照规定处罚。第九十五条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故意遮挡、污损或者不按规定安装机动车号牌的，依照本法第九十条的规定予以处罚。</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《重庆市道路交通安全条例》第七十六条</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32</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县公安局交通巡逻警察大队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对货运车辆、拖拉机违反规定载物危及交通安全或者违反规定载人的处罚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《道路交通安全法》第四十八条第一款 机动车载物应当符合核定的载质量，严禁超载；载物的长、宽、高不得违反装载要求，不得遗洒、飘散载运物。</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《道路交通安全法实施条例》第五十四条第一款 机动车载物不得超过机动车行驶证上核定的载质量，装载长度、宽度不得超出车厢，并应当遵守下列规定：(一)重型、中型载货汽车，半挂车载物，高度从地面起不得超过4米，载运集装箱的车辆不得超过4.2米；(二)其他载货的机动车载物，高度从地面起不得超过2.5米；(三)摩托车载物，高度从地面起不得超过1.5米，长度不得超出车身0.2米。两轮摩托车载物宽度左右各不得超出车把0.15米；三轮摩托车载物宽度不得超过车身。</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《道路交通安全法》第四十九条 机动车载人不得超过核定的人数，客运机动车不得违反规定载货。</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《道路交通安全法》第五十五条第二款 在允许拖拉机通行的道路上，拖拉机可以从事货运，但是不得用于载人。</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《重庆市道路交通安全条例》第七十六条</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1408"/>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33</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县公安局交通巡逻警察大队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对客运车辆违反载人规定的处罚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《道路交通安全法》第四十九条 机动车载人不得超过核定的人数，客运机动车不得违反规定载货。</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实施条例》第五十五条第一项机动车载人应当遵守下列规定：(一)公路载客汽车不得超过核定的载客人数，但按照规定免票的儿童除外，在载客人数已满的情况下，按照规定免票的儿童不得超过核定载客人数的10%。</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《道路交通安全法》第九十条 机动车驾驶人违反道路交通安全法律、法规关于道路通行规定的，处警告或者二十元以上二百元以下罚款。本法另有规定的，依照规定处罚。</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《重庆市道路交通安全条例》第七十六条</w:t>
            </w:r>
          </w:p>
        </w:tc>
        <w:tc>
          <w:tcPr>
            <w:tcW w:w="1137" w:type="pct"/>
            <w:vMerge/>
            <w:tcBorders>
              <w:left w:val="single" w:sz="4" w:space="0" w:color="000000"/>
              <w:right w:val="single" w:sz="4" w:space="0" w:color="000000"/>
            </w:tcBorders>
            <w:vAlign w:val="center"/>
          </w:tcPr>
          <w:p w:rsidR="00466D7A" w:rsidRDefault="00466D7A">
            <w:pPr>
              <w:widowControl/>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r w:rsidR="00466D7A">
        <w:trPr>
          <w:cantSplit/>
          <w:trHeight w:val="3524"/>
          <w:jc w:val="center"/>
        </w:trPr>
        <w:tc>
          <w:tcPr>
            <w:tcW w:w="107"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34</w:t>
            </w:r>
          </w:p>
        </w:tc>
        <w:tc>
          <w:tcPr>
            <w:tcW w:w="34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jc w:val="center"/>
              <w:textAlignment w:val="center"/>
              <w:rPr>
                <w:rFonts w:ascii="方正仿宋_GBK" w:hAnsi="方正黑体_GBK" w:cs="方正黑体_GBK"/>
                <w:color w:val="000000"/>
                <w:kern w:val="0"/>
                <w:sz w:val="13"/>
                <w:szCs w:val="13"/>
              </w:rPr>
            </w:pPr>
            <w:r>
              <w:rPr>
                <w:rFonts w:ascii="方正仿宋_GBK" w:hAnsi="方正黑体_GBK" w:cs="方正黑体_GBK" w:hint="eastAsia"/>
                <w:color w:val="000000"/>
                <w:kern w:val="0"/>
                <w:sz w:val="13"/>
                <w:szCs w:val="13"/>
              </w:rPr>
              <w:t>县公安局交通巡逻警察大队</w:t>
            </w:r>
          </w:p>
        </w:tc>
        <w:tc>
          <w:tcPr>
            <w:tcW w:w="269"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对上道路行驶的机动车未按规定定期进行安全技术检验的处罚</w:t>
            </w:r>
          </w:p>
        </w:tc>
        <w:tc>
          <w:tcPr>
            <w:tcW w:w="322"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行政处罚</w:t>
            </w:r>
          </w:p>
        </w:tc>
        <w:tc>
          <w:tcPr>
            <w:tcW w:w="173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对机动车的安全技术检验实行社会化。具体办法由国务院规定。机动车安全技术检验实行社会化的地方，任何单位不得要求机动车到指定的场所进行检验。公安机关交通管理部门、机动车安全技术检验机构不得要求机动车到指定的场所进行维修、保养。机动车安全技术检验机构对机动车检验收取费用，应当严格执行国务院价格主管部门核定的收费标准。</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道路交通安全法实施条例》第十六条机动车应当从注册登记之日起，按照下列期限进行安全技术检验：(一)营运载客汽车5年以内每年检验1次；超过5年的，每6个月检验1次；(二)载货汽车和大型、中型非营运载客汽车10年以内每年检验1次；超过10年的，每6个月检验1次；(三)小型、微型非营运载客汽车6年以内每2年检验1次；超过6年的，每年检验1次；超过15年的，每6个月检验1次；(四)摩托车4年以内每2年检验1次；超过4年的，每年检验1次；(五)拖拉机和其他机动车每年检验1次。营运机动车在规定检验期限内经安全技术检验合格的，不再重复进行安全技术检验。</w:t>
            </w:r>
          </w:p>
          <w:p w:rsidR="00466D7A" w:rsidRDefault="005C0C15">
            <w:pPr>
              <w:widowControl/>
              <w:adjustRightInd w:val="0"/>
              <w:snapToGrid w:val="0"/>
              <w:spacing w:line="16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《机动车登记规定》第七十八条第四项 有下列情形之一的，由公安机关交通管理部门处警告或者二百元以下罚款：（四）机动车未按照规定期限进行安全技术检验的。第七十八条第八项 （八）机动车所有人未按照第二十三条规定申请变更备案的。</w:t>
            </w:r>
          </w:p>
        </w:tc>
        <w:tc>
          <w:tcPr>
            <w:tcW w:w="808" w:type="pct"/>
            <w:tcBorders>
              <w:top w:val="single" w:sz="4" w:space="0" w:color="000000"/>
              <w:left w:val="single" w:sz="4" w:space="0" w:color="000000"/>
              <w:bottom w:val="single" w:sz="4" w:space="0" w:color="000000"/>
              <w:right w:val="single" w:sz="4" w:space="0" w:color="000000"/>
            </w:tcBorders>
            <w:vAlign w:val="center"/>
          </w:tcPr>
          <w:p w:rsidR="00466D7A" w:rsidRDefault="005C0C15">
            <w:pPr>
              <w:widowControl/>
              <w:adjustRightInd w:val="0"/>
              <w:snapToGrid w:val="0"/>
              <w:spacing w:line="200" w:lineRule="exact"/>
              <w:textAlignment w:val="center"/>
              <w:rPr>
                <w:rFonts w:ascii="方正仿宋_GBK" w:hAnsi="方正仿宋_GBK" w:cs="方正仿宋_GBK"/>
                <w:kern w:val="0"/>
                <w:sz w:val="13"/>
                <w:szCs w:val="13"/>
              </w:rPr>
            </w:pPr>
            <w:r>
              <w:rPr>
                <w:rFonts w:ascii="方正仿宋_GBK" w:hAnsi="方正仿宋_GBK" w:cs="方正仿宋_GBK" w:hint="eastAsia"/>
                <w:kern w:val="0"/>
                <w:sz w:val="13"/>
                <w:szCs w:val="13"/>
              </w:rPr>
              <w:t>《重庆市道路交通安全条例》第七十六条</w:t>
            </w:r>
          </w:p>
        </w:tc>
        <w:tc>
          <w:tcPr>
            <w:tcW w:w="1137" w:type="pct"/>
            <w:vMerge/>
            <w:tcBorders>
              <w:left w:val="single" w:sz="4" w:space="0" w:color="000000"/>
              <w:bottom w:val="single" w:sz="4" w:space="0" w:color="000000"/>
              <w:right w:val="single" w:sz="4" w:space="0" w:color="000000"/>
            </w:tcBorders>
            <w:vAlign w:val="center"/>
          </w:tcPr>
          <w:p w:rsidR="00466D7A" w:rsidRDefault="00466D7A">
            <w:pPr>
              <w:widowControl/>
              <w:adjustRightInd w:val="0"/>
              <w:snapToGrid w:val="0"/>
              <w:spacing w:line="200" w:lineRule="exact"/>
              <w:textAlignment w:val="center"/>
              <w:rPr>
                <w:rFonts w:ascii="方正仿宋_GBK" w:hAnsi="方正仿宋_GBK" w:cs="方正仿宋_GBK"/>
                <w:kern w:val="0"/>
                <w:sz w:val="13"/>
                <w:szCs w:val="13"/>
              </w:rPr>
            </w:pPr>
          </w:p>
        </w:tc>
        <w:tc>
          <w:tcPr>
            <w:tcW w:w="271" w:type="pct"/>
            <w:tcBorders>
              <w:top w:val="single" w:sz="4" w:space="0" w:color="000000"/>
              <w:left w:val="single" w:sz="4" w:space="0" w:color="000000"/>
              <w:bottom w:val="single" w:sz="4" w:space="0" w:color="000000"/>
              <w:right w:val="single" w:sz="4" w:space="0" w:color="000000"/>
            </w:tcBorders>
            <w:vAlign w:val="center"/>
          </w:tcPr>
          <w:p w:rsidR="00466D7A" w:rsidRDefault="00466D7A">
            <w:pPr>
              <w:widowControl/>
              <w:spacing w:line="200" w:lineRule="exact"/>
              <w:jc w:val="center"/>
              <w:textAlignment w:val="center"/>
              <w:rPr>
                <w:rFonts w:ascii="方正黑体_GBK" w:eastAsia="方正黑体_GBK" w:hAnsi="方正黑体_GBK" w:cs="方正黑体_GBK"/>
                <w:color w:val="000000"/>
                <w:kern w:val="0"/>
                <w:sz w:val="13"/>
                <w:szCs w:val="13"/>
              </w:rPr>
            </w:pPr>
          </w:p>
        </w:tc>
      </w:tr>
    </w:tbl>
    <w:p w:rsidR="00466D7A" w:rsidRPr="00DC1632" w:rsidRDefault="00466D7A" w:rsidP="00B04C69">
      <w:pPr>
        <w:widowControl/>
        <w:jc w:val="left"/>
        <w:rPr>
          <w:szCs w:val="32"/>
        </w:rPr>
      </w:pPr>
    </w:p>
    <w:sectPr w:rsidR="00466D7A" w:rsidRPr="00DC1632" w:rsidSect="00B04C69">
      <w:footerReference w:type="even" r:id="rId7"/>
      <w:footerReference w:type="default" r:id="rId8"/>
      <w:footerReference w:type="first" r:id="rId9"/>
      <w:pgSz w:w="16838" w:h="11906" w:orient="landscape"/>
      <w:pgMar w:top="1531" w:right="851" w:bottom="1134" w:left="851" w:header="851" w:footer="1021"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632" w:rsidRDefault="00DC1632" w:rsidP="00466D7A">
      <w:r>
        <w:separator/>
      </w:r>
    </w:p>
  </w:endnote>
  <w:endnote w:type="continuationSeparator" w:id="0">
    <w:p w:rsidR="00DC1632" w:rsidRDefault="00DC1632" w:rsidP="00466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2" w:rsidRDefault="00DC1632">
    <w:pPr>
      <w:ind w:right="360" w:firstLine="360"/>
      <w:rPr>
        <w:sz w:val="28"/>
      </w:rPr>
    </w:pPr>
    <w:r>
      <w:rPr>
        <w:rFonts w:hint="eastAsia"/>
        <w:sz w:val="28"/>
      </w:rPr>
      <w:t>―</w:t>
    </w:r>
    <w:r>
      <w:rPr>
        <w:rFonts w:hint="eastAsia"/>
        <w:sz w:val="28"/>
      </w:rPr>
      <w:t xml:space="preserve"> </w:t>
    </w:r>
    <w:r w:rsidR="00D51615">
      <w:rPr>
        <w:kern w:val="0"/>
        <w:sz w:val="28"/>
      </w:rPr>
      <w:fldChar w:fldCharType="begin"/>
    </w:r>
    <w:r>
      <w:rPr>
        <w:kern w:val="0"/>
        <w:sz w:val="28"/>
      </w:rPr>
      <w:instrText xml:space="preserve"> PAGE </w:instrText>
    </w:r>
    <w:r w:rsidR="00D51615">
      <w:rPr>
        <w:kern w:val="0"/>
        <w:sz w:val="28"/>
      </w:rPr>
      <w:fldChar w:fldCharType="separate"/>
    </w:r>
    <w:r w:rsidR="00041BD5">
      <w:rPr>
        <w:noProof/>
        <w:kern w:val="0"/>
        <w:sz w:val="28"/>
      </w:rPr>
      <w:t>6</w:t>
    </w:r>
    <w:r w:rsidR="00D51615">
      <w:rPr>
        <w:kern w:val="0"/>
        <w:sz w:val="28"/>
      </w:rPr>
      <w:fldChar w:fldCharType="end"/>
    </w:r>
    <w:r>
      <w:rPr>
        <w:rFonts w:hint="eastAsia"/>
        <w:kern w:val="0"/>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2" w:rsidRDefault="00DC1632">
    <w:pPr>
      <w:ind w:right="360" w:firstLine="360"/>
      <w:jc w:val="right"/>
      <w:rPr>
        <w:sz w:val="28"/>
      </w:rPr>
    </w:pPr>
    <w:r>
      <w:rPr>
        <w:rFonts w:hint="eastAsia"/>
        <w:sz w:val="28"/>
      </w:rPr>
      <w:t>―</w:t>
    </w:r>
    <w:r>
      <w:rPr>
        <w:rFonts w:hint="eastAsia"/>
        <w:sz w:val="28"/>
      </w:rPr>
      <w:t xml:space="preserve"> </w:t>
    </w:r>
    <w:r w:rsidR="00D51615">
      <w:rPr>
        <w:kern w:val="0"/>
        <w:sz w:val="28"/>
      </w:rPr>
      <w:fldChar w:fldCharType="begin"/>
    </w:r>
    <w:r>
      <w:rPr>
        <w:kern w:val="0"/>
        <w:sz w:val="28"/>
      </w:rPr>
      <w:instrText xml:space="preserve"> PAGE </w:instrText>
    </w:r>
    <w:r w:rsidR="00D51615">
      <w:rPr>
        <w:kern w:val="0"/>
        <w:sz w:val="28"/>
      </w:rPr>
      <w:fldChar w:fldCharType="separate"/>
    </w:r>
    <w:r w:rsidR="00041BD5">
      <w:rPr>
        <w:noProof/>
        <w:kern w:val="0"/>
        <w:sz w:val="28"/>
      </w:rPr>
      <w:t>1</w:t>
    </w:r>
    <w:r w:rsidR="00D51615">
      <w:rPr>
        <w:kern w:val="0"/>
        <w:sz w:val="28"/>
      </w:rPr>
      <w:fldChar w:fldCharType="end"/>
    </w:r>
    <w:r>
      <w:rPr>
        <w:rFonts w:hint="eastAsia"/>
        <w:kern w:val="0"/>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2" w:rsidRDefault="00DC1632">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632" w:rsidRDefault="00DC1632" w:rsidP="00466D7A">
      <w:r>
        <w:separator/>
      </w:r>
    </w:p>
  </w:footnote>
  <w:footnote w:type="continuationSeparator" w:id="0">
    <w:p w:rsidR="00DC1632" w:rsidRDefault="00DC1632" w:rsidP="00466D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5"/>
  <w:evenAndOddHeaders/>
  <w:drawingGridHorizontalSpacing w:val="158"/>
  <w:drawingGridVerticalSpacing w:val="531"/>
  <w:displayHorizont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ODcxNTI5ZDA2MWJlOTE0ZmYxMTNjZDE3NmRjMDk1MDIifQ=="/>
  </w:docVars>
  <w:rsids>
    <w:rsidRoot w:val="00172A27"/>
    <w:rsid w:val="AEBCAF91"/>
    <w:rsid w:val="B7DF3B53"/>
    <w:rsid w:val="F6DE8F09"/>
    <w:rsid w:val="FBEF7C11"/>
    <w:rsid w:val="000000FE"/>
    <w:rsid w:val="000064E0"/>
    <w:rsid w:val="00007C51"/>
    <w:rsid w:val="00011B0F"/>
    <w:rsid w:val="00014A94"/>
    <w:rsid w:val="000151B9"/>
    <w:rsid w:val="00020083"/>
    <w:rsid w:val="00021D95"/>
    <w:rsid w:val="0002200F"/>
    <w:rsid w:val="00022922"/>
    <w:rsid w:val="00022CC0"/>
    <w:rsid w:val="00023186"/>
    <w:rsid w:val="000237E7"/>
    <w:rsid w:val="00031292"/>
    <w:rsid w:val="00033052"/>
    <w:rsid w:val="0003420F"/>
    <w:rsid w:val="000357AB"/>
    <w:rsid w:val="00035CEC"/>
    <w:rsid w:val="00036D37"/>
    <w:rsid w:val="00041BD5"/>
    <w:rsid w:val="000439A1"/>
    <w:rsid w:val="00044BB7"/>
    <w:rsid w:val="00044CB3"/>
    <w:rsid w:val="00045862"/>
    <w:rsid w:val="000472B4"/>
    <w:rsid w:val="00051734"/>
    <w:rsid w:val="0005339C"/>
    <w:rsid w:val="00054B72"/>
    <w:rsid w:val="00055584"/>
    <w:rsid w:val="0005730E"/>
    <w:rsid w:val="000605D1"/>
    <w:rsid w:val="00065399"/>
    <w:rsid w:val="00065A17"/>
    <w:rsid w:val="000672EA"/>
    <w:rsid w:val="000725FA"/>
    <w:rsid w:val="00072D6D"/>
    <w:rsid w:val="000732CC"/>
    <w:rsid w:val="00074047"/>
    <w:rsid w:val="000773E6"/>
    <w:rsid w:val="00083954"/>
    <w:rsid w:val="00083D1B"/>
    <w:rsid w:val="00083DE1"/>
    <w:rsid w:val="00084E6E"/>
    <w:rsid w:val="000856A3"/>
    <w:rsid w:val="00086BBF"/>
    <w:rsid w:val="00091A52"/>
    <w:rsid w:val="00091B89"/>
    <w:rsid w:val="00092B6B"/>
    <w:rsid w:val="00094BD7"/>
    <w:rsid w:val="0009515D"/>
    <w:rsid w:val="00095FFA"/>
    <w:rsid w:val="00096821"/>
    <w:rsid w:val="00096A84"/>
    <w:rsid w:val="00096E0D"/>
    <w:rsid w:val="000B2288"/>
    <w:rsid w:val="000B3458"/>
    <w:rsid w:val="000B5D98"/>
    <w:rsid w:val="000C37EB"/>
    <w:rsid w:val="000C75C4"/>
    <w:rsid w:val="000D0A2C"/>
    <w:rsid w:val="000D455C"/>
    <w:rsid w:val="000D64DC"/>
    <w:rsid w:val="000D77A4"/>
    <w:rsid w:val="000E1BD3"/>
    <w:rsid w:val="000E47C7"/>
    <w:rsid w:val="000E7D7E"/>
    <w:rsid w:val="000F2ACD"/>
    <w:rsid w:val="000F4F90"/>
    <w:rsid w:val="000F74C8"/>
    <w:rsid w:val="000F7599"/>
    <w:rsid w:val="0010043B"/>
    <w:rsid w:val="00100B76"/>
    <w:rsid w:val="001067BA"/>
    <w:rsid w:val="001077C7"/>
    <w:rsid w:val="00110114"/>
    <w:rsid w:val="0011199D"/>
    <w:rsid w:val="00112B60"/>
    <w:rsid w:val="001164FF"/>
    <w:rsid w:val="001221D4"/>
    <w:rsid w:val="0012598F"/>
    <w:rsid w:val="0012690D"/>
    <w:rsid w:val="00127563"/>
    <w:rsid w:val="00137BD9"/>
    <w:rsid w:val="00140F94"/>
    <w:rsid w:val="00142ACD"/>
    <w:rsid w:val="00143DDA"/>
    <w:rsid w:val="00144817"/>
    <w:rsid w:val="00146E47"/>
    <w:rsid w:val="00146ED4"/>
    <w:rsid w:val="001471E5"/>
    <w:rsid w:val="00147EAC"/>
    <w:rsid w:val="001526BA"/>
    <w:rsid w:val="0015742A"/>
    <w:rsid w:val="00160797"/>
    <w:rsid w:val="00160995"/>
    <w:rsid w:val="00160DA8"/>
    <w:rsid w:val="00166C47"/>
    <w:rsid w:val="001709D2"/>
    <w:rsid w:val="0017141E"/>
    <w:rsid w:val="00172A27"/>
    <w:rsid w:val="0017755E"/>
    <w:rsid w:val="0018029E"/>
    <w:rsid w:val="00180E5B"/>
    <w:rsid w:val="00184E6D"/>
    <w:rsid w:val="001864AE"/>
    <w:rsid w:val="0019210A"/>
    <w:rsid w:val="00194553"/>
    <w:rsid w:val="00194783"/>
    <w:rsid w:val="0019521E"/>
    <w:rsid w:val="001A64FE"/>
    <w:rsid w:val="001A776B"/>
    <w:rsid w:val="001B3A85"/>
    <w:rsid w:val="001B5E55"/>
    <w:rsid w:val="001B670D"/>
    <w:rsid w:val="001C0E58"/>
    <w:rsid w:val="001C505A"/>
    <w:rsid w:val="001C71B0"/>
    <w:rsid w:val="001C7310"/>
    <w:rsid w:val="001D1270"/>
    <w:rsid w:val="001D22E6"/>
    <w:rsid w:val="001D7898"/>
    <w:rsid w:val="001E02FC"/>
    <w:rsid w:val="001E09D8"/>
    <w:rsid w:val="001E21F2"/>
    <w:rsid w:val="001E260E"/>
    <w:rsid w:val="001E31E1"/>
    <w:rsid w:val="001E3466"/>
    <w:rsid w:val="001E4189"/>
    <w:rsid w:val="001E42C3"/>
    <w:rsid w:val="001E6556"/>
    <w:rsid w:val="001F5DAF"/>
    <w:rsid w:val="001F60A1"/>
    <w:rsid w:val="001F61A8"/>
    <w:rsid w:val="00201606"/>
    <w:rsid w:val="0020289A"/>
    <w:rsid w:val="00206C58"/>
    <w:rsid w:val="002074D2"/>
    <w:rsid w:val="002107F2"/>
    <w:rsid w:val="00211A7B"/>
    <w:rsid w:val="00212613"/>
    <w:rsid w:val="00213247"/>
    <w:rsid w:val="00214598"/>
    <w:rsid w:val="002163EB"/>
    <w:rsid w:val="00220C9E"/>
    <w:rsid w:val="00222179"/>
    <w:rsid w:val="002233E5"/>
    <w:rsid w:val="002251B0"/>
    <w:rsid w:val="00226FBE"/>
    <w:rsid w:val="00231A6A"/>
    <w:rsid w:val="002320FF"/>
    <w:rsid w:val="0023335F"/>
    <w:rsid w:val="00233F57"/>
    <w:rsid w:val="0023592E"/>
    <w:rsid w:val="00236D72"/>
    <w:rsid w:val="00237974"/>
    <w:rsid w:val="00240594"/>
    <w:rsid w:val="002427FA"/>
    <w:rsid w:val="002506AF"/>
    <w:rsid w:val="00251758"/>
    <w:rsid w:val="002534AB"/>
    <w:rsid w:val="00254088"/>
    <w:rsid w:val="00260E74"/>
    <w:rsid w:val="002617F4"/>
    <w:rsid w:val="002623C6"/>
    <w:rsid w:val="00266D97"/>
    <w:rsid w:val="00267BC1"/>
    <w:rsid w:val="0027267A"/>
    <w:rsid w:val="00274207"/>
    <w:rsid w:val="00275031"/>
    <w:rsid w:val="00280BBD"/>
    <w:rsid w:val="0028270F"/>
    <w:rsid w:val="00283FD2"/>
    <w:rsid w:val="00284921"/>
    <w:rsid w:val="00286495"/>
    <w:rsid w:val="00286B74"/>
    <w:rsid w:val="00286F71"/>
    <w:rsid w:val="00287C96"/>
    <w:rsid w:val="00292AB1"/>
    <w:rsid w:val="00293CA6"/>
    <w:rsid w:val="00293F81"/>
    <w:rsid w:val="00294071"/>
    <w:rsid w:val="002952F7"/>
    <w:rsid w:val="002957D7"/>
    <w:rsid w:val="002A3D7B"/>
    <w:rsid w:val="002A52BD"/>
    <w:rsid w:val="002A5AC7"/>
    <w:rsid w:val="002A7F39"/>
    <w:rsid w:val="002B0318"/>
    <w:rsid w:val="002B1989"/>
    <w:rsid w:val="002B22D6"/>
    <w:rsid w:val="002B3FDF"/>
    <w:rsid w:val="002B4219"/>
    <w:rsid w:val="002B69EE"/>
    <w:rsid w:val="002B782C"/>
    <w:rsid w:val="002C3A40"/>
    <w:rsid w:val="002C465E"/>
    <w:rsid w:val="002C59BF"/>
    <w:rsid w:val="002D0141"/>
    <w:rsid w:val="002D30FF"/>
    <w:rsid w:val="002D374C"/>
    <w:rsid w:val="002D69B9"/>
    <w:rsid w:val="002D7EB5"/>
    <w:rsid w:val="002E667F"/>
    <w:rsid w:val="002E6E49"/>
    <w:rsid w:val="002F550B"/>
    <w:rsid w:val="002F60CF"/>
    <w:rsid w:val="002F6173"/>
    <w:rsid w:val="002F7AFB"/>
    <w:rsid w:val="003009B0"/>
    <w:rsid w:val="00311111"/>
    <w:rsid w:val="00312088"/>
    <w:rsid w:val="00315DF9"/>
    <w:rsid w:val="00322753"/>
    <w:rsid w:val="00323FB0"/>
    <w:rsid w:val="0033213A"/>
    <w:rsid w:val="00332660"/>
    <w:rsid w:val="003342AF"/>
    <w:rsid w:val="00343138"/>
    <w:rsid w:val="00345492"/>
    <w:rsid w:val="00347B85"/>
    <w:rsid w:val="00352551"/>
    <w:rsid w:val="003539DA"/>
    <w:rsid w:val="003563B7"/>
    <w:rsid w:val="003578C6"/>
    <w:rsid w:val="00360154"/>
    <w:rsid w:val="003614C7"/>
    <w:rsid w:val="003711CA"/>
    <w:rsid w:val="00371D66"/>
    <w:rsid w:val="0037507E"/>
    <w:rsid w:val="003764C0"/>
    <w:rsid w:val="00383570"/>
    <w:rsid w:val="00385C64"/>
    <w:rsid w:val="00387524"/>
    <w:rsid w:val="003907C5"/>
    <w:rsid w:val="0039496D"/>
    <w:rsid w:val="003972F3"/>
    <w:rsid w:val="00397609"/>
    <w:rsid w:val="00397FCA"/>
    <w:rsid w:val="003A1D27"/>
    <w:rsid w:val="003A4070"/>
    <w:rsid w:val="003A4279"/>
    <w:rsid w:val="003A64CC"/>
    <w:rsid w:val="003A7095"/>
    <w:rsid w:val="003B03E3"/>
    <w:rsid w:val="003B191C"/>
    <w:rsid w:val="003B2493"/>
    <w:rsid w:val="003B29F1"/>
    <w:rsid w:val="003B3847"/>
    <w:rsid w:val="003B6303"/>
    <w:rsid w:val="003B6FE3"/>
    <w:rsid w:val="003B74B4"/>
    <w:rsid w:val="003C08F2"/>
    <w:rsid w:val="003C0A75"/>
    <w:rsid w:val="003C46EB"/>
    <w:rsid w:val="003D0CD0"/>
    <w:rsid w:val="003D26A9"/>
    <w:rsid w:val="003D6929"/>
    <w:rsid w:val="003E03DB"/>
    <w:rsid w:val="003E4A07"/>
    <w:rsid w:val="003E500F"/>
    <w:rsid w:val="003E576D"/>
    <w:rsid w:val="003E7286"/>
    <w:rsid w:val="003F30D1"/>
    <w:rsid w:val="003F4B26"/>
    <w:rsid w:val="003F6118"/>
    <w:rsid w:val="00407280"/>
    <w:rsid w:val="004109DA"/>
    <w:rsid w:val="004111FD"/>
    <w:rsid w:val="00411BB3"/>
    <w:rsid w:val="00416223"/>
    <w:rsid w:val="004268A3"/>
    <w:rsid w:val="00426CB6"/>
    <w:rsid w:val="00427D2B"/>
    <w:rsid w:val="00427EEA"/>
    <w:rsid w:val="00433D16"/>
    <w:rsid w:val="00434FAD"/>
    <w:rsid w:val="00435242"/>
    <w:rsid w:val="00436025"/>
    <w:rsid w:val="004360A7"/>
    <w:rsid w:val="0043727A"/>
    <w:rsid w:val="00437695"/>
    <w:rsid w:val="00442429"/>
    <w:rsid w:val="004433BE"/>
    <w:rsid w:val="0044508B"/>
    <w:rsid w:val="004506F3"/>
    <w:rsid w:val="00451A2F"/>
    <w:rsid w:val="00456A7E"/>
    <w:rsid w:val="00460BE2"/>
    <w:rsid w:val="004619EE"/>
    <w:rsid w:val="0046288C"/>
    <w:rsid w:val="00464599"/>
    <w:rsid w:val="00466D7A"/>
    <w:rsid w:val="004700E5"/>
    <w:rsid w:val="00472271"/>
    <w:rsid w:val="00476408"/>
    <w:rsid w:val="00476503"/>
    <w:rsid w:val="00476A5E"/>
    <w:rsid w:val="00480ABA"/>
    <w:rsid w:val="00480CB6"/>
    <w:rsid w:val="004834EA"/>
    <w:rsid w:val="00491DC5"/>
    <w:rsid w:val="00492C31"/>
    <w:rsid w:val="00493647"/>
    <w:rsid w:val="004942AD"/>
    <w:rsid w:val="00496665"/>
    <w:rsid w:val="00496816"/>
    <w:rsid w:val="004A53AC"/>
    <w:rsid w:val="004A5986"/>
    <w:rsid w:val="004A6270"/>
    <w:rsid w:val="004A6416"/>
    <w:rsid w:val="004A6557"/>
    <w:rsid w:val="004A6CCC"/>
    <w:rsid w:val="004A7416"/>
    <w:rsid w:val="004B4F2E"/>
    <w:rsid w:val="004C0903"/>
    <w:rsid w:val="004C1C99"/>
    <w:rsid w:val="004C29B4"/>
    <w:rsid w:val="004C5B46"/>
    <w:rsid w:val="004C7D8E"/>
    <w:rsid w:val="004D3229"/>
    <w:rsid w:val="004D5B23"/>
    <w:rsid w:val="004D5D98"/>
    <w:rsid w:val="004E1D18"/>
    <w:rsid w:val="004E3308"/>
    <w:rsid w:val="004E3B0F"/>
    <w:rsid w:val="004E4E3B"/>
    <w:rsid w:val="004E5BCC"/>
    <w:rsid w:val="004F2080"/>
    <w:rsid w:val="004F64D7"/>
    <w:rsid w:val="004F7A19"/>
    <w:rsid w:val="004F7CA8"/>
    <w:rsid w:val="00501C54"/>
    <w:rsid w:val="005042BF"/>
    <w:rsid w:val="00504FC1"/>
    <w:rsid w:val="005111D9"/>
    <w:rsid w:val="00511DEB"/>
    <w:rsid w:val="00512CDC"/>
    <w:rsid w:val="0051499B"/>
    <w:rsid w:val="00517C80"/>
    <w:rsid w:val="00520920"/>
    <w:rsid w:val="0052386D"/>
    <w:rsid w:val="00524687"/>
    <w:rsid w:val="005272F1"/>
    <w:rsid w:val="005323D1"/>
    <w:rsid w:val="00532B2D"/>
    <w:rsid w:val="00532DA0"/>
    <w:rsid w:val="00537925"/>
    <w:rsid w:val="005412A7"/>
    <w:rsid w:val="00542854"/>
    <w:rsid w:val="0054286C"/>
    <w:rsid w:val="00545512"/>
    <w:rsid w:val="005455E6"/>
    <w:rsid w:val="00547175"/>
    <w:rsid w:val="00551ED6"/>
    <w:rsid w:val="00552056"/>
    <w:rsid w:val="00553FC1"/>
    <w:rsid w:val="00554A45"/>
    <w:rsid w:val="00554E4C"/>
    <w:rsid w:val="0055510C"/>
    <w:rsid w:val="005560EB"/>
    <w:rsid w:val="00557274"/>
    <w:rsid w:val="00557965"/>
    <w:rsid w:val="00565D35"/>
    <w:rsid w:val="00567885"/>
    <w:rsid w:val="0057499F"/>
    <w:rsid w:val="00574E72"/>
    <w:rsid w:val="005773F6"/>
    <w:rsid w:val="00577DF0"/>
    <w:rsid w:val="0058233D"/>
    <w:rsid w:val="005827AF"/>
    <w:rsid w:val="00596E06"/>
    <w:rsid w:val="005979E9"/>
    <w:rsid w:val="005A1051"/>
    <w:rsid w:val="005A186D"/>
    <w:rsid w:val="005A1FC1"/>
    <w:rsid w:val="005A6B45"/>
    <w:rsid w:val="005A7D61"/>
    <w:rsid w:val="005B0D51"/>
    <w:rsid w:val="005B1496"/>
    <w:rsid w:val="005B5B55"/>
    <w:rsid w:val="005B6905"/>
    <w:rsid w:val="005C0C15"/>
    <w:rsid w:val="005C2D7B"/>
    <w:rsid w:val="005C3686"/>
    <w:rsid w:val="005C4556"/>
    <w:rsid w:val="005C6838"/>
    <w:rsid w:val="005D0181"/>
    <w:rsid w:val="005D13CD"/>
    <w:rsid w:val="005D26B6"/>
    <w:rsid w:val="005D280A"/>
    <w:rsid w:val="005D3506"/>
    <w:rsid w:val="005D6D8F"/>
    <w:rsid w:val="005E24F7"/>
    <w:rsid w:val="005E6114"/>
    <w:rsid w:val="005E7C6F"/>
    <w:rsid w:val="005F0A2C"/>
    <w:rsid w:val="005F2EFB"/>
    <w:rsid w:val="005F3DAA"/>
    <w:rsid w:val="005F4136"/>
    <w:rsid w:val="005F5B00"/>
    <w:rsid w:val="005F7535"/>
    <w:rsid w:val="006020F8"/>
    <w:rsid w:val="00605486"/>
    <w:rsid w:val="00606387"/>
    <w:rsid w:val="0061140E"/>
    <w:rsid w:val="006139E9"/>
    <w:rsid w:val="00614A24"/>
    <w:rsid w:val="006160D1"/>
    <w:rsid w:val="00616432"/>
    <w:rsid w:val="00616EE4"/>
    <w:rsid w:val="00617435"/>
    <w:rsid w:val="00620C57"/>
    <w:rsid w:val="0062475D"/>
    <w:rsid w:val="00632A9F"/>
    <w:rsid w:val="00633E30"/>
    <w:rsid w:val="00633EA9"/>
    <w:rsid w:val="0063495D"/>
    <w:rsid w:val="006353F4"/>
    <w:rsid w:val="00637170"/>
    <w:rsid w:val="00640658"/>
    <w:rsid w:val="0064176A"/>
    <w:rsid w:val="006426EF"/>
    <w:rsid w:val="0064296D"/>
    <w:rsid w:val="006455FA"/>
    <w:rsid w:val="006459A1"/>
    <w:rsid w:val="00650116"/>
    <w:rsid w:val="00650223"/>
    <w:rsid w:val="006544CC"/>
    <w:rsid w:val="006603E5"/>
    <w:rsid w:val="006605F0"/>
    <w:rsid w:val="00662307"/>
    <w:rsid w:val="00663C53"/>
    <w:rsid w:val="00667297"/>
    <w:rsid w:val="006702AB"/>
    <w:rsid w:val="00677F9D"/>
    <w:rsid w:val="00680911"/>
    <w:rsid w:val="006826B8"/>
    <w:rsid w:val="00683CC9"/>
    <w:rsid w:val="00685088"/>
    <w:rsid w:val="00685198"/>
    <w:rsid w:val="00685A43"/>
    <w:rsid w:val="006871EC"/>
    <w:rsid w:val="00690C8B"/>
    <w:rsid w:val="00691627"/>
    <w:rsid w:val="00692301"/>
    <w:rsid w:val="006953E1"/>
    <w:rsid w:val="006A1CC4"/>
    <w:rsid w:val="006A63E4"/>
    <w:rsid w:val="006A6E9A"/>
    <w:rsid w:val="006B02AF"/>
    <w:rsid w:val="006B054A"/>
    <w:rsid w:val="006B2732"/>
    <w:rsid w:val="006B4513"/>
    <w:rsid w:val="006B4A42"/>
    <w:rsid w:val="006B5ED7"/>
    <w:rsid w:val="006B64DD"/>
    <w:rsid w:val="006C08CD"/>
    <w:rsid w:val="006C1B2A"/>
    <w:rsid w:val="006C3FA4"/>
    <w:rsid w:val="006C43C2"/>
    <w:rsid w:val="006C56D0"/>
    <w:rsid w:val="006C5FB7"/>
    <w:rsid w:val="006D0D03"/>
    <w:rsid w:val="006D2794"/>
    <w:rsid w:val="006D2E23"/>
    <w:rsid w:val="006D3540"/>
    <w:rsid w:val="006D3B02"/>
    <w:rsid w:val="006D6B4D"/>
    <w:rsid w:val="006E2695"/>
    <w:rsid w:val="006F2181"/>
    <w:rsid w:val="006F4156"/>
    <w:rsid w:val="006F67E3"/>
    <w:rsid w:val="006F6993"/>
    <w:rsid w:val="006F69A6"/>
    <w:rsid w:val="006F70C7"/>
    <w:rsid w:val="006F7CDC"/>
    <w:rsid w:val="00701E20"/>
    <w:rsid w:val="0070338D"/>
    <w:rsid w:val="00705CF2"/>
    <w:rsid w:val="007103C3"/>
    <w:rsid w:val="00713063"/>
    <w:rsid w:val="007147E4"/>
    <w:rsid w:val="0071654C"/>
    <w:rsid w:val="00716D70"/>
    <w:rsid w:val="0071711C"/>
    <w:rsid w:val="00717E82"/>
    <w:rsid w:val="007235C0"/>
    <w:rsid w:val="00726A4D"/>
    <w:rsid w:val="00727738"/>
    <w:rsid w:val="00727F2B"/>
    <w:rsid w:val="00732BF1"/>
    <w:rsid w:val="00735B60"/>
    <w:rsid w:val="00735BD2"/>
    <w:rsid w:val="00737724"/>
    <w:rsid w:val="00737784"/>
    <w:rsid w:val="007403A7"/>
    <w:rsid w:val="00741A9D"/>
    <w:rsid w:val="007422F1"/>
    <w:rsid w:val="0074437C"/>
    <w:rsid w:val="00744D33"/>
    <w:rsid w:val="00744F30"/>
    <w:rsid w:val="00745837"/>
    <w:rsid w:val="00746716"/>
    <w:rsid w:val="00750116"/>
    <w:rsid w:val="0075171F"/>
    <w:rsid w:val="00752A9E"/>
    <w:rsid w:val="00752CA6"/>
    <w:rsid w:val="00754731"/>
    <w:rsid w:val="00762F0E"/>
    <w:rsid w:val="00766609"/>
    <w:rsid w:val="00766A86"/>
    <w:rsid w:val="00770052"/>
    <w:rsid w:val="00772238"/>
    <w:rsid w:val="0077248F"/>
    <w:rsid w:val="00782054"/>
    <w:rsid w:val="007870A4"/>
    <w:rsid w:val="00790792"/>
    <w:rsid w:val="00790E55"/>
    <w:rsid w:val="00791686"/>
    <w:rsid w:val="00791C6A"/>
    <w:rsid w:val="007926D6"/>
    <w:rsid w:val="007937F5"/>
    <w:rsid w:val="00797FAD"/>
    <w:rsid w:val="007A0FE4"/>
    <w:rsid w:val="007A2C83"/>
    <w:rsid w:val="007A461C"/>
    <w:rsid w:val="007A51CE"/>
    <w:rsid w:val="007A5EAB"/>
    <w:rsid w:val="007B4F5E"/>
    <w:rsid w:val="007B5F53"/>
    <w:rsid w:val="007C267F"/>
    <w:rsid w:val="007C7096"/>
    <w:rsid w:val="007C7457"/>
    <w:rsid w:val="007D0736"/>
    <w:rsid w:val="007D14F8"/>
    <w:rsid w:val="007D1A45"/>
    <w:rsid w:val="007D2EEA"/>
    <w:rsid w:val="007D5FDE"/>
    <w:rsid w:val="007E1146"/>
    <w:rsid w:val="007E1CCE"/>
    <w:rsid w:val="007E1D5F"/>
    <w:rsid w:val="007E3AE1"/>
    <w:rsid w:val="007F0141"/>
    <w:rsid w:val="007F29F6"/>
    <w:rsid w:val="007F55AA"/>
    <w:rsid w:val="007F59E9"/>
    <w:rsid w:val="007F6313"/>
    <w:rsid w:val="00801C16"/>
    <w:rsid w:val="00801D28"/>
    <w:rsid w:val="00802E09"/>
    <w:rsid w:val="00802E24"/>
    <w:rsid w:val="0080433A"/>
    <w:rsid w:val="0080455A"/>
    <w:rsid w:val="00804B64"/>
    <w:rsid w:val="00804FE4"/>
    <w:rsid w:val="0080763C"/>
    <w:rsid w:val="008109D9"/>
    <w:rsid w:val="0081633F"/>
    <w:rsid w:val="00820122"/>
    <w:rsid w:val="00823702"/>
    <w:rsid w:val="0082415E"/>
    <w:rsid w:val="0083055D"/>
    <w:rsid w:val="00831E11"/>
    <w:rsid w:val="00840538"/>
    <w:rsid w:val="00840821"/>
    <w:rsid w:val="00842E6B"/>
    <w:rsid w:val="00847A22"/>
    <w:rsid w:val="00851E21"/>
    <w:rsid w:val="008525BB"/>
    <w:rsid w:val="008543BC"/>
    <w:rsid w:val="00856DE2"/>
    <w:rsid w:val="0085754D"/>
    <w:rsid w:val="00862779"/>
    <w:rsid w:val="008653FB"/>
    <w:rsid w:val="008705CF"/>
    <w:rsid w:val="00872555"/>
    <w:rsid w:val="00872953"/>
    <w:rsid w:val="00872958"/>
    <w:rsid w:val="00872F22"/>
    <w:rsid w:val="008736D6"/>
    <w:rsid w:val="008760A1"/>
    <w:rsid w:val="008766AE"/>
    <w:rsid w:val="00876C61"/>
    <w:rsid w:val="00887082"/>
    <w:rsid w:val="00890AF6"/>
    <w:rsid w:val="00895658"/>
    <w:rsid w:val="00896DF5"/>
    <w:rsid w:val="008A15AC"/>
    <w:rsid w:val="008A7C0C"/>
    <w:rsid w:val="008B1376"/>
    <w:rsid w:val="008B1CCB"/>
    <w:rsid w:val="008B7AA6"/>
    <w:rsid w:val="008C0E38"/>
    <w:rsid w:val="008C2982"/>
    <w:rsid w:val="008C4B6D"/>
    <w:rsid w:val="008C65FA"/>
    <w:rsid w:val="008C7706"/>
    <w:rsid w:val="008D2649"/>
    <w:rsid w:val="008D60E4"/>
    <w:rsid w:val="008D62AB"/>
    <w:rsid w:val="008E120A"/>
    <w:rsid w:val="008E12DB"/>
    <w:rsid w:val="008E3147"/>
    <w:rsid w:val="008E3D9D"/>
    <w:rsid w:val="008E3E6A"/>
    <w:rsid w:val="008E5390"/>
    <w:rsid w:val="008E6568"/>
    <w:rsid w:val="008F44BD"/>
    <w:rsid w:val="008F4BB1"/>
    <w:rsid w:val="008F56AA"/>
    <w:rsid w:val="008F570A"/>
    <w:rsid w:val="00900392"/>
    <w:rsid w:val="00900EE4"/>
    <w:rsid w:val="00902FCD"/>
    <w:rsid w:val="00903227"/>
    <w:rsid w:val="00903908"/>
    <w:rsid w:val="009048AB"/>
    <w:rsid w:val="0090523D"/>
    <w:rsid w:val="00906740"/>
    <w:rsid w:val="00906CF1"/>
    <w:rsid w:val="0091070B"/>
    <w:rsid w:val="00910C69"/>
    <w:rsid w:val="00911AAB"/>
    <w:rsid w:val="0091297E"/>
    <w:rsid w:val="0091349B"/>
    <w:rsid w:val="009177D0"/>
    <w:rsid w:val="00917E16"/>
    <w:rsid w:val="00921F97"/>
    <w:rsid w:val="0092207E"/>
    <w:rsid w:val="00925B71"/>
    <w:rsid w:val="009316D3"/>
    <w:rsid w:val="009317BC"/>
    <w:rsid w:val="009321E8"/>
    <w:rsid w:val="00933771"/>
    <w:rsid w:val="00933A70"/>
    <w:rsid w:val="00934158"/>
    <w:rsid w:val="00934187"/>
    <w:rsid w:val="0093755E"/>
    <w:rsid w:val="00942549"/>
    <w:rsid w:val="00945102"/>
    <w:rsid w:val="00946616"/>
    <w:rsid w:val="009504BE"/>
    <w:rsid w:val="009509DE"/>
    <w:rsid w:val="00950EB0"/>
    <w:rsid w:val="0095232F"/>
    <w:rsid w:val="0095354A"/>
    <w:rsid w:val="00955061"/>
    <w:rsid w:val="00965855"/>
    <w:rsid w:val="00966F9C"/>
    <w:rsid w:val="00971E63"/>
    <w:rsid w:val="009721FF"/>
    <w:rsid w:val="00975859"/>
    <w:rsid w:val="00975F7A"/>
    <w:rsid w:val="009834E5"/>
    <w:rsid w:val="009841DB"/>
    <w:rsid w:val="00984915"/>
    <w:rsid w:val="00991730"/>
    <w:rsid w:val="00992A0B"/>
    <w:rsid w:val="00992AB3"/>
    <w:rsid w:val="00992E47"/>
    <w:rsid w:val="00994604"/>
    <w:rsid w:val="00994CC0"/>
    <w:rsid w:val="00996C4C"/>
    <w:rsid w:val="009971AB"/>
    <w:rsid w:val="009A3F5B"/>
    <w:rsid w:val="009A6A73"/>
    <w:rsid w:val="009A6BFC"/>
    <w:rsid w:val="009B0B8B"/>
    <w:rsid w:val="009B1AF1"/>
    <w:rsid w:val="009B1F66"/>
    <w:rsid w:val="009B3ABA"/>
    <w:rsid w:val="009B45C2"/>
    <w:rsid w:val="009B5945"/>
    <w:rsid w:val="009C01C5"/>
    <w:rsid w:val="009C1454"/>
    <w:rsid w:val="009C2CCB"/>
    <w:rsid w:val="009C32BB"/>
    <w:rsid w:val="009C36DA"/>
    <w:rsid w:val="009C38CE"/>
    <w:rsid w:val="009C48BA"/>
    <w:rsid w:val="009D2901"/>
    <w:rsid w:val="009D3BBE"/>
    <w:rsid w:val="009D4108"/>
    <w:rsid w:val="009D6DFD"/>
    <w:rsid w:val="009E1634"/>
    <w:rsid w:val="009E20D9"/>
    <w:rsid w:val="009E3B08"/>
    <w:rsid w:val="009E3FAB"/>
    <w:rsid w:val="009F0987"/>
    <w:rsid w:val="009F10C6"/>
    <w:rsid w:val="009F303B"/>
    <w:rsid w:val="009F32E6"/>
    <w:rsid w:val="009F5B7E"/>
    <w:rsid w:val="009F5DA9"/>
    <w:rsid w:val="00A0370B"/>
    <w:rsid w:val="00A043C8"/>
    <w:rsid w:val="00A06C61"/>
    <w:rsid w:val="00A12C5E"/>
    <w:rsid w:val="00A150AF"/>
    <w:rsid w:val="00A211F8"/>
    <w:rsid w:val="00A2170C"/>
    <w:rsid w:val="00A21F41"/>
    <w:rsid w:val="00A235B7"/>
    <w:rsid w:val="00A266A9"/>
    <w:rsid w:val="00A3188D"/>
    <w:rsid w:val="00A32825"/>
    <w:rsid w:val="00A33775"/>
    <w:rsid w:val="00A34884"/>
    <w:rsid w:val="00A352DF"/>
    <w:rsid w:val="00A35464"/>
    <w:rsid w:val="00A3695A"/>
    <w:rsid w:val="00A413E5"/>
    <w:rsid w:val="00A42381"/>
    <w:rsid w:val="00A51A76"/>
    <w:rsid w:val="00A52C95"/>
    <w:rsid w:val="00A53CDF"/>
    <w:rsid w:val="00A5440C"/>
    <w:rsid w:val="00A64BD0"/>
    <w:rsid w:val="00A65322"/>
    <w:rsid w:val="00A677DB"/>
    <w:rsid w:val="00A70055"/>
    <w:rsid w:val="00A70D70"/>
    <w:rsid w:val="00A713A8"/>
    <w:rsid w:val="00A72564"/>
    <w:rsid w:val="00A731B3"/>
    <w:rsid w:val="00A73D12"/>
    <w:rsid w:val="00A74F33"/>
    <w:rsid w:val="00A7653D"/>
    <w:rsid w:val="00A7699A"/>
    <w:rsid w:val="00A7758E"/>
    <w:rsid w:val="00A827DC"/>
    <w:rsid w:val="00A843D3"/>
    <w:rsid w:val="00A951A5"/>
    <w:rsid w:val="00A95FFC"/>
    <w:rsid w:val="00A96F68"/>
    <w:rsid w:val="00A97A28"/>
    <w:rsid w:val="00A97B04"/>
    <w:rsid w:val="00AA23FB"/>
    <w:rsid w:val="00AA54C0"/>
    <w:rsid w:val="00AA75B4"/>
    <w:rsid w:val="00AB266D"/>
    <w:rsid w:val="00AC3C13"/>
    <w:rsid w:val="00AC73F5"/>
    <w:rsid w:val="00AD0920"/>
    <w:rsid w:val="00AD0BAD"/>
    <w:rsid w:val="00AD47EF"/>
    <w:rsid w:val="00AD6F4D"/>
    <w:rsid w:val="00AE0A34"/>
    <w:rsid w:val="00AE1205"/>
    <w:rsid w:val="00AE229F"/>
    <w:rsid w:val="00AE2A02"/>
    <w:rsid w:val="00AE2A65"/>
    <w:rsid w:val="00AE361B"/>
    <w:rsid w:val="00AE4BF8"/>
    <w:rsid w:val="00AE7DD9"/>
    <w:rsid w:val="00AF4282"/>
    <w:rsid w:val="00AF48E3"/>
    <w:rsid w:val="00AF54C3"/>
    <w:rsid w:val="00AF7FA8"/>
    <w:rsid w:val="00B03DC2"/>
    <w:rsid w:val="00B03EF2"/>
    <w:rsid w:val="00B042B9"/>
    <w:rsid w:val="00B04C69"/>
    <w:rsid w:val="00B04F86"/>
    <w:rsid w:val="00B068C3"/>
    <w:rsid w:val="00B072DF"/>
    <w:rsid w:val="00B10CF0"/>
    <w:rsid w:val="00B11095"/>
    <w:rsid w:val="00B122FC"/>
    <w:rsid w:val="00B157DC"/>
    <w:rsid w:val="00B15994"/>
    <w:rsid w:val="00B211F2"/>
    <w:rsid w:val="00B212C9"/>
    <w:rsid w:val="00B2188D"/>
    <w:rsid w:val="00B222CC"/>
    <w:rsid w:val="00B2759D"/>
    <w:rsid w:val="00B30E54"/>
    <w:rsid w:val="00B35C1D"/>
    <w:rsid w:val="00B36B22"/>
    <w:rsid w:val="00B405D9"/>
    <w:rsid w:val="00B4150E"/>
    <w:rsid w:val="00B46256"/>
    <w:rsid w:val="00B47EFF"/>
    <w:rsid w:val="00B47F3F"/>
    <w:rsid w:val="00B50EB4"/>
    <w:rsid w:val="00B51389"/>
    <w:rsid w:val="00B52E61"/>
    <w:rsid w:val="00B53C32"/>
    <w:rsid w:val="00B53E4B"/>
    <w:rsid w:val="00B53F4E"/>
    <w:rsid w:val="00B55ACD"/>
    <w:rsid w:val="00B63FDC"/>
    <w:rsid w:val="00B64BAB"/>
    <w:rsid w:val="00B67B02"/>
    <w:rsid w:val="00B70E69"/>
    <w:rsid w:val="00B76574"/>
    <w:rsid w:val="00B809D2"/>
    <w:rsid w:val="00B82FBC"/>
    <w:rsid w:val="00B87291"/>
    <w:rsid w:val="00B90EFD"/>
    <w:rsid w:val="00B91C02"/>
    <w:rsid w:val="00B93E94"/>
    <w:rsid w:val="00B95122"/>
    <w:rsid w:val="00B97AC3"/>
    <w:rsid w:val="00BA0F5A"/>
    <w:rsid w:val="00BA2B7F"/>
    <w:rsid w:val="00BA317B"/>
    <w:rsid w:val="00BA3577"/>
    <w:rsid w:val="00BB3DD6"/>
    <w:rsid w:val="00BC02C2"/>
    <w:rsid w:val="00BC2534"/>
    <w:rsid w:val="00BC2E71"/>
    <w:rsid w:val="00BC369B"/>
    <w:rsid w:val="00BC758E"/>
    <w:rsid w:val="00BC773E"/>
    <w:rsid w:val="00BD2305"/>
    <w:rsid w:val="00BD4DF4"/>
    <w:rsid w:val="00BD4FCC"/>
    <w:rsid w:val="00BD53B3"/>
    <w:rsid w:val="00BD6CFC"/>
    <w:rsid w:val="00BD76A9"/>
    <w:rsid w:val="00BE010C"/>
    <w:rsid w:val="00BE4D04"/>
    <w:rsid w:val="00BE4ECF"/>
    <w:rsid w:val="00BE7633"/>
    <w:rsid w:val="00BE7EA2"/>
    <w:rsid w:val="00BF4A0C"/>
    <w:rsid w:val="00BF5D46"/>
    <w:rsid w:val="00BF5E64"/>
    <w:rsid w:val="00BF5E96"/>
    <w:rsid w:val="00BF7044"/>
    <w:rsid w:val="00C05DE1"/>
    <w:rsid w:val="00C1374E"/>
    <w:rsid w:val="00C15AB4"/>
    <w:rsid w:val="00C20E7C"/>
    <w:rsid w:val="00C22016"/>
    <w:rsid w:val="00C2380A"/>
    <w:rsid w:val="00C25270"/>
    <w:rsid w:val="00C26B17"/>
    <w:rsid w:val="00C30095"/>
    <w:rsid w:val="00C301BA"/>
    <w:rsid w:val="00C30B8E"/>
    <w:rsid w:val="00C31324"/>
    <w:rsid w:val="00C31CE4"/>
    <w:rsid w:val="00C31F41"/>
    <w:rsid w:val="00C3219F"/>
    <w:rsid w:val="00C35AD1"/>
    <w:rsid w:val="00C35FC2"/>
    <w:rsid w:val="00C42511"/>
    <w:rsid w:val="00C438F7"/>
    <w:rsid w:val="00C50BD9"/>
    <w:rsid w:val="00C533F8"/>
    <w:rsid w:val="00C53D38"/>
    <w:rsid w:val="00C53E72"/>
    <w:rsid w:val="00C57087"/>
    <w:rsid w:val="00C60383"/>
    <w:rsid w:val="00C62027"/>
    <w:rsid w:val="00C658F9"/>
    <w:rsid w:val="00C6678E"/>
    <w:rsid w:val="00C706BD"/>
    <w:rsid w:val="00C72EDC"/>
    <w:rsid w:val="00C735D2"/>
    <w:rsid w:val="00C73708"/>
    <w:rsid w:val="00C749B5"/>
    <w:rsid w:val="00C74A60"/>
    <w:rsid w:val="00C8169E"/>
    <w:rsid w:val="00C81A8E"/>
    <w:rsid w:val="00C850C5"/>
    <w:rsid w:val="00C86A42"/>
    <w:rsid w:val="00C87D66"/>
    <w:rsid w:val="00C906EA"/>
    <w:rsid w:val="00C90D73"/>
    <w:rsid w:val="00C9109C"/>
    <w:rsid w:val="00C921B4"/>
    <w:rsid w:val="00C941DF"/>
    <w:rsid w:val="00C9614A"/>
    <w:rsid w:val="00CA02C4"/>
    <w:rsid w:val="00CA04E1"/>
    <w:rsid w:val="00CA144D"/>
    <w:rsid w:val="00CA2D4B"/>
    <w:rsid w:val="00CA452A"/>
    <w:rsid w:val="00CA488B"/>
    <w:rsid w:val="00CA5315"/>
    <w:rsid w:val="00CA718B"/>
    <w:rsid w:val="00CB1037"/>
    <w:rsid w:val="00CB13BA"/>
    <w:rsid w:val="00CB219B"/>
    <w:rsid w:val="00CB2C68"/>
    <w:rsid w:val="00CB2F47"/>
    <w:rsid w:val="00CB3C19"/>
    <w:rsid w:val="00CB42DC"/>
    <w:rsid w:val="00CB6410"/>
    <w:rsid w:val="00CB77AA"/>
    <w:rsid w:val="00CC00C3"/>
    <w:rsid w:val="00CC18A0"/>
    <w:rsid w:val="00CC1992"/>
    <w:rsid w:val="00CC1E45"/>
    <w:rsid w:val="00CC22D2"/>
    <w:rsid w:val="00CC396A"/>
    <w:rsid w:val="00CC60B3"/>
    <w:rsid w:val="00CC7880"/>
    <w:rsid w:val="00CD6C09"/>
    <w:rsid w:val="00CD7A7B"/>
    <w:rsid w:val="00CE1283"/>
    <w:rsid w:val="00CE2569"/>
    <w:rsid w:val="00CE34D0"/>
    <w:rsid w:val="00CF01FF"/>
    <w:rsid w:val="00CF6E5E"/>
    <w:rsid w:val="00D00A66"/>
    <w:rsid w:val="00D0199E"/>
    <w:rsid w:val="00D12E07"/>
    <w:rsid w:val="00D13E4F"/>
    <w:rsid w:val="00D140B9"/>
    <w:rsid w:val="00D147DD"/>
    <w:rsid w:val="00D176CE"/>
    <w:rsid w:val="00D21F6F"/>
    <w:rsid w:val="00D258F6"/>
    <w:rsid w:val="00D26AC2"/>
    <w:rsid w:val="00D32C00"/>
    <w:rsid w:val="00D3391D"/>
    <w:rsid w:val="00D34B15"/>
    <w:rsid w:val="00D34B6A"/>
    <w:rsid w:val="00D3617B"/>
    <w:rsid w:val="00D4101C"/>
    <w:rsid w:val="00D44CAD"/>
    <w:rsid w:val="00D45D25"/>
    <w:rsid w:val="00D462D4"/>
    <w:rsid w:val="00D4799F"/>
    <w:rsid w:val="00D51229"/>
    <w:rsid w:val="00D51615"/>
    <w:rsid w:val="00D52793"/>
    <w:rsid w:val="00D52D5E"/>
    <w:rsid w:val="00D53302"/>
    <w:rsid w:val="00D54C73"/>
    <w:rsid w:val="00D5781A"/>
    <w:rsid w:val="00D63A70"/>
    <w:rsid w:val="00D64749"/>
    <w:rsid w:val="00D65071"/>
    <w:rsid w:val="00D65391"/>
    <w:rsid w:val="00D67647"/>
    <w:rsid w:val="00D67BE3"/>
    <w:rsid w:val="00D715C8"/>
    <w:rsid w:val="00D71FD7"/>
    <w:rsid w:val="00D7694E"/>
    <w:rsid w:val="00D81B15"/>
    <w:rsid w:val="00D8241A"/>
    <w:rsid w:val="00D838C6"/>
    <w:rsid w:val="00D8458D"/>
    <w:rsid w:val="00D879A9"/>
    <w:rsid w:val="00D91B1F"/>
    <w:rsid w:val="00D93456"/>
    <w:rsid w:val="00D9399F"/>
    <w:rsid w:val="00D96756"/>
    <w:rsid w:val="00DA066C"/>
    <w:rsid w:val="00DA0EC5"/>
    <w:rsid w:val="00DA3362"/>
    <w:rsid w:val="00DA3806"/>
    <w:rsid w:val="00DA3979"/>
    <w:rsid w:val="00DA3A38"/>
    <w:rsid w:val="00DB056B"/>
    <w:rsid w:val="00DB202D"/>
    <w:rsid w:val="00DB41AF"/>
    <w:rsid w:val="00DB6439"/>
    <w:rsid w:val="00DC0E0D"/>
    <w:rsid w:val="00DC1632"/>
    <w:rsid w:val="00DC4A24"/>
    <w:rsid w:val="00DC6D78"/>
    <w:rsid w:val="00DD32E7"/>
    <w:rsid w:val="00DD6F96"/>
    <w:rsid w:val="00DD7EEC"/>
    <w:rsid w:val="00DE1EAE"/>
    <w:rsid w:val="00DE38DC"/>
    <w:rsid w:val="00DE4F59"/>
    <w:rsid w:val="00DE66DA"/>
    <w:rsid w:val="00DE7536"/>
    <w:rsid w:val="00DF0F6D"/>
    <w:rsid w:val="00DF6C5D"/>
    <w:rsid w:val="00DF6ECD"/>
    <w:rsid w:val="00E02A20"/>
    <w:rsid w:val="00E03B14"/>
    <w:rsid w:val="00E03EE1"/>
    <w:rsid w:val="00E04FE6"/>
    <w:rsid w:val="00E0557B"/>
    <w:rsid w:val="00E06E30"/>
    <w:rsid w:val="00E11B87"/>
    <w:rsid w:val="00E131BD"/>
    <w:rsid w:val="00E13BE4"/>
    <w:rsid w:val="00E1676E"/>
    <w:rsid w:val="00E16794"/>
    <w:rsid w:val="00E1735C"/>
    <w:rsid w:val="00E21B24"/>
    <w:rsid w:val="00E25425"/>
    <w:rsid w:val="00E25451"/>
    <w:rsid w:val="00E2639F"/>
    <w:rsid w:val="00E2764B"/>
    <w:rsid w:val="00E31DFB"/>
    <w:rsid w:val="00E35024"/>
    <w:rsid w:val="00E375CD"/>
    <w:rsid w:val="00E4014A"/>
    <w:rsid w:val="00E403D0"/>
    <w:rsid w:val="00E4486C"/>
    <w:rsid w:val="00E44D5C"/>
    <w:rsid w:val="00E4540C"/>
    <w:rsid w:val="00E5030A"/>
    <w:rsid w:val="00E50D95"/>
    <w:rsid w:val="00E53B4B"/>
    <w:rsid w:val="00E5590C"/>
    <w:rsid w:val="00E56396"/>
    <w:rsid w:val="00E604AD"/>
    <w:rsid w:val="00E64DC3"/>
    <w:rsid w:val="00E6641B"/>
    <w:rsid w:val="00E71ABA"/>
    <w:rsid w:val="00E750DF"/>
    <w:rsid w:val="00E76506"/>
    <w:rsid w:val="00E76D6B"/>
    <w:rsid w:val="00E77307"/>
    <w:rsid w:val="00E7778E"/>
    <w:rsid w:val="00E77BC7"/>
    <w:rsid w:val="00E8086E"/>
    <w:rsid w:val="00E82E26"/>
    <w:rsid w:val="00E832F4"/>
    <w:rsid w:val="00E83EF0"/>
    <w:rsid w:val="00E9215D"/>
    <w:rsid w:val="00E928D0"/>
    <w:rsid w:val="00E934B6"/>
    <w:rsid w:val="00E96BA7"/>
    <w:rsid w:val="00EA0F26"/>
    <w:rsid w:val="00EA5D4D"/>
    <w:rsid w:val="00EA721D"/>
    <w:rsid w:val="00EA7B31"/>
    <w:rsid w:val="00EB69B6"/>
    <w:rsid w:val="00EB72CF"/>
    <w:rsid w:val="00EC1794"/>
    <w:rsid w:val="00EC1D20"/>
    <w:rsid w:val="00EC2C5B"/>
    <w:rsid w:val="00EC34B3"/>
    <w:rsid w:val="00EC4675"/>
    <w:rsid w:val="00EC590C"/>
    <w:rsid w:val="00ED074D"/>
    <w:rsid w:val="00ED1F75"/>
    <w:rsid w:val="00ED25E7"/>
    <w:rsid w:val="00ED3390"/>
    <w:rsid w:val="00ED36A7"/>
    <w:rsid w:val="00EE179E"/>
    <w:rsid w:val="00EE20E8"/>
    <w:rsid w:val="00EE2A58"/>
    <w:rsid w:val="00EE3470"/>
    <w:rsid w:val="00EE51F9"/>
    <w:rsid w:val="00EE6A42"/>
    <w:rsid w:val="00EE7439"/>
    <w:rsid w:val="00EF0197"/>
    <w:rsid w:val="00EF2348"/>
    <w:rsid w:val="00EF2650"/>
    <w:rsid w:val="00EF36D3"/>
    <w:rsid w:val="00EF5E32"/>
    <w:rsid w:val="00EF7D2B"/>
    <w:rsid w:val="00F021E4"/>
    <w:rsid w:val="00F04A17"/>
    <w:rsid w:val="00F04DEA"/>
    <w:rsid w:val="00F07554"/>
    <w:rsid w:val="00F079DD"/>
    <w:rsid w:val="00F07A55"/>
    <w:rsid w:val="00F104CF"/>
    <w:rsid w:val="00F12023"/>
    <w:rsid w:val="00F2208C"/>
    <w:rsid w:val="00F3096B"/>
    <w:rsid w:val="00F32088"/>
    <w:rsid w:val="00F32590"/>
    <w:rsid w:val="00F40622"/>
    <w:rsid w:val="00F40D13"/>
    <w:rsid w:val="00F46C3F"/>
    <w:rsid w:val="00F47A76"/>
    <w:rsid w:val="00F51A57"/>
    <w:rsid w:val="00F528AE"/>
    <w:rsid w:val="00F52F14"/>
    <w:rsid w:val="00F55189"/>
    <w:rsid w:val="00F6195A"/>
    <w:rsid w:val="00F61C1A"/>
    <w:rsid w:val="00F65650"/>
    <w:rsid w:val="00F67C86"/>
    <w:rsid w:val="00F720AB"/>
    <w:rsid w:val="00F72AFC"/>
    <w:rsid w:val="00F77933"/>
    <w:rsid w:val="00F836D0"/>
    <w:rsid w:val="00F83F00"/>
    <w:rsid w:val="00F8609B"/>
    <w:rsid w:val="00F90212"/>
    <w:rsid w:val="00F946CC"/>
    <w:rsid w:val="00FA090B"/>
    <w:rsid w:val="00FA096B"/>
    <w:rsid w:val="00FA21CF"/>
    <w:rsid w:val="00FA246D"/>
    <w:rsid w:val="00FA375C"/>
    <w:rsid w:val="00FA3ADA"/>
    <w:rsid w:val="00FA4638"/>
    <w:rsid w:val="00FA6B9B"/>
    <w:rsid w:val="00FA72B2"/>
    <w:rsid w:val="00FB11F5"/>
    <w:rsid w:val="00FB224F"/>
    <w:rsid w:val="00FB4012"/>
    <w:rsid w:val="00FB687A"/>
    <w:rsid w:val="00FC6E98"/>
    <w:rsid w:val="00FD12F8"/>
    <w:rsid w:val="00FD1300"/>
    <w:rsid w:val="00FD43D2"/>
    <w:rsid w:val="00FD4C54"/>
    <w:rsid w:val="00FD51EC"/>
    <w:rsid w:val="00FD6099"/>
    <w:rsid w:val="00FD68BC"/>
    <w:rsid w:val="00FE2C17"/>
    <w:rsid w:val="00FE2EFF"/>
    <w:rsid w:val="00FE6409"/>
    <w:rsid w:val="00FE6C66"/>
    <w:rsid w:val="00FF6EE8"/>
    <w:rsid w:val="00FF77BF"/>
    <w:rsid w:val="059E765C"/>
    <w:rsid w:val="18344A5B"/>
    <w:rsid w:val="19DC1B87"/>
    <w:rsid w:val="1CD44E01"/>
    <w:rsid w:val="20797798"/>
    <w:rsid w:val="25052E4A"/>
    <w:rsid w:val="469C2A67"/>
    <w:rsid w:val="77F6EB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6D7A"/>
    <w:pPr>
      <w:widowControl w:val="0"/>
      <w:jc w:val="both"/>
    </w:pPr>
    <w:rPr>
      <w:rFonts w:eastAsia="方正仿宋_GBK"/>
      <w:kern w:val="2"/>
      <w:sz w:val="32"/>
    </w:rPr>
  </w:style>
  <w:style w:type="paragraph" w:styleId="3">
    <w:name w:val="heading 3"/>
    <w:basedOn w:val="a"/>
    <w:next w:val="a"/>
    <w:link w:val="3Char"/>
    <w:qFormat/>
    <w:rsid w:val="00466D7A"/>
    <w:pPr>
      <w:keepNext/>
      <w:keepLines/>
      <w:spacing w:before="260" w:after="260" w:line="413" w:lineRule="auto"/>
      <w:outlineLvl w:val="2"/>
    </w:pPr>
    <w:rPr>
      <w:rFonts w:ascii="Calibri" w:eastAsia="宋体" w:hAnsi="Calibri"/>
      <w:b/>
      <w:kern w:val="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466D7A"/>
    <w:pPr>
      <w:jc w:val="center"/>
    </w:pPr>
    <w:rPr>
      <w:rFonts w:eastAsia="楷体_GB2312"/>
      <w:b/>
      <w:bCs/>
      <w:sz w:val="44"/>
      <w:szCs w:val="24"/>
    </w:rPr>
  </w:style>
  <w:style w:type="paragraph" w:styleId="a4">
    <w:name w:val="Body Text Indent"/>
    <w:basedOn w:val="a"/>
    <w:link w:val="Char0"/>
    <w:qFormat/>
    <w:rsid w:val="00466D7A"/>
    <w:pPr>
      <w:spacing w:after="120"/>
      <w:ind w:leftChars="200" w:left="420"/>
    </w:pPr>
  </w:style>
  <w:style w:type="paragraph" w:styleId="a5">
    <w:name w:val="Date"/>
    <w:basedOn w:val="a"/>
    <w:next w:val="a"/>
    <w:link w:val="Char1"/>
    <w:qFormat/>
    <w:rsid w:val="00466D7A"/>
    <w:pPr>
      <w:ind w:leftChars="2500" w:left="100"/>
    </w:pPr>
  </w:style>
  <w:style w:type="paragraph" w:styleId="a6">
    <w:name w:val="Balloon Text"/>
    <w:basedOn w:val="a"/>
    <w:link w:val="Char2"/>
    <w:qFormat/>
    <w:rsid w:val="00466D7A"/>
    <w:rPr>
      <w:sz w:val="18"/>
      <w:szCs w:val="18"/>
    </w:rPr>
  </w:style>
  <w:style w:type="paragraph" w:styleId="a7">
    <w:name w:val="footer"/>
    <w:basedOn w:val="a"/>
    <w:link w:val="Char3"/>
    <w:qFormat/>
    <w:rsid w:val="00466D7A"/>
    <w:pPr>
      <w:tabs>
        <w:tab w:val="center" w:pos="4153"/>
        <w:tab w:val="right" w:pos="8306"/>
      </w:tabs>
      <w:snapToGrid w:val="0"/>
      <w:jc w:val="left"/>
    </w:pPr>
    <w:rPr>
      <w:sz w:val="18"/>
    </w:rPr>
  </w:style>
  <w:style w:type="paragraph" w:styleId="a8">
    <w:name w:val="header"/>
    <w:basedOn w:val="a"/>
    <w:link w:val="Char4"/>
    <w:qFormat/>
    <w:rsid w:val="00466D7A"/>
    <w:pPr>
      <w:pBdr>
        <w:bottom w:val="single" w:sz="6" w:space="1" w:color="auto"/>
      </w:pBdr>
      <w:tabs>
        <w:tab w:val="center" w:pos="4153"/>
        <w:tab w:val="right" w:pos="8306"/>
      </w:tabs>
      <w:snapToGrid w:val="0"/>
      <w:jc w:val="center"/>
    </w:pPr>
    <w:rPr>
      <w:sz w:val="18"/>
    </w:rPr>
  </w:style>
  <w:style w:type="paragraph" w:styleId="HTML">
    <w:name w:val="HTML Preformatted"/>
    <w:basedOn w:val="a"/>
    <w:link w:val="HTMLChar"/>
    <w:qFormat/>
    <w:rsid w:val="00466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unhideWhenUsed/>
    <w:qFormat/>
    <w:rsid w:val="00466D7A"/>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qFormat/>
    <w:rsid w:val="00466D7A"/>
    <w:pPr>
      <w:spacing w:before="240" w:after="60"/>
      <w:jc w:val="center"/>
      <w:outlineLvl w:val="0"/>
    </w:pPr>
    <w:rPr>
      <w:rFonts w:ascii="Cambria" w:eastAsia="宋体" w:hAnsi="Cambria" w:cs="黑体"/>
      <w:b/>
      <w:bCs/>
      <w:szCs w:val="32"/>
    </w:rPr>
  </w:style>
  <w:style w:type="character" w:styleId="ab">
    <w:name w:val="Strong"/>
    <w:basedOn w:val="a0"/>
    <w:qFormat/>
    <w:rsid w:val="00466D7A"/>
    <w:rPr>
      <w:rFonts w:cs="Times New Roman"/>
      <w:b/>
      <w:bCs/>
      <w:color w:val="000000"/>
      <w:sz w:val="24"/>
      <w:szCs w:val="24"/>
    </w:rPr>
  </w:style>
  <w:style w:type="character" w:styleId="ac">
    <w:name w:val="page number"/>
    <w:basedOn w:val="a0"/>
    <w:qFormat/>
    <w:rsid w:val="00466D7A"/>
  </w:style>
  <w:style w:type="character" w:styleId="ad">
    <w:name w:val="Hyperlink"/>
    <w:qFormat/>
    <w:rsid w:val="00466D7A"/>
    <w:rPr>
      <w:color w:val="0000FF"/>
      <w:u w:val="single"/>
    </w:rPr>
  </w:style>
  <w:style w:type="character" w:customStyle="1" w:styleId="3Char">
    <w:name w:val="标题 3 Char"/>
    <w:link w:val="3"/>
    <w:qFormat/>
    <w:rsid w:val="00466D7A"/>
    <w:rPr>
      <w:rFonts w:ascii="Calibri" w:eastAsia="宋体" w:hAnsi="Calibri"/>
      <w:b/>
      <w:sz w:val="32"/>
      <w:szCs w:val="22"/>
      <w:lang w:val="en-US" w:eastAsia="zh-CN" w:bidi="ar-SA"/>
    </w:rPr>
  </w:style>
  <w:style w:type="character" w:customStyle="1" w:styleId="Char">
    <w:name w:val="正文文本 Char"/>
    <w:basedOn w:val="a0"/>
    <w:link w:val="a3"/>
    <w:qFormat/>
    <w:rsid w:val="00466D7A"/>
    <w:rPr>
      <w:rFonts w:eastAsia="楷体_GB2312"/>
      <w:b/>
      <w:bCs/>
      <w:kern w:val="2"/>
      <w:sz w:val="44"/>
      <w:szCs w:val="24"/>
      <w:lang w:bidi="ar-SA"/>
    </w:rPr>
  </w:style>
  <w:style w:type="character" w:customStyle="1" w:styleId="Char0">
    <w:name w:val="正文文本缩进 Char"/>
    <w:link w:val="a4"/>
    <w:qFormat/>
    <w:rsid w:val="00466D7A"/>
    <w:rPr>
      <w:rFonts w:eastAsia="方正仿宋_GBK"/>
      <w:kern w:val="2"/>
      <w:sz w:val="32"/>
      <w:lang w:val="en-US" w:eastAsia="zh-CN" w:bidi="ar-SA"/>
    </w:rPr>
  </w:style>
  <w:style w:type="character" w:customStyle="1" w:styleId="Char1">
    <w:name w:val="日期 Char"/>
    <w:link w:val="a5"/>
    <w:qFormat/>
    <w:rsid w:val="00466D7A"/>
    <w:rPr>
      <w:rFonts w:eastAsia="方正仿宋_GBK"/>
      <w:kern w:val="2"/>
      <w:sz w:val="32"/>
      <w:lang w:val="en-US" w:eastAsia="zh-CN" w:bidi="ar-SA"/>
    </w:rPr>
  </w:style>
  <w:style w:type="character" w:customStyle="1" w:styleId="Char2">
    <w:name w:val="批注框文本 Char"/>
    <w:link w:val="a6"/>
    <w:qFormat/>
    <w:rsid w:val="00466D7A"/>
    <w:rPr>
      <w:rFonts w:eastAsia="方正仿宋_GBK"/>
      <w:kern w:val="2"/>
      <w:sz w:val="18"/>
      <w:szCs w:val="18"/>
      <w:lang w:val="en-US" w:eastAsia="zh-CN" w:bidi="ar-SA"/>
    </w:rPr>
  </w:style>
  <w:style w:type="character" w:customStyle="1" w:styleId="Char3">
    <w:name w:val="页脚 Char"/>
    <w:link w:val="a7"/>
    <w:qFormat/>
    <w:rsid w:val="00466D7A"/>
    <w:rPr>
      <w:rFonts w:eastAsia="方正仿宋_GBK"/>
      <w:kern w:val="2"/>
      <w:sz w:val="18"/>
      <w:lang w:val="en-US" w:eastAsia="zh-CN" w:bidi="ar-SA"/>
    </w:rPr>
  </w:style>
  <w:style w:type="character" w:customStyle="1" w:styleId="Char4">
    <w:name w:val="页眉 Char"/>
    <w:basedOn w:val="a0"/>
    <w:link w:val="a8"/>
    <w:qFormat/>
    <w:locked/>
    <w:rsid w:val="00466D7A"/>
    <w:rPr>
      <w:rFonts w:eastAsia="方正仿宋_GBK"/>
      <w:kern w:val="2"/>
      <w:sz w:val="18"/>
      <w:lang w:val="en-US" w:eastAsia="zh-CN" w:bidi="ar-SA"/>
    </w:rPr>
  </w:style>
  <w:style w:type="character" w:customStyle="1" w:styleId="HTMLChar">
    <w:name w:val="HTML 预设格式 Char"/>
    <w:link w:val="HTML"/>
    <w:qFormat/>
    <w:rsid w:val="00466D7A"/>
    <w:rPr>
      <w:rFonts w:ascii="宋体" w:eastAsia="宋体" w:hAnsi="宋体" w:cs="宋体"/>
      <w:sz w:val="24"/>
      <w:szCs w:val="24"/>
      <w:lang w:val="en-US" w:eastAsia="zh-CN" w:bidi="ar-SA"/>
    </w:rPr>
  </w:style>
  <w:style w:type="character" w:customStyle="1" w:styleId="Char5">
    <w:name w:val="标题 Char"/>
    <w:link w:val="aa"/>
    <w:qFormat/>
    <w:rsid w:val="00466D7A"/>
    <w:rPr>
      <w:rFonts w:ascii="Cambria" w:eastAsia="宋体" w:hAnsi="Cambria" w:cs="黑体"/>
      <w:b/>
      <w:bCs/>
      <w:kern w:val="2"/>
      <w:sz w:val="32"/>
      <w:szCs w:val="32"/>
      <w:lang w:val="en-US" w:eastAsia="zh-CN" w:bidi="ar-SA"/>
    </w:rPr>
  </w:style>
  <w:style w:type="paragraph" w:customStyle="1" w:styleId="CharCharCharCharCharCharCharCharCharChar">
    <w:name w:val="Char Char Char Char Char Char Char Char Char Char"/>
    <w:basedOn w:val="a"/>
    <w:qFormat/>
    <w:rsid w:val="00466D7A"/>
    <w:rPr>
      <w:color w:val="000000"/>
      <w:sz w:val="33"/>
      <w:szCs w:val="32"/>
    </w:rPr>
  </w:style>
  <w:style w:type="paragraph" w:customStyle="1" w:styleId="msonormalcxspmiddle">
    <w:name w:val="msonormalcxspmiddle"/>
    <w:basedOn w:val="a"/>
    <w:qFormat/>
    <w:rsid w:val="00466D7A"/>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466D7A"/>
    <w:pPr>
      <w:widowControl w:val="0"/>
      <w:autoSpaceDE w:val="0"/>
      <w:autoSpaceDN w:val="0"/>
      <w:adjustRightInd w:val="0"/>
    </w:pPr>
    <w:rPr>
      <w:rFonts w:ascii="仿宋_GB2312" w:eastAsia="仿宋_GB2312" w:hAnsi="Calibri" w:cs="仿宋_GB2312"/>
      <w:color w:val="000000"/>
      <w:sz w:val="24"/>
      <w:szCs w:val="24"/>
    </w:rPr>
  </w:style>
  <w:style w:type="paragraph" w:customStyle="1" w:styleId="1">
    <w:name w:val="普通(网站)1"/>
    <w:basedOn w:val="a"/>
    <w:qFormat/>
    <w:rsid w:val="00466D7A"/>
    <w:pPr>
      <w:spacing w:before="100" w:beforeAutospacing="1" w:after="100" w:afterAutospacing="1"/>
      <w:jc w:val="left"/>
    </w:pPr>
    <w:rPr>
      <w:rFonts w:ascii="Calibri" w:hAnsi="Calibri" w:cs="黑体"/>
      <w:kern w:val="0"/>
      <w:sz w:val="24"/>
      <w:szCs w:val="24"/>
    </w:rPr>
  </w:style>
  <w:style w:type="paragraph" w:customStyle="1" w:styleId="10">
    <w:name w:val="列出段落1"/>
    <w:basedOn w:val="a"/>
    <w:qFormat/>
    <w:rsid w:val="00466D7A"/>
    <w:pPr>
      <w:ind w:firstLineChars="200" w:firstLine="420"/>
    </w:pPr>
    <w:rPr>
      <w:rFonts w:ascii="Calibri" w:eastAsia="宋体" w:hAnsi="Calibri"/>
      <w:sz w:val="21"/>
      <w:szCs w:val="24"/>
    </w:rPr>
  </w:style>
  <w:style w:type="character" w:customStyle="1" w:styleId="FooterChar">
    <w:name w:val="Footer Char"/>
    <w:basedOn w:val="a0"/>
    <w:qFormat/>
    <w:locked/>
    <w:rsid w:val="00466D7A"/>
    <w:rPr>
      <w:rFonts w:ascii="Times New Roman" w:eastAsia="方正仿宋_GBK" w:hAnsi="Times New Roman" w:cs="Times New Roman"/>
      <w:sz w:val="20"/>
      <w:szCs w:val="20"/>
    </w:rPr>
  </w:style>
  <w:style w:type="character" w:customStyle="1" w:styleId="11">
    <w:name w:val="页码1"/>
    <w:basedOn w:val="a0"/>
    <w:qFormat/>
    <w:rsid w:val="00466D7A"/>
    <w:rPr>
      <w:rFonts w:cs="Times New Roman"/>
    </w:rPr>
  </w:style>
  <w:style w:type="paragraph" w:customStyle="1" w:styleId="msonormal0">
    <w:name w:val="msonormal"/>
    <w:basedOn w:val="a"/>
    <w:qFormat/>
    <w:rsid w:val="00466D7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466D7A"/>
    <w:pPr>
      <w:widowControl/>
      <w:spacing w:before="100" w:beforeAutospacing="1" w:after="100" w:afterAutospacing="1"/>
      <w:jc w:val="left"/>
    </w:pPr>
    <w:rPr>
      <w:rFonts w:ascii="宋体" w:eastAsia="宋体" w:hAnsi="宋体" w:cs="宋体"/>
      <w:kern w:val="0"/>
      <w:sz w:val="18"/>
      <w:szCs w:val="18"/>
    </w:rPr>
  </w:style>
  <w:style w:type="paragraph" w:customStyle="1" w:styleId="xl75">
    <w:name w:val="xl75"/>
    <w:basedOn w:val="a"/>
    <w:qFormat/>
    <w:rsid w:val="00466D7A"/>
    <w:pPr>
      <w:widowControl/>
      <w:spacing w:before="100" w:beforeAutospacing="1" w:after="100" w:afterAutospacing="1"/>
      <w:jc w:val="center"/>
    </w:pPr>
    <w:rPr>
      <w:rFonts w:ascii="方正仿宋_GBK" w:hAnsi="宋体" w:cs="宋体"/>
      <w:kern w:val="0"/>
      <w:sz w:val="24"/>
      <w:szCs w:val="24"/>
    </w:rPr>
  </w:style>
  <w:style w:type="paragraph" w:customStyle="1" w:styleId="xl76">
    <w:name w:val="xl76"/>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黑体_GBK" w:eastAsia="方正黑体_GBK" w:hAnsi="宋体" w:cs="宋体"/>
      <w:kern w:val="0"/>
      <w:sz w:val="24"/>
      <w:szCs w:val="24"/>
    </w:rPr>
  </w:style>
  <w:style w:type="paragraph" w:customStyle="1" w:styleId="xl77">
    <w:name w:val="xl77"/>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
    <w:qFormat/>
    <w:rsid w:val="00466D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xl80">
    <w:name w:val="xl80"/>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xl81">
    <w:name w:val="xl81"/>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方正仿宋_GBK" w:hAnsi="宋体" w:cs="宋体"/>
      <w:kern w:val="0"/>
      <w:sz w:val="24"/>
      <w:szCs w:val="24"/>
    </w:rPr>
  </w:style>
  <w:style w:type="paragraph" w:customStyle="1" w:styleId="xl82">
    <w:name w:val="xl82"/>
    <w:basedOn w:val="a"/>
    <w:qFormat/>
    <w:rsid w:val="00466D7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hAnsi="宋体" w:cs="宋体"/>
      <w:kern w:val="0"/>
      <w:sz w:val="24"/>
      <w:szCs w:val="24"/>
    </w:rPr>
  </w:style>
  <w:style w:type="paragraph" w:customStyle="1" w:styleId="xl83">
    <w:name w:val="xl83"/>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xl84">
    <w:name w:val="xl84"/>
    <w:basedOn w:val="a"/>
    <w:qFormat/>
    <w:rsid w:val="00466D7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hAnsi="宋体" w:cs="宋体"/>
      <w:kern w:val="0"/>
      <w:sz w:val="24"/>
      <w:szCs w:val="24"/>
    </w:rPr>
  </w:style>
  <w:style w:type="paragraph" w:customStyle="1" w:styleId="xl85">
    <w:name w:val="xl85"/>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xl86">
    <w:name w:val="xl86"/>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xl87">
    <w:name w:val="xl87"/>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xl88">
    <w:name w:val="xl88"/>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方正仿宋_GBK" w:hAnsi="宋体" w:cs="宋体"/>
      <w:kern w:val="0"/>
      <w:sz w:val="24"/>
      <w:szCs w:val="24"/>
    </w:rPr>
  </w:style>
  <w:style w:type="paragraph" w:customStyle="1" w:styleId="xl89">
    <w:name w:val="xl89"/>
    <w:basedOn w:val="a"/>
    <w:qFormat/>
    <w:rsid w:val="00466D7A"/>
    <w:pPr>
      <w:widowControl/>
      <w:spacing w:before="100" w:beforeAutospacing="1" w:after="100" w:afterAutospacing="1"/>
      <w:jc w:val="left"/>
    </w:pPr>
    <w:rPr>
      <w:rFonts w:ascii="宋体" w:eastAsia="宋体" w:hAnsi="宋体" w:cs="宋体"/>
      <w:kern w:val="0"/>
      <w:sz w:val="24"/>
      <w:szCs w:val="24"/>
    </w:rPr>
  </w:style>
  <w:style w:type="paragraph" w:customStyle="1" w:styleId="xl90">
    <w:name w:val="xl90"/>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xl91">
    <w:name w:val="xl91"/>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xl92">
    <w:name w:val="xl92"/>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方正仿宋_GBK" w:hAnsi="宋体" w:cs="宋体"/>
      <w:kern w:val="0"/>
      <w:sz w:val="24"/>
      <w:szCs w:val="24"/>
    </w:rPr>
  </w:style>
  <w:style w:type="paragraph" w:customStyle="1" w:styleId="xl93">
    <w:name w:val="xl93"/>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方正仿宋_GBK" w:hAnsi="宋体" w:cs="宋体"/>
      <w:kern w:val="0"/>
      <w:sz w:val="24"/>
      <w:szCs w:val="24"/>
    </w:rPr>
  </w:style>
  <w:style w:type="paragraph" w:customStyle="1" w:styleId="xl94">
    <w:name w:val="xl94"/>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方正仿宋_GBK" w:hAnsi="宋体" w:cs="宋体"/>
      <w:kern w:val="0"/>
      <w:sz w:val="24"/>
      <w:szCs w:val="24"/>
    </w:rPr>
  </w:style>
  <w:style w:type="paragraph" w:customStyle="1" w:styleId="xl95">
    <w:name w:val="xl95"/>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方正仿宋_GBK" w:hAnsi="宋体" w:cs="宋体"/>
      <w:kern w:val="0"/>
      <w:sz w:val="24"/>
      <w:szCs w:val="24"/>
    </w:rPr>
  </w:style>
  <w:style w:type="paragraph" w:customStyle="1" w:styleId="xl96">
    <w:name w:val="xl96"/>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xl97">
    <w:name w:val="xl97"/>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xl98">
    <w:name w:val="xl98"/>
    <w:basedOn w:val="a"/>
    <w:qFormat/>
    <w:rsid w:val="00466D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方正仿宋_GBK" w:hAnsi="宋体" w:cs="宋体"/>
      <w:kern w:val="0"/>
      <w:sz w:val="24"/>
      <w:szCs w:val="24"/>
    </w:rPr>
  </w:style>
  <w:style w:type="paragraph" w:customStyle="1" w:styleId="xl99">
    <w:name w:val="xl99"/>
    <w:basedOn w:val="a"/>
    <w:qFormat/>
    <w:rsid w:val="00466D7A"/>
    <w:pPr>
      <w:widowControl/>
      <w:spacing w:before="100" w:beforeAutospacing="1" w:after="100" w:afterAutospacing="1"/>
      <w:jc w:val="center"/>
    </w:pPr>
    <w:rPr>
      <w:rFonts w:ascii="方正小标宋_GBK" w:eastAsia="方正小标宋_GBK" w:hAnsi="宋体" w:cs="宋体"/>
      <w:kern w:val="0"/>
      <w:sz w:val="40"/>
      <w:szCs w:val="40"/>
    </w:rPr>
  </w:style>
  <w:style w:type="paragraph" w:customStyle="1" w:styleId="xl100">
    <w:name w:val="xl100"/>
    <w:basedOn w:val="a"/>
    <w:qFormat/>
    <w:rsid w:val="00466D7A"/>
    <w:pPr>
      <w:widowControl/>
      <w:spacing w:before="100" w:beforeAutospacing="1" w:after="100" w:afterAutospacing="1"/>
      <w:jc w:val="left"/>
    </w:pPr>
    <w:rPr>
      <w:rFonts w:ascii="方正小标宋_GBK" w:eastAsia="方正小标宋_GBK" w:hAnsi="宋体" w:cs="宋体"/>
      <w:kern w:val="0"/>
      <w:sz w:val="40"/>
      <w:szCs w:val="40"/>
    </w:rPr>
  </w:style>
  <w:style w:type="paragraph" w:customStyle="1" w:styleId="xl101">
    <w:name w:val="xl101"/>
    <w:basedOn w:val="a"/>
    <w:qFormat/>
    <w:rsid w:val="00466D7A"/>
    <w:pPr>
      <w:widowControl/>
      <w:shd w:val="clear" w:color="000000" w:fill="FFFFFF"/>
      <w:spacing w:before="100" w:beforeAutospacing="1" w:after="100" w:afterAutospacing="1"/>
    </w:pPr>
    <w:rPr>
      <w:rFonts w:ascii="方正小标宋_GBK" w:eastAsia="方正小标宋_GBK" w:hAnsi="宋体" w:cs="宋体"/>
      <w:kern w:val="0"/>
      <w:sz w:val="40"/>
      <w:szCs w:val="40"/>
    </w:rPr>
  </w:style>
  <w:style w:type="paragraph" w:customStyle="1" w:styleId="xl102">
    <w:name w:val="xl102"/>
    <w:basedOn w:val="a"/>
    <w:qFormat/>
    <w:rsid w:val="00466D7A"/>
    <w:pPr>
      <w:widowControl/>
      <w:spacing w:before="100" w:beforeAutospacing="1" w:after="100" w:afterAutospacing="1"/>
    </w:pPr>
    <w:rPr>
      <w:rFonts w:ascii="方正小标宋_GBK" w:eastAsia="方正小标宋_GBK" w:hAnsi="宋体" w:cs="宋体"/>
      <w:kern w:val="0"/>
      <w:sz w:val="40"/>
      <w:szCs w:val="40"/>
    </w:rPr>
  </w:style>
  <w:style w:type="paragraph" w:customStyle="1" w:styleId="12">
    <w:name w:val="样式1"/>
    <w:basedOn w:val="a"/>
    <w:qFormat/>
    <w:rsid w:val="00466D7A"/>
    <w:pPr>
      <w:spacing w:line="560" w:lineRule="exact"/>
      <w:ind w:firstLineChars="200" w:firstLine="200"/>
    </w:pPr>
  </w:style>
  <w:style w:type="paragraph" w:customStyle="1" w:styleId="2">
    <w:name w:val="列出段落2"/>
    <w:basedOn w:val="a"/>
    <w:qFormat/>
    <w:rsid w:val="00466D7A"/>
    <w:pPr>
      <w:ind w:firstLineChars="200" w:firstLine="420"/>
    </w:pPr>
  </w:style>
  <w:style w:type="character" w:customStyle="1" w:styleId="CharChar2">
    <w:name w:val="Char Char2"/>
    <w:qFormat/>
    <w:rsid w:val="00466D7A"/>
    <w:rPr>
      <w:rFonts w:eastAsia="宋体"/>
      <w:kern w:val="2"/>
      <w:sz w:val="18"/>
      <w:lang w:val="en-US" w:eastAsia="zh-CN" w:bidi="ar-SA"/>
    </w:rPr>
  </w:style>
  <w:style w:type="character" w:customStyle="1" w:styleId="font31">
    <w:name w:val="font31"/>
    <w:basedOn w:val="a0"/>
    <w:qFormat/>
    <w:rsid w:val="00466D7A"/>
    <w:rPr>
      <w:rFonts w:ascii="Times New Roman" w:eastAsia="宋体" w:hAnsi="Times New Roman" w:cs="Times New Roman" w:hint="default"/>
      <w:color w:val="000000"/>
      <w:sz w:val="20"/>
      <w:szCs w:val="20"/>
      <w:u w:val="none"/>
    </w:rPr>
  </w:style>
  <w:style w:type="character" w:customStyle="1" w:styleId="font01">
    <w:name w:val="font01"/>
    <w:basedOn w:val="a0"/>
    <w:qFormat/>
    <w:rsid w:val="00466D7A"/>
    <w:rPr>
      <w:rFonts w:ascii="方正仿宋_GBK" w:eastAsia="方正仿宋_GBK" w:hAnsi="方正仿宋_GBK" w:cs="Times New Roman"/>
      <w:b/>
      <w:color w:val="000000"/>
      <w:sz w:val="20"/>
      <w:u w:val="none"/>
    </w:rPr>
  </w:style>
  <w:style w:type="character" w:customStyle="1" w:styleId="font21">
    <w:name w:val="font21"/>
    <w:basedOn w:val="a0"/>
    <w:qFormat/>
    <w:rsid w:val="00466D7A"/>
    <w:rPr>
      <w:rFonts w:ascii="宋体" w:eastAsia="宋体" w:hAnsi="宋体" w:cs="宋体" w:hint="eastAsia"/>
      <w:color w:val="000000"/>
      <w:sz w:val="20"/>
      <w:szCs w:val="20"/>
      <w:u w:val="none"/>
    </w:rPr>
  </w:style>
  <w:style w:type="character" w:customStyle="1" w:styleId="font11">
    <w:name w:val="font11"/>
    <w:basedOn w:val="a0"/>
    <w:qFormat/>
    <w:rsid w:val="00466D7A"/>
    <w:rPr>
      <w:rFonts w:ascii="Times New Roman" w:eastAsia="宋体" w:hAnsi="Times New Roman" w:cs="Times New Roman" w:hint="default"/>
      <w:color w:val="000000"/>
      <w:sz w:val="20"/>
      <w:szCs w:val="20"/>
      <w:u w:val="none"/>
    </w:rPr>
  </w:style>
  <w:style w:type="character" w:customStyle="1" w:styleId="font41">
    <w:name w:val="font41"/>
    <w:basedOn w:val="a0"/>
    <w:qFormat/>
    <w:rsid w:val="00466D7A"/>
    <w:rPr>
      <w:rFonts w:ascii="Times New Roman" w:eastAsia="宋体" w:hAnsi="Times New Roman" w:cs="Times New Roman" w:hint="default"/>
      <w:color w:val="000000"/>
      <w:sz w:val="18"/>
      <w:szCs w:val="18"/>
      <w:u w:val="none"/>
    </w:rPr>
  </w:style>
  <w:style w:type="character" w:customStyle="1" w:styleId="font51">
    <w:name w:val="font51"/>
    <w:basedOn w:val="a0"/>
    <w:qFormat/>
    <w:rsid w:val="00466D7A"/>
    <w:rPr>
      <w:rFonts w:ascii="仿宋" w:eastAsia="仿宋" w:hAnsi="仿宋" w:cs="Times New Roman"/>
      <w:color w:val="000000"/>
      <w:sz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10425</Words>
  <Characters>546</Characters>
  <Application>Microsoft Office Word</Application>
  <DocSecurity>0</DocSecurity>
  <Lines>4</Lines>
  <Paragraphs>21</Paragraphs>
  <ScaleCrop>false</ScaleCrop>
  <Company>微软用户</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lenovo</cp:lastModifiedBy>
  <cp:revision>2</cp:revision>
  <cp:lastPrinted>2022-10-09T15:26:00Z</cp:lastPrinted>
  <dcterms:created xsi:type="dcterms:W3CDTF">2023-03-24T08:24:00Z</dcterms:created>
  <dcterms:modified xsi:type="dcterms:W3CDTF">2023-03-24T08:24:00Z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7347446DDEB4435F94F8D8E060CDEFCE</vt:lpwstr>
  </property>
</Properties>
</file>