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ind w:left="0" w:firstLine="836" w:firstLineChars="200"/>
        <w:textAlignment w:val="auto"/>
        <w:rPr>
          <w:rFonts w:ascii="Times New Roman" w:hAnsi="Times New Roman" w:eastAsia="方正小标宋_GBK"/>
          <w:w w:val="95"/>
        </w:rPr>
      </w:pPr>
      <w:bookmarkStart w:id="0" w:name="_GoBack"/>
      <w:r>
        <w:rPr>
          <w:rFonts w:hint="eastAsia" w:ascii="Times New Roman" w:hAnsi="Times New Roman" w:eastAsia="方正小标宋_GBK"/>
          <w:w w:val="95"/>
        </w:rPr>
        <w:t>云阳县涉企违规收费专项整治行动工作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ind w:left="0" w:firstLine="880" w:firstLineChars="200"/>
        <w:textAlignment w:val="auto"/>
        <w:rPr>
          <w:rFonts w:ascii="Times New Roman" w:hAnsi="Times New Roman" w:eastAsia="方正小标宋_GBK"/>
        </w:rPr>
      </w:pPr>
      <w:r>
        <w:rPr>
          <w:rFonts w:hint="eastAsia" w:ascii="Times New Roman" w:hAnsi="Times New Roman" w:eastAsia="方正小标宋_GBK"/>
        </w:rPr>
        <w:t>机制成员名单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42" w:firstLineChars="3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42" w:firstLineChars="3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>组  长：李定雄   县发展改革委党组成员、副主任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42" w:firstLineChars="3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 xml:space="preserve">副组长：涂良钢  </w:t>
      </w:r>
      <w:r>
        <w:rPr>
          <w:rFonts w:hint="eastAsia" w:ascii="Times New Roman" w:hAnsi="Times New Roman" w:eastAsia="方正仿宋_GBK"/>
          <w:spacing w:val="-3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pacing w:val="-3"/>
        </w:rPr>
        <w:t>县经济信息委党委委员、副主任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42" w:firstLineChars="300"/>
        <w:jc w:val="left"/>
        <w:textAlignment w:val="auto"/>
        <w:rPr>
          <w:rFonts w:hint="eastAsia" w:ascii="Times New Roman" w:hAnsi="Times New Roman" w:eastAsia="方正仿宋_GBK"/>
          <w:spacing w:val="-3"/>
          <w:lang w:eastAsia="zh-CN"/>
        </w:rPr>
      </w:pPr>
      <w:r>
        <w:rPr>
          <w:rFonts w:hint="eastAsia" w:ascii="Times New Roman" w:hAnsi="Times New Roman" w:eastAsia="方正仿宋_GBK"/>
          <w:spacing w:val="-3"/>
        </w:rPr>
        <w:t>成  员：</w:t>
      </w:r>
      <w:r>
        <w:rPr>
          <w:rFonts w:hint="eastAsia" w:ascii="Times New Roman" w:hAnsi="Times New Roman" w:eastAsia="方正仿宋_GBK"/>
          <w:spacing w:val="-3"/>
          <w:lang w:eastAsia="zh-CN"/>
        </w:rPr>
        <w:t>王</w:t>
      </w:r>
      <w:r>
        <w:rPr>
          <w:rFonts w:hint="eastAsia" w:ascii="Times New Roman" w:hAnsi="Times New Roman" w:eastAsia="方正仿宋_GBK"/>
          <w:spacing w:val="-3"/>
        </w:rPr>
        <w:t xml:space="preserve">  </w:t>
      </w:r>
      <w:r>
        <w:rPr>
          <w:rFonts w:hint="eastAsia" w:ascii="Times New Roman" w:hAnsi="Times New Roman" w:eastAsia="方正仿宋_GBK"/>
          <w:spacing w:val="-3"/>
          <w:lang w:eastAsia="zh-CN"/>
        </w:rPr>
        <w:t>骁</w:t>
      </w:r>
      <w:r>
        <w:rPr>
          <w:rFonts w:hint="eastAsia" w:ascii="Times New Roman" w:hAnsi="Times New Roman" w:eastAsia="方正仿宋_GBK"/>
          <w:spacing w:val="-3"/>
        </w:rPr>
        <w:t xml:space="preserve">   县财政局</w:t>
      </w:r>
      <w:r>
        <w:rPr>
          <w:rFonts w:hint="eastAsia" w:ascii="Times New Roman" w:hAnsi="Times New Roman" w:eastAsia="方正仿宋_GBK"/>
          <w:spacing w:val="-3"/>
          <w:lang w:eastAsia="zh-CN"/>
        </w:rPr>
        <w:t>国库集中收付中心主任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98" w:firstLineChars="7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>陈  文   县市场监管局党组成员、副局长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98" w:firstLineChars="7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>谢光明   县交通局党组成员、副局长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98" w:firstLineChars="7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>胡文彬   县民政局副局长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98" w:firstLineChars="700"/>
        <w:jc w:val="left"/>
        <w:textAlignment w:val="auto"/>
        <w:rPr>
          <w:rFonts w:hint="eastAsia" w:ascii="Times New Roman" w:hAnsi="Times New Roman" w:eastAsia="方正仿宋_GBK"/>
          <w:spacing w:val="-3"/>
          <w:lang w:val="en-US" w:eastAsia="zh-CN"/>
        </w:rPr>
      </w:pPr>
      <w:r>
        <w:rPr>
          <w:rFonts w:hint="eastAsia" w:ascii="Times New Roman" w:hAnsi="Times New Roman" w:eastAsia="方正仿宋_GBK"/>
          <w:spacing w:val="-3"/>
        </w:rPr>
        <w:t xml:space="preserve">向  兵  </w:t>
      </w:r>
      <w:r>
        <w:rPr>
          <w:rFonts w:hint="eastAsia" w:ascii="Times New Roman" w:hAnsi="Times New Roman" w:eastAsia="方正仿宋_GBK"/>
          <w:spacing w:val="-20"/>
          <w:sz w:val="32"/>
        </w:rPr>
        <w:t xml:space="preserve"> 县</w:t>
      </w:r>
      <w:r>
        <w:rPr>
          <w:rFonts w:hint="eastAsia" w:ascii="Times New Roman" w:hAnsi="Times New Roman" w:eastAsia="方正仿宋_GBK"/>
          <w:spacing w:val="-20"/>
          <w:sz w:val="32"/>
          <w:lang w:eastAsia="zh-CN"/>
        </w:rPr>
        <w:t>经济责任审计工作联席会议办公室主任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98" w:firstLineChars="700"/>
        <w:jc w:val="left"/>
        <w:textAlignment w:val="auto"/>
        <w:rPr>
          <w:rFonts w:hint="eastAsia" w:ascii="Times New Roman" w:hAnsi="Times New Roman" w:eastAsia="方正仿宋_GBK"/>
          <w:spacing w:val="-3"/>
        </w:rPr>
      </w:pPr>
      <w:r>
        <w:rPr>
          <w:rFonts w:hint="eastAsia" w:ascii="Times New Roman" w:hAnsi="Times New Roman" w:eastAsia="方正仿宋_GBK"/>
          <w:spacing w:val="-3"/>
        </w:rPr>
        <w:t>胡景春   云阳银保监组副组长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664B"/>
    <w:rsid w:val="423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32"/>
    </w:rPr>
  </w:style>
  <w:style w:type="paragraph" w:customStyle="1" w:styleId="5">
    <w:name w:val="Heading 1"/>
    <w:basedOn w:val="1"/>
    <w:qFormat/>
    <w:uiPriority w:val="1"/>
    <w:pPr>
      <w:spacing w:before="1"/>
      <w:ind w:left="412"/>
      <w:jc w:val="center"/>
      <w:outlineLvl w:val="1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2022-09-21T09:20:00Z</dcterms:created>
  <dc:creator>Administrator</dc:creator>
  <cp:lastModifiedBy>Administrator</cp:lastModifiedBy>
  <dcterms:modified xsi:type="dcterms:W3CDTF">2022-09-21T09:21:16Z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