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right"/>
        <w:rPr>
          <w:rFonts w:ascii="Times New Roman" w:hAnsi="Times New Roman" w:eastAsia="方正仿宋_GBK"/>
          <w:b/>
          <w:sz w:val="44"/>
          <w:szCs w:val="44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B</w:t>
      </w:r>
      <w:r>
        <w:rPr>
          <w:rFonts w:ascii="Times New Roman" w:hAnsi="Times New Roman" w:eastAsia="方正仿宋_GBK"/>
          <w:b/>
          <w:sz w:val="32"/>
          <w:szCs w:val="32"/>
        </w:rPr>
        <w:t>类</w:t>
      </w:r>
      <w:r>
        <w:rPr>
          <w:rFonts w:hint="eastAsia" w:ascii="Times New Roman" w:hAnsi="Times New Roman" w:eastAsia="方正黑体_GBK"/>
          <w:sz w:val="32"/>
          <w:szCs w:val="32"/>
        </w:rPr>
        <w:t xml:space="preserve"> </w:t>
      </w:r>
      <w:r>
        <w:rPr>
          <w:rFonts w:hint="eastAsia" w:ascii="Times New Roman" w:hAnsi="Times New Roman" w:eastAsia="方正黑体_GBK"/>
          <w:sz w:val="44"/>
          <w:szCs w:val="44"/>
        </w:rPr>
        <w:t xml:space="preserve">                                          </w:t>
      </w:r>
    </w:p>
    <w:p>
      <w:pPr>
        <w:jc w:val="distribute"/>
        <w:rPr>
          <w:rFonts w:ascii="Times New Roman" w:hAnsi="Times New Roman" w:eastAsia="方正小标宋_GBK" w:cs="方正小标宋_GBK"/>
          <w:color w:val="FF0000"/>
          <w:sz w:val="112"/>
          <w:szCs w:val="112"/>
        </w:rPr>
      </w:pPr>
      <w:r>
        <w:rPr>
          <w:rFonts w:ascii="Times New Roman" w:hAnsi="Times New Roman" w:eastAsia="方正仿宋_GBK"/>
          <w:sz w:val="112"/>
          <w:szCs w:val="20"/>
        </w:rPr>
        <w:pict>
          <v:line id="_x0000_s2051" o:spid="_x0000_s2051" o:spt="20" style="position:absolute;left:0pt;margin-left:-11.75pt;margin-top:90.95pt;height:0pt;width:463.5pt;z-index:251660288;mso-width-relative:page;mso-height-relative:page;" stroked="t" coordsize="21600,21600" o:gfxdata="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Nd7pZNcA&#10;AAALAQAADwAAAAAAAAABACAAAAA4AAAAZHJzL2Rvd25yZXYueG1sUEsBAhQAFAAAAAgAh07iQPG+&#10;GzvRAQAAZQMAAA4AAAAAAAAAAQAgAAAAPAEAAGRycy9lMm9Eb2MueG1sUEsFBgAAAAAGAAYAWQEA&#10;AH8FAAAAAA==&#10;">
            <v:path arrowok="t"/>
            <v:fill focussize="0,0"/>
            <v:stroke color="#FF0000"/>
            <v:imagedata o:title=""/>
            <o:lock v:ext="edit"/>
          </v:line>
        </w:pict>
      </w:r>
      <w:r>
        <w:rPr>
          <w:rFonts w:ascii="Times New Roman" w:hAnsi="Times New Roman" w:eastAsia="方正仿宋_GBK"/>
          <w:sz w:val="112"/>
          <w:szCs w:val="20"/>
        </w:rPr>
        <w:pict>
          <v:line id="_x0000_s2050" o:spid="_x0000_s2050" o:spt="20" style="position:absolute;left:0pt;margin-left:-13.25pt;margin-top:86.45pt;height:0pt;width:467.25pt;z-index:251659264;mso-width-relative:page;mso-height-relative:page;" stroked="t" coordsize="21600,21600" o:gfxdata="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rfiVb9oAAAALAQAADwAAAAAAAAABACAAAAA4AAAAZHJzL2Rvd25yZXYueG1sUEsBAhQAFAAAAAgA&#10;h07iQPoQgzLUAQAAZgMAAA4AAAAAAAAAAQAgAAAAPwEAAGRycy9lMm9Eb2MueG1sUEsFBgAAAAAG&#10;AAYAWQEAAIUFAAAAAA==&#10;">
            <v:path arrowok="t"/>
            <v:fill focussize="0,0"/>
            <v:stroke weight="2.75pt" color="#FF0000"/>
            <v:imagedata o:title=""/>
            <o:lock v:ext="edit"/>
          </v:line>
        </w:pict>
      </w:r>
      <w:r>
        <w:rPr>
          <w:rFonts w:hint="eastAsia" w:ascii="Times New Roman" w:hAnsi="Times New Roman" w:eastAsia="方正小标宋_GBK" w:cs="方正小标宋_GBK"/>
          <w:color w:val="FF0000"/>
          <w:sz w:val="112"/>
          <w:szCs w:val="112"/>
        </w:rPr>
        <w:t>云阳县民政局</w:t>
      </w:r>
    </w:p>
    <w:p>
      <w:pPr>
        <w:tabs>
          <w:tab w:val="left" w:pos="1145"/>
        </w:tabs>
        <w:wordWrap w:val="0"/>
        <w:spacing w:line="580" w:lineRule="exact"/>
        <w:jc w:val="right"/>
        <w:rPr>
          <w:rFonts w:ascii="Times New Roman" w:hAnsi="Times New Roman" w:eastAsia="方正仿宋_GBK" w:cs="宋体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云阳民函〔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25〕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108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</w:p>
    <w:p>
      <w:pPr>
        <w:spacing w:line="580" w:lineRule="exact"/>
        <w:jc w:val="center"/>
        <w:rPr>
          <w:rFonts w:ascii="Times New Roman" w:hAnsi="Times New Roman" w:eastAsia="方正小标宋_GBK"/>
          <w:bCs/>
          <w:sz w:val="44"/>
          <w:szCs w:val="20"/>
        </w:rPr>
      </w:pPr>
    </w:p>
    <w:p>
      <w:pPr>
        <w:spacing w:line="580" w:lineRule="exact"/>
        <w:rPr>
          <w:rFonts w:ascii="Times New Roman" w:hAnsi="Times New Roman" w:eastAsia="方正仿宋_GB2312"/>
          <w:sz w:val="32"/>
          <w:szCs w:val="32"/>
        </w:rPr>
      </w:pPr>
    </w:p>
    <w:p>
      <w:pPr>
        <w:spacing w:line="72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云阳县民政局</w:t>
      </w:r>
    </w:p>
    <w:p>
      <w:pPr>
        <w:spacing w:line="72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bookmarkStart w:id="2" w:name="_GoBack"/>
      <w:r>
        <w:rPr>
          <w:rFonts w:hint="eastAsia" w:ascii="Times New Roman" w:hAnsi="Times New Roman" w:eastAsia="方正小标宋_GBK" w:cs="方正小标宋_GBK"/>
          <w:sz w:val="44"/>
          <w:szCs w:val="44"/>
        </w:rPr>
        <w:t>关于县政协第十五届五次会议048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（主）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号</w:t>
      </w:r>
    </w:p>
    <w:p>
      <w:pPr>
        <w:spacing w:line="72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提案的复函</w:t>
      </w:r>
    </w:p>
    <w:bookmarkEnd w:id="2"/>
    <w:p>
      <w:pPr>
        <w:spacing w:line="480" w:lineRule="exact"/>
        <w:ind w:firstLine="480" w:firstLineChars="15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</w:p>
    <w:p>
      <w:pPr>
        <w:spacing w:line="578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古箫</w:t>
      </w:r>
      <w:r>
        <w:rPr>
          <w:rFonts w:ascii="Times New Roman" w:hAnsi="Times New Roman" w:eastAsia="方正仿宋_GBK"/>
          <w:sz w:val="32"/>
          <w:szCs w:val="32"/>
        </w:rPr>
        <w:t>委员：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您提出的《</w:t>
      </w:r>
      <w:bookmarkStart w:id="0" w:name="OLE_LINK97"/>
      <w:bookmarkStart w:id="1" w:name="OLE_LINK96"/>
      <w:r>
        <w:rPr>
          <w:rFonts w:hint="eastAsia" w:ascii="Times New Roman" w:hAnsi="Times New Roman" w:eastAsia="方正仿宋_GBK"/>
          <w:sz w:val="32"/>
          <w:szCs w:val="32"/>
        </w:rPr>
        <w:t>关于提升农村地区养老服务能力的建议</w:t>
      </w:r>
      <w:bookmarkEnd w:id="0"/>
      <w:bookmarkEnd w:id="1"/>
      <w:r>
        <w:rPr>
          <w:rFonts w:ascii="Times New Roman" w:hAnsi="Times New Roman" w:eastAsia="方正仿宋_GBK"/>
          <w:sz w:val="32"/>
          <w:szCs w:val="32"/>
        </w:rPr>
        <w:t>》（</w:t>
      </w:r>
      <w:r>
        <w:rPr>
          <w:rFonts w:hint="eastAsia" w:ascii="Times New Roman" w:hAnsi="Times New Roman" w:eastAsia="方正仿宋_GBK"/>
          <w:sz w:val="32"/>
          <w:szCs w:val="32"/>
        </w:rPr>
        <w:t>048</w:t>
      </w:r>
      <w:r>
        <w:rPr>
          <w:rFonts w:ascii="Times New Roman" w:hAnsi="Times New Roman" w:eastAsia="方正仿宋_GBK"/>
          <w:sz w:val="32"/>
          <w:szCs w:val="32"/>
        </w:rPr>
        <w:t>）收悉。经研究办理，现答复如下：</w:t>
      </w:r>
    </w:p>
    <w:p>
      <w:pPr>
        <w:pStyle w:val="10"/>
        <w:spacing w:line="560" w:lineRule="exact"/>
        <w:ind w:left="72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  <w:t>一、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总体推进情况及成效</w:t>
      </w:r>
    </w:p>
    <w:p>
      <w:pPr>
        <w:spacing w:line="580" w:lineRule="exact"/>
        <w:ind w:firstLine="640" w:firstLineChars="200"/>
        <w:contextualSpacing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党中央、国务院高度重视养老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问题，也是老龄群众热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切期盼的民生问题，养老既是产业，也是事业。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县政府主要领导多次召开专题会议，研究部署全县养老产业发展工作，要求各相关部门积极支持养老产业发展工作。同时，县民政局成立了大健康养老产业工作专班，由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养老</w:t>
      </w:r>
      <w:r>
        <w:rPr>
          <w:rFonts w:ascii="Times New Roman" w:hAnsi="Times New Roman" w:eastAsia="方正仿宋_GBK"/>
          <w:color w:val="000000"/>
          <w:sz w:val="32"/>
          <w:szCs w:val="32"/>
        </w:rPr>
        <w:t>科具体负责协调推动全县养老产业工作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结合地理区位及气候、环境等方面的实际，明确了我县养老产业的发展定位，按照“高端养老有供给、中端养老有市场、基本养老有保障”的工作思路，</w:t>
      </w:r>
      <w:r>
        <w:rPr>
          <w:rFonts w:ascii="Times New Roman" w:hAnsi="Times New Roman" w:eastAsia="方正仿宋_GBK"/>
          <w:sz w:val="32"/>
          <w:szCs w:val="32"/>
        </w:rPr>
        <w:t>加快建设居家社区机构相协调、医养康养相结合的多层次养老服务体系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全面提升社区居家养老服务质量，</w:t>
      </w:r>
      <w:r>
        <w:rPr>
          <w:rFonts w:hint="eastAsia" w:ascii="Times New Roman" w:hAnsi="Times New Roman" w:eastAsia="方正仿宋_GBK"/>
          <w:sz w:val="32"/>
          <w:szCs w:val="32"/>
        </w:rPr>
        <w:t>让老年人生活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得</w:t>
      </w:r>
      <w:r>
        <w:rPr>
          <w:rFonts w:hint="eastAsia" w:ascii="Times New Roman" w:hAnsi="Times New Roman" w:eastAsia="方正仿宋_GBK"/>
          <w:sz w:val="32"/>
          <w:szCs w:val="32"/>
        </w:rPr>
        <w:t>健健康康有尊严、舒舒服服有品质。</w:t>
      </w:r>
    </w:p>
    <w:p>
      <w:pPr>
        <w:spacing w:line="560" w:lineRule="exact"/>
        <w:ind w:left="720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二、主要做法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000000"/>
          <w:kern w:val="0"/>
          <w:sz w:val="32"/>
          <w:szCs w:val="32"/>
        </w:rPr>
        <w:t>（一）实施失能特困人员集中照护工程。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改建云阳县城乡敬老院，完善设施设备和照护条件，提升特困人员集中照护保障能力，为失能特困人员提供基本生活、日常照料、疾病治疗等方面服务。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000000"/>
          <w:kern w:val="0"/>
          <w:sz w:val="32"/>
          <w:szCs w:val="32"/>
        </w:rPr>
        <w:t>（二）持续推进农村敬老院公建民营。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指导乡镇敬老院与县属国有企业进行洽谈，实行机构公建国营，拓展服务功能，扩大人群保障范围，在保障农村特困人员集中供养需求的前提下，为低收入、高龄、独居、失能、失独及其他农村老年人提供便捷可享的社会化养老服务。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000000"/>
          <w:kern w:val="0"/>
          <w:sz w:val="32"/>
          <w:szCs w:val="32"/>
        </w:rPr>
        <w:t>（三）实施全县村（社区）居家养老服务设施全覆盖。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代县政府办公室起草印发了《云阳县社区居家养老服务全覆盖实施方案》（云阳府办发</w:t>
      </w:r>
      <w:r>
        <w:rPr>
          <w:rFonts w:hint="eastAsia" w:ascii="Times New Roman" w:hAnsi="Times New Roman" w:cs="宋体"/>
          <w:color w:val="000000"/>
          <w:kern w:val="0"/>
          <w:sz w:val="32"/>
          <w:szCs w:val="32"/>
        </w:rPr>
        <w:t>〔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2019</w:t>
      </w:r>
      <w:r>
        <w:rPr>
          <w:rFonts w:hint="eastAsia" w:ascii="Times New Roman" w:hAnsi="Times New Roman" w:cs="宋体"/>
          <w:color w:val="000000"/>
          <w:kern w:val="0"/>
          <w:sz w:val="32"/>
          <w:szCs w:val="32"/>
        </w:rPr>
        <w:t>〕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118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号）文件，明确了时间表任务图，充分发挥乡镇养老服务中心、村（社区）养老服务站（点）对居家养老的支撑作用，着力构建互联互通的智慧化养老服务新格局，为社会提供高质量、全方位、多样化的养老服务。</w:t>
      </w:r>
    </w:p>
    <w:p>
      <w:pPr>
        <w:spacing w:line="560" w:lineRule="exact"/>
        <w:ind w:firstLine="707" w:firstLineChars="221"/>
        <w:rPr>
          <w:rFonts w:ascii="Times New Roman" w:hAnsi="Times New Roman" w:eastAsia="方正黑体_GBK" w:cstheme="minorBidi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三、下步工作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</w:rPr>
        <w:t>（一）探索多元化、社会化兴办农村养老机构。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按照“村级主办、互助服务、群众参与、政府支持”的模式，加快农村社会化养老服务体系建设，多方鼓励、调动社会力量参与兴办农村养老服务机构，大力培植居家养老服务中介组织，发展互助式全方位养老服务，最大限度地满足广大农村老人的养老需求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</w:rPr>
        <w:t>（二）以居家养老为基础，扩大农村养老服务面。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居家养老以社区（村）为主要活动场所，老人不离开家庭，就可以享受到近距离的服务，可以在老年人居住比较集中且有服务需求的村落，以今年社区养老服务设施全覆盖建设为契机，修建或利用集体闲置校舍、厂房、活动室或租用农户闲置房产，整合村卫生室医疗资源，力争在各村（社区）建立起具有生活照料、日间托管、精神慰藉、医疗保健、文化娱乐、代买代送等服务功能于一体的居家养老服务站（点），逐步形成“居家养老服务网”。主要对缺乏生活自理能力行动不便的高龄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独居、空巢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、病残老人，并面向社会老人需求提供生活照料服务。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/>
          <w:sz w:val="32"/>
          <w:szCs w:val="32"/>
        </w:rPr>
        <w:t>（三）以机构养老为依托，着力提高养老服务质量。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依托社区（村）养老服务站（点）设置养老服务咨询点、代购点，在做好基本服务的基础上，不断提升开展拓展服务的能力，全方位整合社会养老资源，为农村老年人提供服务。鼓励采取公建民营、民办公助、政府购买服务、补助贴息等多种模式，引导和支持社会力量兴办各类养老服务设施。有条件的老人经本人自愿、子女申请，同时与机构签订协议后入住，由机构为老人提供养老需求保障。对于居住偏僻、身体条件差及家里无条件照顾的贫困农村老人，统一集中到乡镇敬老院集中供养，政府承担水、电、气等日常运转费用，老人的衣、食、医等由本人和子女保障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此复函已经</w:t>
      </w:r>
      <w:r>
        <w:rPr>
          <w:rFonts w:hint="eastAsia" w:ascii="Times New Roman" w:hAnsi="Times New Roman" w:eastAsia="方正仿宋_GBK"/>
          <w:sz w:val="32"/>
          <w:szCs w:val="32"/>
        </w:rPr>
        <w:t>彭盾军</w:t>
      </w:r>
      <w:r>
        <w:rPr>
          <w:rFonts w:ascii="Times New Roman" w:hAnsi="Times New Roman" w:eastAsia="方正仿宋_GBK"/>
          <w:sz w:val="32"/>
          <w:szCs w:val="32"/>
        </w:rPr>
        <w:t>局长审签。对以上答复您有什么意见，请填写在回执上寄给县政协提案委，以便进一步改进工作。</w:t>
      </w:r>
      <w:r>
        <w:rPr>
          <w:rFonts w:hint="eastAsia" w:ascii="Times New Roman" w:hAnsi="Times New Roman" w:eastAsia="方正仿宋_GBK"/>
          <w:sz w:val="32"/>
          <w:szCs w:val="32"/>
        </w:rPr>
        <w:t>真诚感谢您一直以来对民政工作的关心、理解、帮助和支持！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ind w:firstLine="4800" w:firstLineChars="15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云阳县民政局</w:t>
      </w:r>
    </w:p>
    <w:p>
      <w:pPr>
        <w:spacing w:line="578" w:lineRule="exact"/>
        <w:ind w:firstLine="5440" w:firstLineChars="17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（联系电话：13668499001，联系人：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邹佳君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</w:p>
    <w:p>
      <w:pPr>
        <w:spacing w:line="578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</w:p>
    <w:p>
      <w:pPr>
        <w:spacing w:line="578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</w:p>
    <w:p>
      <w:pPr>
        <w:pStyle w:val="2"/>
        <w:rPr>
          <w:rFonts w:ascii="Times New Roman" w:hAnsi="Times New Roman" w:eastAsia="方正仿宋_GBK"/>
          <w:sz w:val="28"/>
          <w:szCs w:val="28"/>
        </w:rPr>
      </w:pPr>
    </w:p>
    <w:p>
      <w:pPr>
        <w:pStyle w:val="2"/>
        <w:rPr>
          <w:rFonts w:ascii="Times New Roman" w:hAnsi="Times New Roman" w:eastAsia="方正仿宋_GBK"/>
          <w:sz w:val="28"/>
          <w:szCs w:val="28"/>
        </w:rPr>
      </w:pPr>
    </w:p>
    <w:p>
      <w:pPr>
        <w:pStyle w:val="2"/>
        <w:rPr>
          <w:rFonts w:ascii="Times New Roman" w:hAnsi="Times New Roman" w:eastAsia="方正仿宋_GBK"/>
          <w:sz w:val="28"/>
          <w:szCs w:val="28"/>
        </w:rPr>
      </w:pPr>
    </w:p>
    <w:p>
      <w:pPr>
        <w:spacing w:line="578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</w:p>
    <w:p>
      <w:pPr>
        <w:spacing w:line="578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</w:p>
    <w:p>
      <w:pPr>
        <w:spacing w:line="578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</w:p>
    <w:p>
      <w:pPr>
        <w:pStyle w:val="2"/>
        <w:rPr>
          <w:rFonts w:ascii="Times New Roman" w:hAnsi="Times New Roman" w:eastAsia="方正仿宋_GBK"/>
          <w:sz w:val="28"/>
          <w:szCs w:val="28"/>
        </w:rPr>
      </w:pPr>
    </w:p>
    <w:p>
      <w:pPr>
        <w:pStyle w:val="2"/>
        <w:rPr>
          <w:rFonts w:ascii="Times New Roman" w:hAnsi="Times New Roman" w:eastAsia="方正仿宋_GBK"/>
          <w:sz w:val="28"/>
          <w:szCs w:val="28"/>
        </w:rPr>
      </w:pPr>
    </w:p>
    <w:p>
      <w:pPr>
        <w:pStyle w:val="2"/>
        <w:rPr>
          <w:rFonts w:ascii="Times New Roman" w:hAnsi="Times New Roman" w:eastAsia="方正仿宋_GBK"/>
          <w:sz w:val="28"/>
          <w:szCs w:val="28"/>
        </w:rPr>
      </w:pPr>
    </w:p>
    <w:p>
      <w:pPr>
        <w:pStyle w:val="2"/>
        <w:rPr>
          <w:rFonts w:ascii="Times New Roman" w:hAnsi="Times New Roman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ascii="Times New Roman" w:hAnsi="Times New Roma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抄送：</w:t>
      </w:r>
      <w:r>
        <w:rPr>
          <w:rFonts w:hint="eastAsia" w:ascii="Times New Roman" w:hAnsi="Times New Roman" w:eastAsia="方正仿宋_GBK"/>
          <w:sz w:val="28"/>
          <w:szCs w:val="28"/>
        </w:rPr>
        <w:t>县委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办公室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_GBK"/>
          <w:sz w:val="28"/>
          <w:szCs w:val="28"/>
        </w:rPr>
        <w:t>县政府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办公室</w:t>
      </w:r>
      <w:r>
        <w:rPr>
          <w:rFonts w:hint="eastAsia" w:ascii="Times New Roman" w:hAnsi="Times New Roman" w:eastAsia="方正仿宋_GBK"/>
          <w:sz w:val="28"/>
          <w:szCs w:val="28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县政协提案委。</w:t>
      </w:r>
    </w:p>
    <w:sectPr>
      <w:footerReference r:id="rId4" w:type="first"/>
      <w:footerReference r:id="rId3" w:type="default"/>
      <w:pgSz w:w="11906" w:h="16838"/>
      <w:pgMar w:top="2098" w:right="1531" w:bottom="1984" w:left="1531" w:header="851" w:footer="340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ind w:left="210" w:leftChars="100" w:right="210" w:rightChars="10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2</w:t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ind w:left="210" w:leftChars="100" w:right="210" w:rightChars="10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mYTdmYmMyOTY1N2E5YmMyOWE5MDBmMWE5Njc1ZTgifQ=="/>
  </w:docVars>
  <w:rsids>
    <w:rsidRoot w:val="00BF773C"/>
    <w:rsid w:val="00205D98"/>
    <w:rsid w:val="002A0069"/>
    <w:rsid w:val="00405E43"/>
    <w:rsid w:val="004531C7"/>
    <w:rsid w:val="00504024"/>
    <w:rsid w:val="00711382"/>
    <w:rsid w:val="00735211"/>
    <w:rsid w:val="00792697"/>
    <w:rsid w:val="007A7204"/>
    <w:rsid w:val="0080787D"/>
    <w:rsid w:val="008B6BD1"/>
    <w:rsid w:val="0091067B"/>
    <w:rsid w:val="00980889"/>
    <w:rsid w:val="009D0C50"/>
    <w:rsid w:val="00B64BA2"/>
    <w:rsid w:val="00B825CA"/>
    <w:rsid w:val="00BF773C"/>
    <w:rsid w:val="00C97F5B"/>
    <w:rsid w:val="00CA5976"/>
    <w:rsid w:val="00D24BE9"/>
    <w:rsid w:val="00E74A2F"/>
    <w:rsid w:val="00E857C0"/>
    <w:rsid w:val="021A6C4F"/>
    <w:rsid w:val="100C704E"/>
    <w:rsid w:val="14AB7BDB"/>
    <w:rsid w:val="1D7D6DB1"/>
    <w:rsid w:val="212B1559"/>
    <w:rsid w:val="339C4E66"/>
    <w:rsid w:val="358D56E8"/>
    <w:rsid w:val="373E6768"/>
    <w:rsid w:val="43FA24D3"/>
    <w:rsid w:val="4CAB557D"/>
    <w:rsid w:val="5B6D2BE3"/>
    <w:rsid w:val="6045400C"/>
    <w:rsid w:val="62134C46"/>
    <w:rsid w:val="62BE6020"/>
    <w:rsid w:val="65CE7E1D"/>
    <w:rsid w:val="66001704"/>
    <w:rsid w:val="7653728B"/>
    <w:rsid w:val="7CAD4681"/>
    <w:rsid w:val="7F7F0673"/>
    <w:rsid w:val="BFEF6ABD"/>
    <w:rsid w:val="DFEEE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9"/>
    <w:semiHidden/>
    <w:unhideWhenUsed/>
    <w:qFormat/>
    <w:uiPriority w:val="99"/>
    <w:pPr>
      <w:spacing w:after="120" w:line="480" w:lineRule="auto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2 Char"/>
    <w:basedOn w:val="6"/>
    <w:link w:val="2"/>
    <w:semiHidden/>
    <w:qFormat/>
    <w:uiPriority w:val="99"/>
    <w:rPr>
      <w:rFonts w:ascii="Times New Roman" w:hAnsi="Times New Roman" w:eastAsia="宋体" w:cs="Times New Roman"/>
    </w:r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1547</Words>
  <Characters>1563</Characters>
  <Lines>11</Lines>
  <Paragraphs>3</Paragraphs>
  <TotalTime>1</TotalTime>
  <ScaleCrop>false</ScaleCrop>
  <LinksUpToDate>false</LinksUpToDate>
  <CharactersWithSpaces>1627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2024-05-29T09:21:00Z</dcterms:created>
  <dc:creator>Windows 用户</dc:creator>
  <cp:lastModifiedBy>m202</cp:lastModifiedBy>
  <cp:lastPrinted>2024-06-27T08:31:00Z</cp:lastPrinted>
  <dcterms:modified xsi:type="dcterms:W3CDTF">2025-06-27T10:42:24Z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2D6DF2B11E4B43DEAC1E20A144E532DB_12</vt:lpwstr>
  </property>
  <property fmtid="{D5CDD505-2E9C-101B-9397-08002B2CF9AE}" pid="4" name="KSOTemplateDocerSaveRecord">
    <vt:lpwstr>eyJoZGlkIjoiNjliNTg0ZTRiNGY0YjYxMDQwNjM5ZDMzN2YwNmFkMTgiLCJ1c2VySWQiOiIyNjQ0Mzg2MTgifQ==</vt:lpwstr>
  </property>
</Properties>
</file>