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pPr>
      <w:r>
        <w:pict>
          <v:shape id="_x0000_s1026" o:spid="_x0000_s1026" o:spt="136" type="#_x0000_t136" style="position:absolute;left:0pt;margin-left:92.15pt;margin-top:101.2pt;height:51.9pt;width:411pt;mso-position-horizontal-relative:page;mso-position-vertical-relative:margin;z-index:251659264;mso-width-relative:page;mso-height-relative:page;" fillcolor="#FF0000" filled="t" stroked="f" coordsize="21600,21600">
            <v:path/>
            <v:fill on="t" focussize="0,0"/>
            <v:stroke on="f"/>
            <v:imagedata o:title=""/>
            <o:lock v:ext="edit"/>
            <v:textpath on="t" fitshape="t" fitpath="t" trim="t" xscale="f" string="云阳县交通局文件" style="font-family:方正小标宋_GBK;font-size:36pt;font-weight:bold;v-text-align:center;"/>
          </v:shape>
        </w:pict>
      </w:r>
      <w: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margin">
                  <wp:posOffset>3060700</wp:posOffset>
                </wp:positionV>
                <wp:extent cx="5615940" cy="0"/>
                <wp:effectExtent l="0" t="10795" r="3810" b="177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22225">
                          <a:solidFill>
                            <a:srgbClr val="FF0000"/>
                          </a:solidFill>
                          <a:round/>
                        </a:ln>
                        <a:effectLst/>
                      </wps:spPr>
                      <wps:bodyPr/>
                    </wps:wsp>
                  </a:graphicData>
                </a:graphic>
              </wp:anchor>
            </w:drawing>
          </mc:Choice>
          <mc:Fallback>
            <w:pict>
              <v:line id="_x0000_s1026" o:spid="_x0000_s1026" o:spt="20" style="position:absolute;left:0pt;margin-top:241pt;height:0pt;width:442.2pt;mso-position-horizontal:center;mso-position-horizontal-relative:page;mso-position-vertical-relative:margin;z-index:251660288;mso-width-relative:page;mso-height-relative:page;" filled="f" stroked="t" coordsize="21600,21600" o:gfxdata="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C9ue1&#10;1gAAAAgBAAAPAAAAAAAAAAEAIAAAACIAAABkcnMvZG93bnJldi54bWxQSwECFAAUAAAACACHTuJA&#10;pQISa+oBAAC5AwAADgAAAAAAAAABACAAAAAlAQAAZHJzL2Uyb0RvYy54bWxQSwUGAAAAAAYABgBZ&#10;AQAAgQUAAAAA&#10;">
                <v:fill on="f" focussize="0,0"/>
                <v:stroke weight="1.75pt" color="#FF0000" joinstyle="round"/>
                <v:imagedata o:title=""/>
                <o:lock v:ext="edit" aspectratio="f"/>
              </v:line>
            </w:pict>
          </mc:Fallback>
        </mc:AlternateContent>
      </w: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jc w:val="center"/>
      </w:pPr>
      <w:r>
        <w:rPr>
          <w:rFonts w:hint="default" w:ascii="Times New Roman" w:hAnsi="Times New Roman" w:eastAsia="方正仿宋_GBK" w:cs="Times New Roman"/>
          <w:color w:val="000000"/>
          <w:sz w:val="32"/>
          <w:szCs w:val="32"/>
        </w:rPr>
        <w:t>云阳交发〔2023〕</w:t>
      </w:r>
      <w:r>
        <w:rPr>
          <w:rFonts w:hint="eastAsia" w:ascii="Times New Roman" w:hAnsi="Times New Roman" w:eastAsia="方正仿宋_GBK" w:cs="Times New Roman"/>
          <w:color w:val="000000"/>
          <w:sz w:val="32"/>
          <w:szCs w:val="32"/>
          <w:lang w:val="en-US" w:eastAsia="zh-CN"/>
        </w:rPr>
        <w:t>193</w:t>
      </w:r>
      <w:r>
        <w:rPr>
          <w:rFonts w:hint="default" w:ascii="Times New Roman" w:hAnsi="Times New Roman" w:eastAsia="方正仿宋_GBK" w:cs="Times New Roman"/>
          <w:color w:val="000000"/>
          <w:sz w:val="32"/>
          <w:szCs w:val="32"/>
        </w:rPr>
        <w:t>号</w:t>
      </w:r>
    </w:p>
    <w:p>
      <w:pPr>
        <w:spacing w:line="578" w:lineRule="exact"/>
        <w:jc w:val="center"/>
        <w:rPr>
          <w:rFonts w:eastAsia="方正仿宋_GBK"/>
          <w:color w:val="000000"/>
          <w:sz w:val="32"/>
          <w:szCs w:val="32"/>
        </w:rPr>
      </w:pPr>
      <w:bookmarkStart w:id="1" w:name="_GoBack"/>
      <w:bookmarkEnd w:id="1"/>
      <w:bookmarkStart w:id="0" w:name="zw"/>
      <w:bookmarkEnd w:id="0"/>
    </w:p>
    <w:p>
      <w:pPr>
        <w:keepNext w:val="0"/>
        <w:keepLines w:val="0"/>
        <w:pageBreakBefore w:val="0"/>
        <w:widowControl w:val="0"/>
        <w:kinsoku/>
        <w:wordWrap/>
        <w:overflowPunct/>
        <w:topLinePunct w:val="0"/>
        <w:bidi w:val="0"/>
        <w:snapToGrid/>
        <w:spacing w:line="578" w:lineRule="exact"/>
        <w:textAlignment w:val="auto"/>
        <w:rPr>
          <w:rFonts w:hint="eastAsia" w:ascii="方正仿宋_GBK" w:hAnsi="方正仿宋_GBK" w:eastAsia="方正仿宋_GBK" w:cs="方正仿宋_GBK"/>
          <w:sz w:val="32"/>
          <w:szCs w:val="32"/>
        </w:rPr>
      </w:pPr>
    </w:p>
    <w:p>
      <w:pPr>
        <w:pStyle w:val="12"/>
        <w:keepNext w:val="0"/>
        <w:keepLines w:val="0"/>
        <w:pageBreakBefore w:val="0"/>
        <w:widowControl w:val="0"/>
        <w:kinsoku/>
        <w:wordWrap/>
        <w:overflowPunct/>
        <w:topLinePunct w:val="0"/>
        <w:autoSpaceDE w:val="0"/>
        <w:autoSpaceDN w:val="0"/>
        <w:bidi w:val="0"/>
        <w:adjustRightInd w:val="0"/>
        <w:snapToGrid/>
        <w:spacing w:line="578"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云阳县交通局</w:t>
      </w:r>
    </w:p>
    <w:p>
      <w:pPr>
        <w:pStyle w:val="12"/>
        <w:keepNext w:val="0"/>
        <w:keepLines w:val="0"/>
        <w:pageBreakBefore w:val="0"/>
        <w:widowControl w:val="0"/>
        <w:kinsoku/>
        <w:wordWrap/>
        <w:overflowPunct/>
        <w:topLinePunct w:val="0"/>
        <w:autoSpaceDE w:val="0"/>
        <w:autoSpaceDN w:val="0"/>
        <w:bidi w:val="0"/>
        <w:adjustRightInd w:val="0"/>
        <w:snapToGrid/>
        <w:spacing w:line="578"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关于公布交通运输执法领域突出问题线索举报渠道的通告</w:t>
      </w:r>
    </w:p>
    <w:p>
      <w:pPr>
        <w:pStyle w:val="12"/>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p>
    <w:p>
      <w:pPr>
        <w:pStyle w:val="12"/>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为深入贯彻落实党的二十大精神和习近平法治思想，按照 中央依法治国办决策部署和市、县要求，云阳县交通局决定开展全县交通运输执法领域突出问题专项整治，现公开征集交通运输执法领域存在的各类突出问题，欢迎社会各界反映举报问题线索。现将有关事项通告如下：</w:t>
      </w:r>
    </w:p>
    <w:p>
      <w:pPr>
        <w:pStyle w:val="12"/>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一、受理范围</w:t>
      </w:r>
    </w:p>
    <w:p>
      <w:pPr>
        <w:pStyle w:val="12"/>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逐利执法”问题。重点整治下达或变相下达罚没指标、行政执法数量考核指标、非税收入任务；乱罚款、滥收费，收取年票、月票，出售“路牌”，“靠山吃山，靠路吃路”，随意扩大非现场查处范围等问题。</w:t>
      </w:r>
    </w:p>
    <w:p>
      <w:pPr>
        <w:pStyle w:val="12"/>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执法不规范问题。重点整治滥用自由裁量权，擅自修改定性违法行为，擅自降低处罚标准，拆单处罚、降格处罚，随意设置路障，随意拦车、扣车，任性检查，钓鱼执法，选择性执法，违法违规限高限行影响交通等问题。</w:t>
      </w:r>
    </w:p>
    <w:p>
      <w:pPr>
        <w:pStyle w:val="12"/>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（三）执法方式简单僵化问题。重点整治“一刀切”执法，运动式执法，过度执法，重打击、轻人权保障等问题。</w:t>
      </w:r>
    </w:p>
    <w:p>
      <w:pPr>
        <w:pStyle w:val="12"/>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（四）执法粗暴问题。重点整治重处罚、轻教育、轻纠错、轻服务，以罚代管、一罚了之，不听辩解、不问缘由，“碰瓷式”执法，对待群众“冷横硬推”、侵犯群众合法权益甚至暴力执法等问题。</w:t>
      </w:r>
    </w:p>
    <w:p>
      <w:pPr>
        <w:pStyle w:val="12"/>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（五）执法“寻租”问题。重点整治滥用职权、徇私枉法、以权谋私办人情案、关系案、金钱案，“放管服”改革落实不到位，违规经商办企业，对非法中介以及辅助人员违法违规行为监管不力等问题。</w:t>
      </w:r>
    </w:p>
    <w:p>
      <w:pPr>
        <w:pStyle w:val="12"/>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（六）人大监督、信访、诉讼、检察监督、行政复议、行政调解、人民调解、巡视、巡察、审计、办理投诉举报中反映的交通运输执法领域突出问题。</w:t>
      </w:r>
    </w:p>
    <w:p>
      <w:pPr>
        <w:pStyle w:val="12"/>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（七）新闻媒体曝光的交通运输执法领域突出问题和案例。</w:t>
      </w:r>
    </w:p>
    <w:p>
      <w:pPr>
        <w:pStyle w:val="12"/>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（八）执法</w:t>
      </w:r>
      <w:r>
        <w:rPr>
          <w:rFonts w:hint="default" w:ascii="Times New Roman" w:hAnsi="Times New Roman" w:eastAsia="方正仿宋_GBK" w:cs="Times New Roman"/>
          <w:sz w:val="32"/>
          <w:szCs w:val="32"/>
          <w:lang w:val="en-US" w:eastAsia="zh-CN"/>
        </w:rPr>
        <w:t>人员8小时外</w:t>
      </w:r>
      <w:r>
        <w:rPr>
          <w:rFonts w:hint="eastAsia" w:ascii="方正仿宋_GBK" w:hAnsi="方正仿宋_GBK" w:eastAsia="方正仿宋_GBK" w:cs="方正仿宋_GBK"/>
          <w:sz w:val="32"/>
          <w:szCs w:val="32"/>
          <w:lang w:val="en-US" w:eastAsia="zh-CN"/>
        </w:rPr>
        <w:t>影响执法形象等问题。</w:t>
      </w:r>
    </w:p>
    <w:p>
      <w:pPr>
        <w:pStyle w:val="12"/>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二、举报途径及方式</w:t>
      </w:r>
    </w:p>
    <w:p>
      <w:pPr>
        <w:pStyle w:val="12"/>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（一）全市统一受理电话：12328交通运输服务监督热线，12345政务服务热线。</w:t>
      </w:r>
    </w:p>
    <w:p>
      <w:pPr>
        <w:pStyle w:val="12"/>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（二）县交通系统受理方式</w:t>
      </w:r>
    </w:p>
    <w:p>
      <w:pPr>
        <w:pStyle w:val="12"/>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1．电话受理：023-55686899；</w:t>
      </w:r>
    </w:p>
    <w:p>
      <w:pPr>
        <w:pStyle w:val="12"/>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2．邮箱受理：1137859639@qq.com；</w:t>
      </w:r>
    </w:p>
    <w:p>
      <w:pPr>
        <w:pStyle w:val="12"/>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3．来信受理：云阳县交通运输综合行政执法支队（地址：云阳县云江大道1289号）</w:t>
      </w:r>
    </w:p>
    <w:p>
      <w:pPr>
        <w:pStyle w:val="12"/>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（三）通过门户网站、微信公众号、执法场所公告、新闻媒体等方式发布举报途径，请予以关注或通过公开电话咨询。</w:t>
      </w:r>
    </w:p>
    <w:p>
      <w:pPr>
        <w:pStyle w:val="12"/>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三、相关说明</w:t>
      </w:r>
    </w:p>
    <w:p>
      <w:pPr>
        <w:pStyle w:val="12"/>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（一）提倡实名举报问题线索，受理单位和部门将对反映人相关个人信息严格保密。</w:t>
      </w:r>
    </w:p>
    <w:p>
      <w:pPr>
        <w:pStyle w:val="12"/>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（二）举报问题线索时，应有问题发生的时间、地点、对象、主要事由和反映人联系方式等必备要素，以便受理单位和部门及时核实、处理和反馈。</w:t>
      </w:r>
    </w:p>
    <w:p>
      <w:pPr>
        <w:pStyle w:val="12"/>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（三）按照属地管理原则，问题发生地为线索收集处理和结果反馈第一责任单位，县交通局将加强督促检查，指导协调各地及时处理问题线索，确保件件有着落，事事有回音。</w:t>
      </w:r>
    </w:p>
    <w:p>
      <w:pPr>
        <w:pStyle w:val="12"/>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欢迎市场主体和广大群众积极反映有关交通运输执法领域的情况和问题，感谢社会各界对云阳交通运输执法工作的支持！</w:t>
      </w:r>
    </w:p>
    <w:p>
      <w:pPr>
        <w:pStyle w:val="12"/>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特此通告！</w:t>
      </w:r>
    </w:p>
    <w:p>
      <w:pPr>
        <w:pStyle w:val="12"/>
        <w:keepNext w:val="0"/>
        <w:keepLines w:val="0"/>
        <w:pageBreakBefore w:val="0"/>
        <w:widowControl w:val="0"/>
        <w:kinsoku/>
        <w:wordWrap/>
        <w:overflowPunct/>
        <w:topLinePunct w:val="0"/>
        <w:autoSpaceDE w:val="0"/>
        <w:autoSpaceDN w:val="0"/>
        <w:bidi w:val="0"/>
        <w:adjustRightInd w:val="0"/>
        <w:snapToGrid/>
        <w:spacing w:line="540" w:lineRule="exact"/>
        <w:ind w:firstLine="5760" w:firstLineChars="18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云阳县交通局</w:t>
      </w:r>
    </w:p>
    <w:p>
      <w:pPr>
        <w:pStyle w:val="12"/>
        <w:keepNext w:val="0"/>
        <w:keepLines w:val="0"/>
        <w:pageBreakBefore w:val="0"/>
        <w:widowControl w:val="0"/>
        <w:kinsoku/>
        <w:wordWrap/>
        <w:overflowPunct/>
        <w:topLinePunct w:val="0"/>
        <w:autoSpaceDE w:val="0"/>
        <w:autoSpaceDN w:val="0"/>
        <w:bidi w:val="0"/>
        <w:adjustRightInd w:val="0"/>
        <w:snapToGrid/>
        <w:spacing w:line="540" w:lineRule="exact"/>
        <w:ind w:firstLine="5760" w:firstLineChars="18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2023年4月27日</w:t>
      </w:r>
    </w:p>
    <w:p>
      <w:pPr>
        <w:pStyle w:val="12"/>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（此件公开发布）</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方正仿宋_GBK" w:hAnsi="方正仿宋_GBK" w:eastAsia="方正仿宋_GBK" w:cs="方正仿宋_GBK"/>
          <w:sz w:val="32"/>
          <w:szCs w:val="32"/>
        </w:rPr>
      </w:pPr>
    </w:p>
    <w:p>
      <w:pPr>
        <w:pStyle w:val="12"/>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方正仿宋_GBK" w:hAnsi="方正仿宋_GBK" w:eastAsia="方正仿宋_GBK" w:cs="方正仿宋_GBK"/>
          <w:sz w:val="32"/>
          <w:szCs w:val="32"/>
        </w:rPr>
      </w:pPr>
    </w:p>
    <w:p>
      <w:pPr>
        <w:pStyle w:val="12"/>
        <w:keepNext w:val="0"/>
        <w:keepLines w:val="0"/>
        <w:pageBreakBefore w:val="0"/>
        <w:widowControl w:val="0"/>
        <w:kinsoku/>
        <w:wordWrap/>
        <w:overflowPunct/>
        <w:topLinePunct w:val="0"/>
        <w:autoSpaceDE w:val="0"/>
        <w:autoSpaceDN w:val="0"/>
        <w:bidi w:val="0"/>
        <w:adjustRightInd w:val="0"/>
        <w:snapToGrid/>
        <w:spacing w:line="578" w:lineRule="exact"/>
        <w:textAlignment w:val="auto"/>
        <w:rPr>
          <w:rFonts w:hint="eastAsia" w:ascii="方正仿宋_GBK" w:hAnsi="方正仿宋_GBK" w:eastAsia="方正仿宋_GBK" w:cs="方正仿宋_GBK"/>
          <w:sz w:val="32"/>
          <w:szCs w:val="32"/>
        </w:rPr>
      </w:pPr>
    </w:p>
    <w:p>
      <w:pPr>
        <w:pStyle w:val="12"/>
        <w:keepNext w:val="0"/>
        <w:keepLines w:val="0"/>
        <w:pageBreakBefore w:val="0"/>
        <w:widowControl w:val="0"/>
        <w:kinsoku/>
        <w:wordWrap/>
        <w:overflowPunct/>
        <w:topLinePunct w:val="0"/>
        <w:autoSpaceDE w:val="0"/>
        <w:autoSpaceDN w:val="0"/>
        <w:bidi w:val="0"/>
        <w:adjustRightInd w:val="0"/>
        <w:snapToGrid/>
        <w:spacing w:line="578" w:lineRule="exact"/>
        <w:textAlignment w:val="auto"/>
        <w:rPr>
          <w:rFonts w:hint="eastAsia" w:ascii="方正仿宋_GBK" w:hAnsi="方正仿宋_GBK" w:eastAsia="方正仿宋_GBK" w:cs="方正仿宋_GBK"/>
          <w:sz w:val="32"/>
          <w:szCs w:val="32"/>
        </w:rPr>
      </w:pPr>
    </w:p>
    <w:p>
      <w:pPr>
        <w:pStyle w:val="12"/>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eastAsia="方正仿宋_GBK"/>
          <w:sz w:val="28"/>
          <w:szCs w:val="28"/>
        </w:rPr>
      </w:pPr>
    </w:p>
    <w:p>
      <w:pPr>
        <w:pStyle w:val="12"/>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eastAsia="方正仿宋_GBK"/>
          <w:sz w:val="28"/>
          <w:szCs w:val="28"/>
        </w:rPr>
      </w:pPr>
    </w:p>
    <w:p>
      <w:pPr>
        <w:pStyle w:val="12"/>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eastAsia="方正仿宋_GBK"/>
          <w:sz w:val="28"/>
          <w:szCs w:val="28"/>
        </w:rPr>
      </w:pPr>
    </w:p>
    <w:p>
      <w:pPr>
        <w:pStyle w:val="12"/>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eastAsia="方正仿宋_GBK"/>
          <w:sz w:val="28"/>
          <w:szCs w:val="28"/>
        </w:rPr>
      </w:pPr>
    </w:p>
    <w:p>
      <w:pPr>
        <w:pStyle w:val="12"/>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eastAsia="方正仿宋_GBK"/>
          <w:sz w:val="28"/>
          <w:szCs w:val="28"/>
        </w:rPr>
      </w:pPr>
    </w:p>
    <w:p>
      <w:pPr>
        <w:pStyle w:val="12"/>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eastAsia="方正仿宋_GBK"/>
          <w:sz w:val="28"/>
          <w:szCs w:val="28"/>
        </w:rPr>
      </w:pPr>
    </w:p>
    <w:p>
      <w:pPr>
        <w:pStyle w:val="12"/>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eastAsia="方正仿宋_GBK"/>
          <w:sz w:val="28"/>
          <w:szCs w:val="28"/>
        </w:rPr>
      </w:pPr>
    </w:p>
    <w:p>
      <w:pPr>
        <w:pStyle w:val="12"/>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eastAsia="方正仿宋_GBK"/>
          <w:sz w:val="28"/>
          <w:szCs w:val="28"/>
        </w:rPr>
      </w:pPr>
    </w:p>
    <w:p>
      <w:pPr>
        <w:pStyle w:val="12"/>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eastAsia="方正仿宋_GBK"/>
          <w:sz w:val="28"/>
          <w:szCs w:val="28"/>
        </w:rPr>
      </w:pPr>
    </w:p>
    <w:p>
      <w:pPr>
        <w:pStyle w:val="12"/>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eastAsia="方正仿宋_GBK"/>
          <w:sz w:val="28"/>
          <w:szCs w:val="28"/>
        </w:rPr>
      </w:pPr>
    </w:p>
    <w:p>
      <w:pPr>
        <w:pStyle w:val="12"/>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eastAsia="方正仿宋_GBK"/>
          <w:sz w:val="28"/>
          <w:szCs w:val="28"/>
        </w:rPr>
      </w:pPr>
    </w:p>
    <w:p>
      <w:pPr>
        <w:pStyle w:val="12"/>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eastAsia="方正仿宋_GBK"/>
          <w:sz w:val="28"/>
          <w:szCs w:val="28"/>
        </w:rPr>
      </w:pPr>
    </w:p>
    <w:p>
      <w:pPr>
        <w:pStyle w:val="12"/>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eastAsia="方正仿宋_GBK"/>
          <w:sz w:val="28"/>
          <w:szCs w:val="28"/>
        </w:rPr>
      </w:pPr>
    </w:p>
    <w:p>
      <w:pPr>
        <w:pStyle w:val="12"/>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eastAsia="方正仿宋_GBK"/>
          <w:sz w:val="28"/>
          <w:szCs w:val="28"/>
        </w:rPr>
      </w:pPr>
    </w:p>
    <w:p>
      <w:pPr>
        <w:pStyle w:val="12"/>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eastAsia="方正仿宋_GBK"/>
          <w:sz w:val="28"/>
          <w:szCs w:val="28"/>
        </w:rPr>
      </w:pPr>
    </w:p>
    <w:p>
      <w:pPr>
        <w:pStyle w:val="12"/>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eastAsia="方正仿宋_GBK"/>
          <w:sz w:val="28"/>
          <w:szCs w:val="28"/>
        </w:rPr>
      </w:pPr>
    </w:p>
    <w:p>
      <w:pPr>
        <w:pStyle w:val="12"/>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eastAsia="方正仿宋_GBK"/>
          <w:sz w:val="28"/>
          <w:szCs w:val="28"/>
        </w:rPr>
      </w:pPr>
    </w:p>
    <w:p>
      <w:pPr>
        <w:pStyle w:val="12"/>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eastAsia="方正仿宋_GBK"/>
          <w:sz w:val="28"/>
          <w:szCs w:val="28"/>
        </w:rPr>
      </w:pPr>
    </w:p>
    <w:p>
      <w:pPr>
        <w:pStyle w:val="12"/>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eastAsia="方正仿宋_GBK"/>
          <w:sz w:val="28"/>
          <w:szCs w:val="28"/>
        </w:rPr>
      </w:pPr>
    </w:p>
    <w:p>
      <w:pPr>
        <w:pStyle w:val="12"/>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eastAsia="方正仿宋_GBK"/>
          <w:sz w:val="28"/>
          <w:szCs w:val="28"/>
        </w:rPr>
      </w:pPr>
    </w:p>
    <w:p>
      <w:pPr>
        <w:pStyle w:val="12"/>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eastAsia="方正仿宋_GBK"/>
          <w:sz w:val="28"/>
          <w:szCs w:val="28"/>
        </w:rPr>
      </w:pPr>
    </w:p>
    <w:p>
      <w:pPr>
        <w:pStyle w:val="12"/>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eastAsia="方正仿宋_GBK"/>
          <w:sz w:val="28"/>
          <w:szCs w:val="28"/>
        </w:rPr>
      </w:pPr>
    </w:p>
    <w:p>
      <w:pPr>
        <w:pStyle w:val="12"/>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eastAsia="方正仿宋_GBK"/>
          <w:sz w:val="28"/>
          <w:szCs w:val="28"/>
        </w:rPr>
      </w:pPr>
    </w:p>
    <w:p>
      <w:pPr>
        <w:pStyle w:val="12"/>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eastAsia="方正仿宋_GBK"/>
          <w:sz w:val="28"/>
          <w:szCs w:val="28"/>
        </w:rPr>
      </w:pPr>
    </w:p>
    <w:p>
      <w:pPr>
        <w:pStyle w:val="12"/>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eastAsia="方正仿宋_GBK"/>
          <w:sz w:val="28"/>
          <w:szCs w:val="28"/>
        </w:rPr>
      </w:pPr>
    </w:p>
    <w:p>
      <w:pPr>
        <w:pStyle w:val="12"/>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eastAsia="方正仿宋_GBK"/>
          <w:sz w:val="28"/>
          <w:szCs w:val="28"/>
        </w:rPr>
      </w:pPr>
    </w:p>
    <w:p>
      <w:pPr>
        <w:pStyle w:val="12"/>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eastAsia="方正仿宋_GBK"/>
          <w:sz w:val="28"/>
          <w:szCs w:val="28"/>
        </w:rPr>
      </w:pPr>
    </w:p>
    <w:p>
      <w:pPr>
        <w:pStyle w:val="12"/>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eastAsia="方正仿宋_GBK"/>
          <w:sz w:val="28"/>
          <w:szCs w:val="28"/>
        </w:rPr>
      </w:pPr>
    </w:p>
    <w:p>
      <w:pPr>
        <w:pStyle w:val="12"/>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eastAsia="方正仿宋_GBK"/>
          <w:sz w:val="28"/>
          <w:szCs w:val="28"/>
        </w:rPr>
      </w:pPr>
    </w:p>
    <w:p>
      <w:pPr>
        <w:pStyle w:val="12"/>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eastAsia="方正仿宋_GBK"/>
          <w:sz w:val="28"/>
          <w:szCs w:val="28"/>
        </w:rPr>
      </w:pPr>
    </w:p>
    <w:p>
      <w:pPr>
        <w:pStyle w:val="12"/>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eastAsia="方正仿宋_GBK"/>
          <w:sz w:val="28"/>
          <w:szCs w:val="28"/>
        </w:rPr>
      </w:pPr>
    </w:p>
    <w:p>
      <w:pPr>
        <w:pStyle w:val="12"/>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eastAsia="方正仿宋_GBK"/>
          <w:sz w:val="28"/>
          <w:szCs w:val="28"/>
        </w:rPr>
      </w:pPr>
    </w:p>
    <w:p>
      <w:pPr>
        <w:pStyle w:val="12"/>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eastAsia="方正仿宋_GBK"/>
          <w:sz w:val="28"/>
          <w:szCs w:val="28"/>
        </w:rPr>
      </w:pPr>
    </w:p>
    <w:p>
      <w:pPr>
        <w:pStyle w:val="12"/>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eastAsia="方正仿宋_GBK"/>
          <w:sz w:val="28"/>
          <w:szCs w:val="28"/>
        </w:rPr>
      </w:pPr>
    </w:p>
    <w:p>
      <w:pPr>
        <w:pStyle w:val="12"/>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eastAsia="方正仿宋_GBK"/>
          <w:sz w:val="28"/>
          <w:szCs w:val="28"/>
        </w:rPr>
      </w:pPr>
    </w:p>
    <w:p>
      <w:pPr>
        <w:pStyle w:val="12"/>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eastAsia="方正仿宋_GBK"/>
          <w:sz w:val="28"/>
          <w:szCs w:val="28"/>
        </w:rPr>
      </w:pPr>
    </w:p>
    <w:p>
      <w:pPr>
        <w:pStyle w:val="12"/>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eastAsia="方正仿宋_GBK"/>
          <w:sz w:val="28"/>
          <w:szCs w:val="28"/>
        </w:rPr>
      </w:pPr>
    </w:p>
    <w:p>
      <w:pPr>
        <w:pStyle w:val="12"/>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eastAsia="方正仿宋_GBK"/>
          <w:sz w:val="28"/>
          <w:szCs w:val="28"/>
        </w:rPr>
      </w:pPr>
    </w:p>
    <w:p>
      <w:pPr>
        <w:pStyle w:val="12"/>
        <w:keepNext w:val="0"/>
        <w:keepLines w:val="0"/>
        <w:pageBreakBefore w:val="0"/>
        <w:widowControl w:val="0"/>
        <w:kinsoku/>
        <w:wordWrap/>
        <w:overflowPunct/>
        <w:topLinePunct w:val="0"/>
        <w:autoSpaceDE w:val="0"/>
        <w:autoSpaceDN w:val="0"/>
        <w:bidi w:val="0"/>
        <w:adjustRightInd w:val="0"/>
        <w:snapToGrid/>
        <w:spacing w:line="60" w:lineRule="exact"/>
        <w:textAlignment w:val="auto"/>
        <w:rPr>
          <w:rFonts w:eastAsia="方正仿宋_GBK"/>
          <w:sz w:val="28"/>
          <w:szCs w:val="28"/>
        </w:rPr>
      </w:pPr>
    </w:p>
    <w:p>
      <w:pPr>
        <w:pBdr>
          <w:top w:val="single" w:color="auto" w:sz="12" w:space="1"/>
          <w:bottom w:val="single" w:color="auto" w:sz="12" w:space="1"/>
          <w:between w:val="single" w:color="auto" w:sz="4" w:space="1"/>
        </w:pBdr>
        <w:spacing w:line="500" w:lineRule="exact"/>
        <w:ind w:firstLine="280" w:firstLineChars="100"/>
        <w:rPr>
          <w:rFonts w:hint="eastAsia"/>
          <w:lang w:val="en-US" w:eastAsia="zh-CN"/>
        </w:rPr>
      </w:pPr>
      <w:r>
        <w:rPr>
          <w:rFonts w:hint="eastAsia" w:ascii="方正仿宋_GBK" w:eastAsia="方正仿宋_GBK"/>
          <w:sz w:val="28"/>
          <w:szCs w:val="28"/>
        </w:rPr>
        <w:t xml:space="preserve">云阳县交通局办公室                 </w:t>
      </w:r>
      <w:r>
        <w:rPr>
          <w:rFonts w:eastAsia="方正仿宋_GBK"/>
          <w:sz w:val="28"/>
          <w:szCs w:val="28"/>
        </w:rPr>
        <w:t xml:space="preserve"> </w:t>
      </w:r>
      <w:r>
        <w:rPr>
          <w:rFonts w:hint="eastAsia" w:eastAsia="方正仿宋_GBK"/>
          <w:sz w:val="28"/>
          <w:szCs w:val="28"/>
          <w:lang w:val="en-US" w:eastAsia="zh-CN"/>
        </w:rPr>
        <w:t xml:space="preserve"> </w:t>
      </w:r>
      <w:r>
        <w:rPr>
          <w:rFonts w:eastAsia="方正仿宋_GBK"/>
          <w:sz w:val="28"/>
          <w:szCs w:val="28"/>
        </w:rPr>
        <w:t xml:space="preserve">  </w:t>
      </w:r>
      <w:r>
        <w:rPr>
          <w:rFonts w:hint="eastAsia" w:eastAsia="方正仿宋_GBK"/>
          <w:sz w:val="28"/>
          <w:szCs w:val="28"/>
        </w:rPr>
        <w:t xml:space="preserve"> </w:t>
      </w:r>
      <w:r>
        <w:rPr>
          <w:rFonts w:hint="default" w:ascii="Times New Roman" w:hAnsi="Times New Roman" w:eastAsia="方正仿宋_GBK" w:cs="Times New Roman"/>
          <w:sz w:val="28"/>
          <w:szCs w:val="28"/>
        </w:rPr>
        <w:t>2023年</w:t>
      </w: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27</w:t>
      </w:r>
      <w:r>
        <w:rPr>
          <w:rFonts w:eastAsia="方正仿宋_GBK"/>
          <w:sz w:val="28"/>
          <w:szCs w:val="28"/>
        </w:rPr>
        <w:t>日印发</w:t>
      </w:r>
    </w:p>
    <w:sectPr>
      <w:footerReference r:id="rId3" w:type="default"/>
      <w:footerReference r:id="rId4" w:type="even"/>
      <w:pgSz w:w="11906" w:h="16838"/>
      <w:pgMar w:top="2098" w:right="1531" w:bottom="1984" w:left="1531" w:header="851" w:footer="147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2000000000000000000"/>
    <w:charset w:val="86"/>
    <w:family w:val="script"/>
    <w:pitch w:val="default"/>
    <w:sig w:usb0="A00002BF" w:usb1="38CF7CFA" w:usb2="00082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sans-serif">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 w:name="幼圆">
    <w:panose1 w:val="02010509060101010101"/>
    <w:charset w:val="86"/>
    <w:family w:val="auto"/>
    <w:pitch w:val="default"/>
    <w:sig w:usb0="00000001" w:usb1="080E0000" w:usb2="00000000" w:usb3="00000000" w:csb0="00040000" w:csb1="00000000"/>
  </w:font>
  <w:font w:name="方正书宋简体">
    <w:panose1 w:val="02000000000000000000"/>
    <w:charset w:val="86"/>
    <w:family w:val="auto"/>
    <w:pitch w:val="default"/>
    <w:sig w:usb0="A00002BF" w:usb1="184F6CFA" w:usb2="00000012" w:usb3="00000000" w:csb0="00040001" w:csb1="00000000"/>
  </w:font>
  <w:font w:name="华文行楷">
    <w:panose1 w:val="02010800040101010101"/>
    <w:charset w:val="86"/>
    <w:family w:val="auto"/>
    <w:pitch w:val="default"/>
    <w:sig w:usb0="00000001" w:usb1="080F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兰亭大黑_GBK">
    <w:panose1 w:val="02000000000000000000"/>
    <w:charset w:val="86"/>
    <w:family w:val="auto"/>
    <w:pitch w:val="default"/>
    <w:sig w:usb0="A00002BF" w:usb1="3BCF7CFA" w:usb2="00042016" w:usb3="00000010" w:csb0="00040001"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default" w:eastAsiaTheme="minorEastAsia"/>
        <w:lang w:val="en-US" w:eastAsia="zh-CN"/>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D3033D"/>
    <w:rsid w:val="6DCD31B0"/>
    <w:rsid w:val="7AD32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1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Body Text"/>
    <w:basedOn w:val="1"/>
    <w:next w:val="1"/>
    <w:qFormat/>
    <w:uiPriority w:val="0"/>
    <w:pPr>
      <w:spacing w:after="120"/>
    </w:pPr>
    <w:rPr>
      <w:rFonts w:ascii="Calibri" w:hAnsi="Calibri"/>
      <w:szCs w:val="24"/>
    </w:rPr>
  </w:style>
  <w:style w:type="paragraph" w:styleId="5">
    <w:name w:val="footer"/>
    <w:basedOn w:val="1"/>
    <w:next w:val="6"/>
    <w:qFormat/>
    <w:uiPriority w:val="0"/>
    <w:pPr>
      <w:tabs>
        <w:tab w:val="center" w:pos="4153"/>
        <w:tab w:val="right" w:pos="8306"/>
      </w:tabs>
      <w:snapToGrid w:val="0"/>
      <w:jc w:val="left"/>
    </w:pPr>
    <w:rPr>
      <w:sz w:val="18"/>
    </w:rPr>
  </w:style>
  <w:style w:type="paragraph" w:customStyle="1" w:styleId="6">
    <w:name w:val="索引 51"/>
    <w:next w:val="1"/>
    <w:qFormat/>
    <w:uiPriority w:val="0"/>
    <w:pPr>
      <w:widowControl w:val="0"/>
      <w:ind w:left="1680"/>
      <w:jc w:val="both"/>
    </w:pPr>
    <w:rPr>
      <w:rFonts w:ascii="Calibri" w:hAnsi="Calibri" w:eastAsia="方正仿宋_GBK" w:cs="Times New Roman"/>
      <w:kern w:val="2"/>
      <w:sz w:val="32"/>
      <w:szCs w:val="24"/>
      <w:lang w:val="en-US" w:eastAsia="zh-CN" w:bidi="ar-SA"/>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默认"/>
    <w:qFormat/>
    <w:uiPriority w:val="0"/>
    <w:rPr>
      <w:rFonts w:ascii="Helvetica" w:hAnsi="Helvetica" w:eastAsia="Helvetica" w:cs="Helvetica"/>
      <w:color w:val="000000"/>
      <w:sz w:val="22"/>
      <w:szCs w:val="22"/>
      <w:lang w:val="en-US" w:eastAsia="zh-CN" w:bidi="ar-SA"/>
    </w:rPr>
  </w:style>
  <w:style w:type="character" w:customStyle="1" w:styleId="11">
    <w:name w:val="标题 1 Char"/>
    <w:link w:val="4"/>
    <w:qFormat/>
    <w:uiPriority w:val="0"/>
    <w:rPr>
      <w:b/>
      <w:kern w:val="44"/>
      <w:sz w:val="44"/>
    </w:rPr>
  </w:style>
  <w:style w:type="paragraph" w:customStyle="1" w:styleId="1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2023-12-04T09:08:38Z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