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kern w:val="0"/>
        </w:rPr>
      </w:pPr>
      <w:bookmarkStart w:id="0" w:name="ZW"/>
      <w:bookmarkEnd w:id="0"/>
    </w:p>
    <w:p>
      <w:pPr>
        <w:spacing w:line="580" w:lineRule="exact"/>
        <w:jc w:val="left"/>
        <w:rPr>
          <w:kern w:val="0"/>
        </w:rPr>
      </w:pPr>
    </w:p>
    <w:p>
      <w:pPr>
        <w:spacing w:line="580" w:lineRule="exact"/>
        <w:jc w:val="left"/>
        <w:rPr>
          <w:kern w:val="0"/>
        </w:rPr>
      </w:pPr>
    </w:p>
    <w:p>
      <w:pPr>
        <w:spacing w:line="580" w:lineRule="exact"/>
        <w:jc w:val="left"/>
        <w:rPr>
          <w:kern w:val="0"/>
        </w:rPr>
      </w:pPr>
      <w:r>
        <w:rPr>
          <w:kern w:val="0"/>
          <w:sz w:val="24"/>
          <w:szCs w:val="24"/>
        </w:rPr>
        <w:pict>
          <v:shape id="_x0000_s2059" o:spid="_x0000_s2059" o:spt="136" type="#_x0000_t136" style="position:absolute;left:0pt;margin-top:12.2pt;height:51pt;width:445.55pt;mso-position-horizontal:center;z-index:251659264;mso-width-relative:page;mso-height-relative:page;" fillcolor="#FF0000" filled="t" stroked="t" coordsize="21600,21600">
            <v:path/>
            <v:fill on="t" focussize="0,0"/>
            <v:stroke color="#FF0000"/>
            <v:imagedata o:title=""/>
            <o:lock v:ext="edit"/>
            <v:textpath on="t" fitshape="t" fitpath="t" trim="t" xscale="f" string="云阳县经济和信息化委员会文件" style="font-family:方正小标宋_GBK;font-size:36pt;v-text-align:center;"/>
          </v:shape>
        </w:pict>
      </w:r>
    </w:p>
    <w:p>
      <w:pPr>
        <w:spacing w:line="580" w:lineRule="exact"/>
        <w:jc w:val="left"/>
        <w:rPr>
          <w:rFonts w:ascii="方正小标宋_GBK" w:hAnsi="方正小标宋_GBK" w:eastAsia="方正小标宋_GBK" w:cs="方正小标宋_GBK"/>
          <w:kern w:val="0"/>
          <w:sz w:val="72"/>
          <w:szCs w:val="72"/>
        </w:rPr>
      </w:pPr>
    </w:p>
    <w:p>
      <w:pPr>
        <w:spacing w:line="580" w:lineRule="exact"/>
        <w:jc w:val="left"/>
        <w:rPr>
          <w:rFonts w:ascii="方正小标宋_GBK" w:hAnsi="方正小标宋_GBK" w:eastAsia="方正小标宋_GBK" w:cs="方正小标宋_GBK"/>
          <w:kern w:val="0"/>
          <w:sz w:val="72"/>
          <w:szCs w:val="72"/>
        </w:rPr>
      </w:pPr>
    </w:p>
    <w:p>
      <w:pPr>
        <w:spacing w:line="580" w:lineRule="exact"/>
        <w:jc w:val="left"/>
        <w:rPr>
          <w:rFonts w:ascii="方正小标宋_GBK" w:hAnsi="方正小标宋_GBK" w:eastAsia="方正小标宋_GBK" w:cs="方正小标宋_GBK"/>
          <w:kern w:val="0"/>
          <w:sz w:val="72"/>
          <w:szCs w:val="72"/>
        </w:rPr>
      </w:pPr>
    </w:p>
    <w:p>
      <w:pPr>
        <w:spacing w:line="580" w:lineRule="exact"/>
        <w:jc w:val="center"/>
        <w:rPr>
          <w:rFonts w:ascii="方正仿宋_GBK" w:hAnsi="方正仿宋_GBK" w:eastAsia="方正仿宋_GBK" w:cs="方正仿宋_GBK"/>
          <w:kern w:val="0"/>
          <w:sz w:val="32"/>
          <w:szCs w:val="32"/>
        </w:rPr>
      </w:pPr>
      <w:r>
        <w:rPr>
          <w:rFonts w:ascii="方正仿宋_GBK" w:hAnsi="方正仿宋_GBK" w:eastAsia="方正仿宋_GBK" w:cs="方正仿宋_GBK"/>
          <w:kern w:val="0"/>
          <w:sz w:val="32"/>
          <w:szCs w:val="32"/>
        </w:rPr>
        <w:t>云阳经信发</w:t>
      </w:r>
      <w:r>
        <w:rPr>
          <w:rFonts w:hint="eastAsia" w:ascii="方正仿宋_GBK" w:hAnsi="方正仿宋_GBK" w:eastAsia="方正仿宋_GBK" w:cs="方正仿宋_GBK"/>
          <w:kern w:val="0"/>
          <w:sz w:val="32"/>
          <w:szCs w:val="32"/>
        </w:rPr>
        <w:t>〔</w:t>
      </w:r>
      <w:r>
        <w:rPr>
          <w:rFonts w:ascii="Times New Roman" w:hAnsi="Times New Roman" w:eastAsia="方正仿宋_GBK" w:cs="Times New Roman"/>
          <w:kern w:val="0"/>
          <w:sz w:val="32"/>
          <w:szCs w:val="32"/>
        </w:rPr>
        <w:t>202</w:t>
      </w:r>
      <w:r>
        <w:rPr>
          <w:rFonts w:hint="eastAsia" w:ascii="Times New Roman" w:hAnsi="Times New Roman" w:eastAsia="方正仿宋_GBK" w:cs="Times New Roman"/>
          <w:kern w:val="0"/>
          <w:sz w:val="32"/>
          <w:szCs w:val="32"/>
        </w:rPr>
        <w:t>4</w:t>
      </w:r>
      <w:r>
        <w:rPr>
          <w:rFonts w:ascii="Times New Roman" w:hAnsi="方正仿宋_GBK" w:eastAsia="方正仿宋_GBK" w:cs="Times New Roman"/>
          <w:kern w:val="0"/>
          <w:sz w:val="32"/>
          <w:szCs w:val="32"/>
        </w:rPr>
        <w:t>〕</w:t>
      </w:r>
      <w:r>
        <w:rPr>
          <w:rFonts w:hint="eastAsia" w:ascii="Times New Roman" w:hAnsi="方正仿宋_GBK" w:eastAsia="方正仿宋_GBK" w:cs="Times New Roman"/>
          <w:kern w:val="0"/>
          <w:sz w:val="32"/>
          <w:szCs w:val="32"/>
        </w:rPr>
        <w:t>2</w:t>
      </w:r>
      <w:r>
        <w:rPr>
          <w:rFonts w:hint="eastAsia" w:ascii="Times New Roman" w:hAnsi="方正仿宋_GBK" w:eastAsia="方正仿宋_GBK" w:cs="Times New Roman"/>
          <w:kern w:val="0"/>
          <w:sz w:val="32"/>
          <w:szCs w:val="32"/>
          <w:lang w:val="en-US" w:eastAsia="zh-CN"/>
        </w:rPr>
        <w:t>9</w:t>
      </w:r>
      <w:r>
        <w:rPr>
          <w:rFonts w:hint="eastAsia" w:ascii="方正仿宋_GBK" w:hAnsi="方正仿宋_GBK" w:eastAsia="方正仿宋_GBK" w:cs="方正仿宋_GBK"/>
          <w:kern w:val="0"/>
          <w:sz w:val="32"/>
          <w:szCs w:val="32"/>
        </w:rPr>
        <w:t>号</w:t>
      </w:r>
    </w:p>
    <w:p>
      <w:pPr>
        <w:spacing w:line="580" w:lineRule="exact"/>
        <w:jc w:val="center"/>
        <w:rPr>
          <w:rFonts w:ascii="方正小标宋_GBK" w:hAnsi="方正小标宋_GBK" w:eastAsia="方正小标宋_GBK" w:cs="方正小标宋_GBK"/>
          <w:kern w:val="0"/>
          <w:sz w:val="72"/>
          <w:szCs w:val="72"/>
        </w:rPr>
      </w:pPr>
      <w:r>
        <w:rPr>
          <w:rFonts w:ascii="Times New Roman"/>
          <w:color w:val="FF0000"/>
          <w:kern w:val="0"/>
          <w:sz w:val="32"/>
        </w:rPr>
        <w:pict>
          <v:line id="直接连接符 2" o:spid="_x0000_s2060" o:spt="20" style="position:absolute;left:0pt;flip:y;margin-top:8.45pt;height:1.45pt;width:437.4pt;mso-position-horizontal:center;z-index:251660288;mso-width-relative:page;mso-height-relative:page;" stroked="t" coordsize="21600,21600" o:gfxdata="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Pjaej2QAAAAgBAAAPAAAAAAAAAAEAIAAAACIAAABkcnMvZG93bnJldi54bWxQSwEC&#10;FAAUAAAACACHTuJAk2b5BPMBAACxAwAADgAAAAAAAAABACAAAAAoAQAAZHJzL2Uyb0RvYy54bWxQ&#10;SwUGAAAAAAYABgBZAQAAjQUAAAAA&#10;">
            <v:path arrowok="t"/>
            <v:fill focussize="0,0"/>
            <v:stroke weight="2.25pt" color="#FF0000"/>
            <v:imagedata o:title=""/>
            <o:lock v:ext="edit"/>
          </v:line>
        </w:pict>
      </w:r>
    </w:p>
    <w:p>
      <w:pPr>
        <w:spacing w:line="580" w:lineRule="exact"/>
        <w:jc w:val="center"/>
        <w:rPr>
          <w:rFonts w:ascii="方正小标宋_GBK" w:hAnsi="方正小标宋_GBK" w:eastAsia="方正小标宋_GBK" w:cs="方正小标宋_GBK"/>
          <w:kern w:val="0"/>
          <w:sz w:val="72"/>
          <w:szCs w:val="72"/>
        </w:rPr>
      </w:pPr>
    </w:p>
    <w:p>
      <w:pPr>
        <w:keepNext w:val="0"/>
        <w:keepLines w:val="0"/>
        <w:pageBreakBefore w:val="0"/>
        <w:widowControl w:val="0"/>
        <w:kinsoku/>
        <w:wordWrap/>
        <w:overflowPunct w:val="0"/>
        <w:topLinePunct w:val="0"/>
        <w:autoSpaceDE/>
        <w:autoSpaceDN/>
        <w:bidi w:val="0"/>
        <w:adjustRightInd/>
        <w:snapToGrid/>
        <w:spacing w:line="720" w:lineRule="exact"/>
        <w:jc w:val="center"/>
        <w:textAlignment w:val="center"/>
        <w:rPr>
          <w:rFonts w:ascii="Times New Roman" w:hAnsi="Times New Roman" w:eastAsia="方正小标宋_GBK" w:cs="Times New Roman"/>
          <w:kern w:val="0"/>
          <w:sz w:val="44"/>
          <w:szCs w:val="44"/>
        </w:rPr>
      </w:pPr>
      <w:r>
        <w:rPr>
          <w:rFonts w:hint="eastAsia" w:ascii="Times New Roman" w:hAnsi="Times New Roman" w:eastAsia="方正小标宋_GBK" w:cs="Times New Roman"/>
          <w:kern w:val="0"/>
          <w:sz w:val="44"/>
          <w:szCs w:val="44"/>
        </w:rPr>
        <w:t>云阳县经济和信息化委员会</w:t>
      </w:r>
    </w:p>
    <w:p>
      <w:pPr>
        <w:keepNext w:val="0"/>
        <w:keepLines w:val="0"/>
        <w:pageBreakBefore w:val="0"/>
        <w:widowControl w:val="0"/>
        <w:kinsoku/>
        <w:wordWrap/>
        <w:overflowPunct w:val="0"/>
        <w:topLinePunct w:val="0"/>
        <w:autoSpaceDE/>
        <w:autoSpaceDN/>
        <w:bidi w:val="0"/>
        <w:adjustRightInd/>
        <w:snapToGrid/>
        <w:spacing w:line="720" w:lineRule="exact"/>
        <w:jc w:val="center"/>
        <w:textAlignment w:val="center"/>
        <w:rPr>
          <w:rFonts w:hint="eastAsia" w:ascii="Times New Roman" w:hAnsi="Times New Roman" w:eastAsia="方正小标宋_GBK" w:cs="方正小标宋_GBK"/>
          <w:color w:val="333333"/>
          <w:kern w:val="0"/>
          <w:sz w:val="44"/>
          <w:szCs w:val="44"/>
        </w:rPr>
      </w:pPr>
      <w:r>
        <w:rPr>
          <w:rFonts w:hint="eastAsia" w:ascii="Times New Roman" w:hAnsi="Times New Roman" w:eastAsia="方正小标宋_GBK" w:cs="方正小标宋_GBK"/>
          <w:color w:val="333333"/>
          <w:kern w:val="0"/>
          <w:sz w:val="44"/>
          <w:szCs w:val="44"/>
          <w:lang w:val="en-US" w:eastAsia="zh-CN"/>
        </w:rPr>
        <w:t>关于</w:t>
      </w:r>
      <w:r>
        <w:rPr>
          <w:rFonts w:hint="eastAsia" w:ascii="Times New Roman" w:hAnsi="Times New Roman" w:eastAsia="方正小标宋_GBK" w:cs="方正小标宋_GBK"/>
          <w:color w:val="333333"/>
          <w:kern w:val="0"/>
          <w:sz w:val="44"/>
          <w:szCs w:val="44"/>
        </w:rPr>
        <w:t>转发</w:t>
      </w:r>
      <w:r>
        <w:rPr>
          <w:rFonts w:hint="eastAsia" w:ascii="Times New Roman" w:hAnsi="Times New Roman" w:eastAsia="方正小标宋_GBK" w:cs="方正小标宋_GBK"/>
          <w:color w:val="333333"/>
          <w:kern w:val="0"/>
          <w:sz w:val="44"/>
          <w:szCs w:val="44"/>
          <w:lang w:eastAsia="zh-CN"/>
        </w:rPr>
        <w:t>《</w:t>
      </w:r>
      <w:r>
        <w:rPr>
          <w:rFonts w:hint="eastAsia" w:ascii="Times New Roman" w:hAnsi="Times New Roman" w:eastAsia="方正小标宋_GBK" w:cs="方正小标宋_GBK"/>
          <w:color w:val="333333"/>
          <w:kern w:val="0"/>
          <w:sz w:val="44"/>
          <w:szCs w:val="44"/>
        </w:rPr>
        <w:t>重庆市减轻企业负担联席会议办公室关于</w:t>
      </w:r>
      <w:r>
        <w:rPr>
          <w:rFonts w:hint="eastAsia" w:ascii="Times New Roman" w:hAnsi="Times New Roman" w:eastAsia="方正小标宋_GBK" w:cs="方正小标宋_GBK"/>
          <w:color w:val="333333"/>
          <w:kern w:val="0"/>
          <w:sz w:val="44"/>
          <w:szCs w:val="44"/>
          <w:lang w:eastAsia="zh-CN"/>
        </w:rPr>
        <w:t>发布第十</w:t>
      </w:r>
      <w:r>
        <w:rPr>
          <w:rFonts w:hint="eastAsia" w:ascii="Times New Roman" w:hAnsi="Times New Roman" w:eastAsia="方正小标宋_GBK" w:cs="方正小标宋_GBK"/>
          <w:color w:val="333333"/>
          <w:kern w:val="0"/>
          <w:sz w:val="44"/>
          <w:szCs w:val="44"/>
          <w:lang w:val="en-US" w:eastAsia="zh-CN"/>
        </w:rPr>
        <w:t>二</w:t>
      </w:r>
      <w:r>
        <w:rPr>
          <w:rFonts w:hint="eastAsia" w:ascii="Times New Roman" w:hAnsi="Times New Roman" w:eastAsia="方正小标宋_GBK" w:cs="方正小标宋_GBK"/>
          <w:color w:val="333333"/>
          <w:kern w:val="0"/>
          <w:sz w:val="44"/>
          <w:szCs w:val="44"/>
          <w:lang w:eastAsia="zh-CN"/>
        </w:rPr>
        <w:t>批</w:t>
      </w:r>
      <w:r>
        <w:rPr>
          <w:rFonts w:hint="eastAsia" w:ascii="Times New Roman" w:hAnsi="Times New Roman" w:eastAsia="方正小标宋_GBK" w:cs="方正小标宋_GBK"/>
          <w:color w:val="333333"/>
          <w:kern w:val="0"/>
          <w:sz w:val="44"/>
          <w:szCs w:val="44"/>
        </w:rPr>
        <w:t>重庆市减轻企业负担政策</w:t>
      </w:r>
    </w:p>
    <w:p>
      <w:pPr>
        <w:keepNext w:val="0"/>
        <w:keepLines w:val="0"/>
        <w:pageBreakBefore w:val="0"/>
        <w:widowControl w:val="0"/>
        <w:kinsoku/>
        <w:wordWrap/>
        <w:overflowPunct w:val="0"/>
        <w:topLinePunct w:val="0"/>
        <w:autoSpaceDE/>
        <w:autoSpaceDN/>
        <w:bidi w:val="0"/>
        <w:adjustRightInd/>
        <w:snapToGrid/>
        <w:spacing w:line="720" w:lineRule="exact"/>
        <w:jc w:val="center"/>
        <w:textAlignment w:val="center"/>
        <w:rPr>
          <w:rFonts w:hint="eastAsia" w:ascii="Times New Roman" w:hAnsi="Times New Roman" w:eastAsia="方正小标宋_GBK" w:cs="Times New Roman"/>
          <w:kern w:val="0"/>
          <w:sz w:val="44"/>
          <w:szCs w:val="44"/>
          <w:lang w:val="en-US"/>
        </w:rPr>
      </w:pPr>
      <w:r>
        <w:rPr>
          <w:rFonts w:hint="eastAsia" w:ascii="Times New Roman" w:hAnsi="Times New Roman" w:eastAsia="方正小标宋_GBK" w:cs="方正小标宋_GBK"/>
          <w:color w:val="333333"/>
          <w:kern w:val="0"/>
          <w:sz w:val="44"/>
          <w:szCs w:val="44"/>
        </w:rPr>
        <w:t>措施目录清单的通知</w:t>
      </w:r>
      <w:r>
        <w:rPr>
          <w:rFonts w:hint="eastAsia" w:ascii="Times New Roman" w:hAnsi="Times New Roman" w:eastAsia="方正小标宋_GBK" w:cs="方正小标宋_GBK"/>
          <w:color w:val="333333"/>
          <w:kern w:val="0"/>
          <w:sz w:val="44"/>
          <w:szCs w:val="44"/>
          <w:lang w:eastAsia="zh-CN"/>
        </w:rPr>
        <w:t>》</w:t>
      </w:r>
      <w:r>
        <w:rPr>
          <w:rFonts w:hint="eastAsia" w:ascii="Times New Roman" w:hAnsi="Times New Roman" w:eastAsia="方正小标宋_GBK" w:cs="方正小标宋_GBK"/>
          <w:color w:val="333333"/>
          <w:kern w:val="0"/>
          <w:sz w:val="44"/>
          <w:szCs w:val="44"/>
          <w:lang w:val="en-US" w:eastAsia="zh-CN"/>
        </w:rPr>
        <w:t>的通知</w:t>
      </w:r>
    </w:p>
    <w:p>
      <w:pPr>
        <w:keepNext w:val="0"/>
        <w:keepLines w:val="0"/>
        <w:pageBreakBefore w:val="0"/>
        <w:widowControl w:val="0"/>
        <w:kinsoku/>
        <w:wordWrap/>
        <w:autoSpaceDE/>
        <w:autoSpaceDN/>
        <w:bidi w:val="0"/>
        <w:adjustRightInd/>
        <w:spacing w:line="578" w:lineRule="exact"/>
        <w:textAlignment w:val="auto"/>
        <w:rPr>
          <w:rFonts w:ascii="Times New Roman" w:hAnsi="Times New Roman" w:eastAsia="方正仿宋_GBK" w:cs="Times New Roman"/>
          <w:color w:val="000000"/>
          <w:sz w:val="32"/>
          <w:szCs w:val="32"/>
          <w:shd w:val="clear" w:color="auto" w:fill="FFFFFF"/>
        </w:rPr>
      </w:pPr>
    </w:p>
    <w:p>
      <w:pPr>
        <w:pStyle w:val="3"/>
        <w:keepNext w:val="0"/>
        <w:keepLines w:val="0"/>
        <w:pageBreakBefore w:val="0"/>
        <w:widowControl w:val="0"/>
        <w:suppressLineNumbers w:val="0"/>
        <w:pBdr>
          <w:bottom w:val="none" w:color="auto" w:sz="0" w:space="0"/>
        </w:pBdr>
        <w:shd w:val="clear" w:fill="FFFFFF"/>
        <w:kinsoku/>
        <w:wordWrap/>
        <w:overflowPunct w:val="0"/>
        <w:topLinePunct/>
        <w:autoSpaceDE/>
        <w:autoSpaceDN/>
        <w:bidi w:val="0"/>
        <w:adjustRightInd/>
        <w:snapToGrid w:val="0"/>
        <w:spacing w:beforeAutospacing="0" w:after="0" w:afterAutospacing="0" w:line="578" w:lineRule="exact"/>
        <w:ind w:left="0" w:leftChars="0" w:firstLine="0" w:firstLineChars="0"/>
        <w:jc w:val="both"/>
        <w:textAlignment w:val="auto"/>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各乡镇人民政府、街道办事处，县级国家机关各部门，有关单位：</w:t>
      </w:r>
    </w:p>
    <w:p>
      <w:pPr>
        <w:pStyle w:val="3"/>
        <w:keepNext w:val="0"/>
        <w:keepLines w:val="0"/>
        <w:pageBreakBefore w:val="0"/>
        <w:widowControl w:val="0"/>
        <w:suppressLineNumbers w:val="0"/>
        <w:pBdr>
          <w:bottom w:val="none" w:color="auto" w:sz="0" w:space="0"/>
        </w:pBdr>
        <w:shd w:val="clear" w:fill="FFFFFF"/>
        <w:kinsoku/>
        <w:wordWrap/>
        <w:overflowPunct w:val="0"/>
        <w:topLinePunct/>
        <w:autoSpaceDE/>
        <w:autoSpaceDN/>
        <w:bidi w:val="0"/>
        <w:adjustRightInd/>
        <w:snapToGrid w:val="0"/>
        <w:spacing w:beforeAutospacing="0" w:after="0" w:afterAutospacing="0" w:line="578" w:lineRule="exact"/>
        <w:ind w:left="0" w:leftChars="0" w:firstLine="640" w:firstLineChars="200"/>
        <w:jc w:val="both"/>
        <w:textAlignment w:val="auto"/>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为进一步改革行政管理，优化行政审批，降低企业经营成本，切实减轻企业负担，营造良好营商环境，重庆市减轻企业负担联席会议办公室经归集整理了第十二批重庆市减轻企业负担政策措施目录清单，下发了《关于发布第十二批重庆市减轻企业负担政策措施目录清单的通知》（渝减负办〔</w:t>
      </w:r>
      <w:r>
        <w:rPr>
          <w:rFonts w:hint="default" w:ascii="Times New Roman" w:hAnsi="Times New Roman" w:eastAsia="方正仿宋_GBK" w:cs="Times New Roman"/>
          <w:b w:val="0"/>
          <w:bCs w:val="0"/>
          <w:i w:val="0"/>
          <w:iCs w:val="0"/>
          <w:caps w:val="0"/>
          <w:color w:val="auto"/>
          <w:spacing w:val="0"/>
          <w:kern w:val="0"/>
          <w:sz w:val="32"/>
          <w:szCs w:val="32"/>
          <w:shd w:val="clear" w:fill="FFFFFF"/>
          <w:lang w:val="en-US" w:eastAsia="zh-CN" w:bidi="ar"/>
        </w:rPr>
        <w:t>2024</w:t>
      </w: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w:t>
      </w:r>
      <w:r>
        <w:rPr>
          <w:rFonts w:hint="default" w:ascii="Times New Roman" w:hAnsi="Times New Roman" w:eastAsia="方正仿宋_GBK" w:cs="Times New Roman"/>
          <w:b w:val="0"/>
          <w:bCs w:val="0"/>
          <w:i w:val="0"/>
          <w:iCs w:val="0"/>
          <w:caps w:val="0"/>
          <w:color w:val="auto"/>
          <w:spacing w:val="0"/>
          <w:kern w:val="0"/>
          <w:sz w:val="32"/>
          <w:szCs w:val="32"/>
          <w:shd w:val="clear" w:fill="FFFFFF"/>
          <w:lang w:val="en-US" w:eastAsia="zh-CN" w:bidi="ar"/>
        </w:rPr>
        <w:t>16</w:t>
      </w: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号），现将通知转发给你们，请认真宣传贯彻执行。</w:t>
      </w:r>
    </w:p>
    <w:p>
      <w:pPr>
        <w:pStyle w:val="3"/>
        <w:keepNext w:val="0"/>
        <w:keepLines w:val="0"/>
        <w:pageBreakBefore w:val="0"/>
        <w:widowControl w:val="0"/>
        <w:suppressLineNumbers w:val="0"/>
        <w:pBdr>
          <w:bottom w:val="none" w:color="auto" w:sz="0" w:space="0"/>
        </w:pBdr>
        <w:shd w:val="clear" w:fill="FFFFFF"/>
        <w:kinsoku/>
        <w:wordWrap/>
        <w:overflowPunct w:val="0"/>
        <w:topLinePunct/>
        <w:autoSpaceDE/>
        <w:autoSpaceDN/>
        <w:bidi w:val="0"/>
        <w:adjustRightInd/>
        <w:snapToGrid w:val="0"/>
        <w:spacing w:beforeAutospacing="0" w:after="0" w:afterAutospacing="0" w:line="578" w:lineRule="exact"/>
        <w:ind w:left="0" w:leftChars="0" w:firstLine="640" w:firstLineChars="200"/>
        <w:jc w:val="both"/>
        <w:textAlignment w:val="auto"/>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pPr>
    </w:p>
    <w:p>
      <w:pPr>
        <w:pStyle w:val="3"/>
        <w:keepNext w:val="0"/>
        <w:keepLines w:val="0"/>
        <w:pageBreakBefore w:val="0"/>
        <w:widowControl w:val="0"/>
        <w:suppressLineNumbers w:val="0"/>
        <w:pBdr>
          <w:bottom w:val="none" w:color="auto" w:sz="0" w:space="0"/>
        </w:pBdr>
        <w:shd w:val="clear" w:fill="FFFFFF"/>
        <w:kinsoku/>
        <w:wordWrap/>
        <w:overflowPunct w:val="0"/>
        <w:topLinePunct/>
        <w:autoSpaceDE/>
        <w:autoSpaceDN/>
        <w:bidi w:val="0"/>
        <w:adjustRightInd/>
        <w:snapToGrid w:val="0"/>
        <w:spacing w:beforeAutospacing="0" w:after="0" w:afterAutospacing="0" w:line="578" w:lineRule="exact"/>
        <w:ind w:left="1493" w:leftChars="254" w:hanging="960" w:hangingChars="300"/>
        <w:jc w:val="both"/>
        <w:textAlignment w:val="auto"/>
        <w:rPr>
          <w:rFonts w:hint="default"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附件：重庆市减轻企业负担联席会议办公室关于发布第十二批重庆市减轻企业负担政策措施目录清单的通知（渝企减负办〔</w:t>
      </w:r>
      <w:r>
        <w:rPr>
          <w:rFonts w:hint="default" w:ascii="Times New Roman" w:hAnsi="Times New Roman" w:eastAsia="方正仿宋_GBK" w:cs="Times New Roman"/>
          <w:b w:val="0"/>
          <w:bCs w:val="0"/>
          <w:i w:val="0"/>
          <w:iCs w:val="0"/>
          <w:caps w:val="0"/>
          <w:color w:val="auto"/>
          <w:spacing w:val="0"/>
          <w:kern w:val="0"/>
          <w:sz w:val="32"/>
          <w:szCs w:val="32"/>
          <w:shd w:val="clear" w:fill="FFFFFF"/>
          <w:lang w:val="en-US" w:eastAsia="zh-CN" w:bidi="ar"/>
        </w:rPr>
        <w:t>2024</w:t>
      </w: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w:t>
      </w:r>
      <w:r>
        <w:rPr>
          <w:rFonts w:hint="default" w:ascii="Times New Roman" w:hAnsi="Times New Roman" w:eastAsia="方正仿宋_GBK" w:cs="Times New Roman"/>
          <w:b w:val="0"/>
          <w:bCs w:val="0"/>
          <w:i w:val="0"/>
          <w:iCs w:val="0"/>
          <w:caps w:val="0"/>
          <w:color w:val="auto"/>
          <w:spacing w:val="0"/>
          <w:kern w:val="0"/>
          <w:sz w:val="32"/>
          <w:szCs w:val="32"/>
          <w:shd w:val="clear" w:fill="FFFFFF"/>
          <w:lang w:val="en-US" w:eastAsia="zh-CN" w:bidi="ar"/>
        </w:rPr>
        <w:t>16</w:t>
      </w:r>
      <w:r>
        <w:rPr>
          <w:rFonts w:hint="eastAsia" w:ascii="方正仿宋_GBK" w:hAnsi="方正仿宋_GBK" w:eastAsia="方正仿宋_GBK" w:cs="方正仿宋_GBK"/>
          <w:b w:val="0"/>
          <w:bCs w:val="0"/>
          <w:i w:val="0"/>
          <w:iCs w:val="0"/>
          <w:caps w:val="0"/>
          <w:color w:val="auto"/>
          <w:spacing w:val="0"/>
          <w:kern w:val="0"/>
          <w:sz w:val="32"/>
          <w:szCs w:val="32"/>
          <w:shd w:val="clear" w:fill="FFFFFF"/>
          <w:lang w:val="en-US" w:eastAsia="zh-CN" w:bidi="ar"/>
        </w:rPr>
        <w:t>号）</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ascii="Times New Roman" w:hAnsi="Times New Roman" w:eastAsia="方正仿宋_GBK" w:cs="Times New Roman"/>
          <w:sz w:val="32"/>
          <w:szCs w:val="32"/>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78" w:lineRule="exact"/>
        <w:ind w:firstLine="4320" w:firstLineChars="135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云阳县经济和信息化委员会</w:t>
      </w:r>
    </w:p>
    <w:p>
      <w:pPr>
        <w:keepNext w:val="0"/>
        <w:keepLines w:val="0"/>
        <w:pageBreakBefore w:val="0"/>
        <w:widowControl/>
        <w:suppressLineNumbers w:val="0"/>
        <w:shd w:val="clear" w:fill="FFFFFF"/>
        <w:kinsoku/>
        <w:wordWrap/>
        <w:overflowPunct w:val="0"/>
        <w:topLinePunct/>
        <w:autoSpaceDE/>
        <w:autoSpaceDN/>
        <w:bidi w:val="0"/>
        <w:adjustRightInd w:val="0"/>
        <w:snapToGrid w:val="0"/>
        <w:spacing w:beforeAutospacing="0" w:line="578" w:lineRule="exact"/>
        <w:ind w:left="0" w:firstLine="0" w:firstLineChars="0"/>
        <w:jc w:val="center"/>
        <w:textAlignment w:val="auto"/>
        <w:rPr>
          <w:rFonts w:hint="default" w:ascii="方正小标宋_GBK" w:hAnsi="方正小标宋_GBK" w:eastAsia="方正小标宋_GBK" w:cs="方正小标宋_GBK"/>
          <w:i w:val="0"/>
          <w:iCs w:val="0"/>
          <w:caps w:val="0"/>
          <w:color w:val="auto"/>
          <w:spacing w:val="-6"/>
          <w:kern w:val="2"/>
          <w:sz w:val="44"/>
          <w:szCs w:val="44"/>
          <w:shd w:val="clear" w:fill="auto"/>
          <w:lang w:val="en-US" w:eastAsia="zh-CN" w:bidi="ar"/>
        </w:rPr>
      </w:pPr>
      <w:r>
        <w:rPr>
          <w:rFonts w:hint="eastAsia" w:ascii="Times New Roman" w:hAnsi="Times New Roman" w:eastAsia="方正仿宋_GBK" w:cs="Times New Roman"/>
          <w:sz w:val="32"/>
          <w:szCs w:val="32"/>
          <w:lang w:val="en-US" w:eastAsia="zh-CN"/>
        </w:rPr>
        <w:t xml:space="preserve">                       </w:t>
      </w:r>
      <w:r>
        <w:rPr>
          <w:rFonts w:ascii="Times New Roman" w:hAnsi="Times New Roman" w:eastAsia="方正仿宋_GBK" w:cs="Times New Roman"/>
          <w:sz w:val="32"/>
          <w:szCs w:val="32"/>
        </w:rPr>
        <w:t>2024年</w:t>
      </w:r>
      <w:r>
        <w:rPr>
          <w:rFonts w:hint="eastAsia" w:ascii="Times New Roman" w:hAnsi="Times New Roman" w:eastAsia="方正仿宋_GBK" w:cs="Times New Roman"/>
          <w:sz w:val="32"/>
          <w:szCs w:val="32"/>
          <w:lang w:val="en-US" w:eastAsia="zh-CN"/>
        </w:rPr>
        <w:t>11</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29</w:t>
      </w:r>
      <w:r>
        <w:rPr>
          <w:rFonts w:ascii="Times New Roman" w:hAnsi="Times New Roman" w:eastAsia="方正仿宋_GBK" w:cs="Times New Roman"/>
          <w:sz w:val="32"/>
          <w:szCs w:val="32"/>
        </w:rPr>
        <w:t>日</w:t>
      </w:r>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456" w:lineRule="auto"/>
        <w:textAlignment w:val="auto"/>
      </w:pPr>
    </w:p>
    <w:p>
      <w:pPr>
        <w:keepNext w:val="0"/>
        <w:keepLines w:val="0"/>
        <w:pageBreakBefore w:val="0"/>
        <w:widowControl w:val="0"/>
        <w:pBdr>
          <w:top w:val="single" w:color="auto" w:sz="12" w:space="1"/>
          <w:bottom w:val="single" w:color="auto" w:sz="12" w:space="1"/>
          <w:between w:val="single" w:color="auto" w:sz="4" w:space="0"/>
        </w:pBdr>
        <w:kinsoku/>
        <w:wordWrap/>
        <w:overflowPunct/>
        <w:topLinePunct w:val="0"/>
        <w:autoSpaceDE/>
        <w:autoSpaceDN/>
        <w:bidi w:val="0"/>
        <w:adjustRightInd/>
        <w:snapToGrid/>
        <w:spacing w:line="520" w:lineRule="exact"/>
        <w:ind w:firstLine="140" w:firstLineChars="50"/>
        <w:textAlignment w:val="center"/>
        <w:rPr>
          <w:rFonts w:ascii="方正仿宋_GBK" w:eastAsia="方正仿宋_GBK"/>
          <w:kern w:val="0"/>
          <w:sz w:val="28"/>
          <w:szCs w:val="28"/>
        </w:rPr>
      </w:pPr>
      <w:r>
        <w:rPr>
          <w:rFonts w:hint="eastAsia" w:ascii="方正仿宋_GBK" w:hAnsi="Calibri" w:eastAsia="方正仿宋_GBK" w:cs="Times New Roman"/>
          <w:kern w:val="0"/>
          <w:sz w:val="28"/>
          <w:szCs w:val="28"/>
        </w:rPr>
        <w:t xml:space="preserve">云阳县经济和信息化委员会办公室           </w:t>
      </w:r>
      <w:r>
        <w:rPr>
          <w:rFonts w:ascii="Times New Roman" w:hAnsi="Times New Roman" w:eastAsia="方正仿宋_GBK" w:cs="Times New Roman"/>
          <w:kern w:val="0"/>
          <w:sz w:val="28"/>
          <w:szCs w:val="28"/>
        </w:rPr>
        <w:t>202</w:t>
      </w:r>
      <w:r>
        <w:rPr>
          <w:rFonts w:hint="eastAsia" w:ascii="Times New Roman" w:hAnsi="Times New Roman" w:eastAsia="方正仿宋_GBK" w:cs="Times New Roman"/>
          <w:kern w:val="0"/>
          <w:sz w:val="28"/>
          <w:szCs w:val="28"/>
        </w:rPr>
        <w:t>4</w:t>
      </w:r>
      <w:r>
        <w:rPr>
          <w:rFonts w:ascii="Times New Roman" w:hAnsi="Calibri" w:eastAsia="方正仿宋_GBK" w:cs="Times New Roman"/>
          <w:kern w:val="0"/>
          <w:sz w:val="28"/>
          <w:szCs w:val="28"/>
        </w:rPr>
        <w:t>年</w:t>
      </w:r>
      <w:r>
        <w:rPr>
          <w:rFonts w:hint="eastAsia" w:ascii="Times New Roman" w:hAnsi="Calibri" w:eastAsia="方正仿宋_GBK" w:cs="Times New Roman"/>
          <w:kern w:val="0"/>
          <w:sz w:val="28"/>
          <w:szCs w:val="28"/>
          <w:lang w:val="en-US" w:eastAsia="zh-CN"/>
        </w:rPr>
        <w:t>11</w:t>
      </w:r>
      <w:r>
        <w:rPr>
          <w:rFonts w:ascii="Times New Roman" w:hAnsi="Calibri" w:eastAsia="方正仿宋_GBK" w:cs="Times New Roman"/>
          <w:kern w:val="0"/>
          <w:sz w:val="28"/>
          <w:szCs w:val="28"/>
        </w:rPr>
        <w:t>月</w:t>
      </w:r>
      <w:r>
        <w:rPr>
          <w:rFonts w:hint="eastAsia" w:ascii="Times New Roman" w:hAnsi="Calibri" w:eastAsia="方正仿宋_GBK" w:cs="Times New Roman"/>
          <w:kern w:val="0"/>
          <w:sz w:val="28"/>
          <w:szCs w:val="28"/>
          <w:lang w:val="en-US" w:eastAsia="zh-CN"/>
        </w:rPr>
        <w:t>29</w:t>
      </w:r>
      <w:r>
        <w:rPr>
          <w:rFonts w:ascii="Times New Roman" w:hAnsi="Calibri" w:eastAsia="方正仿宋_GBK" w:cs="Times New Roman"/>
          <w:kern w:val="0"/>
          <w:sz w:val="28"/>
          <w:szCs w:val="28"/>
        </w:rPr>
        <w:t>日印发</w:t>
      </w:r>
    </w:p>
    <w:sectPr>
      <w:footerReference r:id="rId3" w:type="default"/>
      <w:footerReference r:id="rId4" w:type="even"/>
      <w:pgSz w:w="11906" w:h="16838"/>
      <w:pgMar w:top="2098" w:right="1531" w:bottom="1985" w:left="1531" w:header="851" w:footer="1474"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7560" w:firstLineChars="2700"/>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rPr>
      <w:fldChar w:fldCharType="end"/>
    </w:r>
    <w:r>
      <w:rPr>
        <w:rFonts w:hint="eastAsia" w:asciiTheme="minorEastAsia" w:hAnsiTheme="minorEastAsia"/>
        <w:sz w:val="28"/>
        <w:szCs w:val="28"/>
      </w:rPr>
      <w:t xml:space="preserve"> </w:t>
    </w:r>
    <w:r>
      <w:rPr>
        <w:rFonts w:asciiTheme="minorEastAsia" w:hAnsiTheme="minor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280" w:firstLineChars="100"/>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r>
      <w:rPr>
        <w:rFonts w:hint="eastAsia" w:asciiTheme="minorEastAsia" w:hAnsiTheme="minorEastAsia"/>
        <w:sz w:val="28"/>
        <w:szCs w:val="28"/>
      </w:rPr>
      <w:t xml:space="preserve"> </w:t>
    </w:r>
    <w:r>
      <w:rPr>
        <w:rFonts w:asciiTheme="minorEastAsia" w:hAnsiTheme="minorEastAsia"/>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MwNzRmODgwNDFiYTYzYjYyZTQwNDUyMTM1ZGJmNzQifQ=="/>
  </w:docVars>
  <w:rsids>
    <w:rsidRoot w:val="00366B87"/>
    <w:rsid w:val="00025B71"/>
    <w:rsid w:val="00032E78"/>
    <w:rsid w:val="00045843"/>
    <w:rsid w:val="00060F3C"/>
    <w:rsid w:val="000A7E6F"/>
    <w:rsid w:val="000B2039"/>
    <w:rsid w:val="000F37B2"/>
    <w:rsid w:val="000F5821"/>
    <w:rsid w:val="00112D34"/>
    <w:rsid w:val="00131E4F"/>
    <w:rsid w:val="0016322F"/>
    <w:rsid w:val="00166970"/>
    <w:rsid w:val="001720AB"/>
    <w:rsid w:val="001A4FAF"/>
    <w:rsid w:val="001B6B57"/>
    <w:rsid w:val="001C2ECD"/>
    <w:rsid w:val="001F26A6"/>
    <w:rsid w:val="002009FF"/>
    <w:rsid w:val="00203E25"/>
    <w:rsid w:val="00213B3F"/>
    <w:rsid w:val="00213DFB"/>
    <w:rsid w:val="002168CC"/>
    <w:rsid w:val="00217D50"/>
    <w:rsid w:val="00260395"/>
    <w:rsid w:val="002A540E"/>
    <w:rsid w:val="002B37BF"/>
    <w:rsid w:val="002C7186"/>
    <w:rsid w:val="002E18C4"/>
    <w:rsid w:val="002F5852"/>
    <w:rsid w:val="003338B0"/>
    <w:rsid w:val="00340B8D"/>
    <w:rsid w:val="00340ECD"/>
    <w:rsid w:val="003511B7"/>
    <w:rsid w:val="00366B87"/>
    <w:rsid w:val="00381E5A"/>
    <w:rsid w:val="00383481"/>
    <w:rsid w:val="0039314A"/>
    <w:rsid w:val="003B073B"/>
    <w:rsid w:val="003B6FD3"/>
    <w:rsid w:val="003B7CA3"/>
    <w:rsid w:val="003F2D51"/>
    <w:rsid w:val="003F5B01"/>
    <w:rsid w:val="004067E6"/>
    <w:rsid w:val="0041664B"/>
    <w:rsid w:val="004214BC"/>
    <w:rsid w:val="00424BC1"/>
    <w:rsid w:val="00433382"/>
    <w:rsid w:val="00450DA6"/>
    <w:rsid w:val="00454494"/>
    <w:rsid w:val="0046086A"/>
    <w:rsid w:val="004800B9"/>
    <w:rsid w:val="00496C51"/>
    <w:rsid w:val="004A1DEB"/>
    <w:rsid w:val="004E5101"/>
    <w:rsid w:val="005646B0"/>
    <w:rsid w:val="00570B48"/>
    <w:rsid w:val="005749B1"/>
    <w:rsid w:val="005A6222"/>
    <w:rsid w:val="005A797F"/>
    <w:rsid w:val="005C75B9"/>
    <w:rsid w:val="005E2C02"/>
    <w:rsid w:val="005E317A"/>
    <w:rsid w:val="00666111"/>
    <w:rsid w:val="00666475"/>
    <w:rsid w:val="006722BC"/>
    <w:rsid w:val="00676451"/>
    <w:rsid w:val="00681F5C"/>
    <w:rsid w:val="00686A93"/>
    <w:rsid w:val="006C3B59"/>
    <w:rsid w:val="006D60BC"/>
    <w:rsid w:val="0070004B"/>
    <w:rsid w:val="00731785"/>
    <w:rsid w:val="0074185E"/>
    <w:rsid w:val="00745075"/>
    <w:rsid w:val="00753E68"/>
    <w:rsid w:val="00772658"/>
    <w:rsid w:val="007866FE"/>
    <w:rsid w:val="00793388"/>
    <w:rsid w:val="007C19CC"/>
    <w:rsid w:val="007D389B"/>
    <w:rsid w:val="007D6157"/>
    <w:rsid w:val="00854322"/>
    <w:rsid w:val="00896E70"/>
    <w:rsid w:val="008A1E5E"/>
    <w:rsid w:val="008A25D2"/>
    <w:rsid w:val="008D2F73"/>
    <w:rsid w:val="008E678A"/>
    <w:rsid w:val="00914937"/>
    <w:rsid w:val="009247EC"/>
    <w:rsid w:val="00957987"/>
    <w:rsid w:val="00971117"/>
    <w:rsid w:val="009851C9"/>
    <w:rsid w:val="0099571D"/>
    <w:rsid w:val="009B7526"/>
    <w:rsid w:val="009C2D49"/>
    <w:rsid w:val="00A17718"/>
    <w:rsid w:val="00A22C6E"/>
    <w:rsid w:val="00A343E4"/>
    <w:rsid w:val="00A3690C"/>
    <w:rsid w:val="00A55283"/>
    <w:rsid w:val="00A62B67"/>
    <w:rsid w:val="00A92F27"/>
    <w:rsid w:val="00AC295B"/>
    <w:rsid w:val="00AD68C2"/>
    <w:rsid w:val="00AE3C85"/>
    <w:rsid w:val="00AE481D"/>
    <w:rsid w:val="00B0054B"/>
    <w:rsid w:val="00B028CD"/>
    <w:rsid w:val="00B219D2"/>
    <w:rsid w:val="00B510FA"/>
    <w:rsid w:val="00B67983"/>
    <w:rsid w:val="00B91660"/>
    <w:rsid w:val="00BB02FC"/>
    <w:rsid w:val="00BC15F9"/>
    <w:rsid w:val="00BD2A35"/>
    <w:rsid w:val="00BD4168"/>
    <w:rsid w:val="00BD4C87"/>
    <w:rsid w:val="00BE7587"/>
    <w:rsid w:val="00BF0455"/>
    <w:rsid w:val="00C14DD5"/>
    <w:rsid w:val="00C210A7"/>
    <w:rsid w:val="00C3372B"/>
    <w:rsid w:val="00C70122"/>
    <w:rsid w:val="00C92895"/>
    <w:rsid w:val="00C93C1A"/>
    <w:rsid w:val="00C93FDE"/>
    <w:rsid w:val="00CA3BC2"/>
    <w:rsid w:val="00CC1A48"/>
    <w:rsid w:val="00CD1F5C"/>
    <w:rsid w:val="00CE6CE6"/>
    <w:rsid w:val="00CE70B9"/>
    <w:rsid w:val="00CF694D"/>
    <w:rsid w:val="00D16770"/>
    <w:rsid w:val="00D320C7"/>
    <w:rsid w:val="00D374E7"/>
    <w:rsid w:val="00D80767"/>
    <w:rsid w:val="00DC4066"/>
    <w:rsid w:val="00DF17D6"/>
    <w:rsid w:val="00E14D66"/>
    <w:rsid w:val="00E16579"/>
    <w:rsid w:val="00E22E87"/>
    <w:rsid w:val="00E3720B"/>
    <w:rsid w:val="00E41B09"/>
    <w:rsid w:val="00E650BF"/>
    <w:rsid w:val="00E904A4"/>
    <w:rsid w:val="00E93AB3"/>
    <w:rsid w:val="00E9477F"/>
    <w:rsid w:val="00EC54F3"/>
    <w:rsid w:val="00EC5F52"/>
    <w:rsid w:val="00EC60F5"/>
    <w:rsid w:val="00ED5031"/>
    <w:rsid w:val="00F001A4"/>
    <w:rsid w:val="00F1166C"/>
    <w:rsid w:val="00F1576B"/>
    <w:rsid w:val="00F661F1"/>
    <w:rsid w:val="00F7728E"/>
    <w:rsid w:val="00F86461"/>
    <w:rsid w:val="00FA0579"/>
    <w:rsid w:val="00FD4014"/>
    <w:rsid w:val="00FE1150"/>
    <w:rsid w:val="00FE6212"/>
    <w:rsid w:val="00FF6D10"/>
    <w:rsid w:val="02DD598B"/>
    <w:rsid w:val="04787C5D"/>
    <w:rsid w:val="06A10AA5"/>
    <w:rsid w:val="06C02ACE"/>
    <w:rsid w:val="06E4782C"/>
    <w:rsid w:val="08A6016C"/>
    <w:rsid w:val="09DC2117"/>
    <w:rsid w:val="0C6E71C9"/>
    <w:rsid w:val="0DE620DB"/>
    <w:rsid w:val="0DED5218"/>
    <w:rsid w:val="0FA80F53"/>
    <w:rsid w:val="13452946"/>
    <w:rsid w:val="150A4901"/>
    <w:rsid w:val="16343BF3"/>
    <w:rsid w:val="16953EFB"/>
    <w:rsid w:val="1700420E"/>
    <w:rsid w:val="19003D9B"/>
    <w:rsid w:val="193525F4"/>
    <w:rsid w:val="19A529C5"/>
    <w:rsid w:val="1A8472A7"/>
    <w:rsid w:val="1C8C2F02"/>
    <w:rsid w:val="1DE638A1"/>
    <w:rsid w:val="1E3F514E"/>
    <w:rsid w:val="1E6D02A0"/>
    <w:rsid w:val="1F2D5FBF"/>
    <w:rsid w:val="24723499"/>
    <w:rsid w:val="26360D9C"/>
    <w:rsid w:val="28044394"/>
    <w:rsid w:val="289615D6"/>
    <w:rsid w:val="2B7D5B66"/>
    <w:rsid w:val="2D8B3FBE"/>
    <w:rsid w:val="31670B25"/>
    <w:rsid w:val="31D30982"/>
    <w:rsid w:val="32892C3E"/>
    <w:rsid w:val="334A0105"/>
    <w:rsid w:val="33E25001"/>
    <w:rsid w:val="34274C79"/>
    <w:rsid w:val="344E3800"/>
    <w:rsid w:val="37C54635"/>
    <w:rsid w:val="385C4696"/>
    <w:rsid w:val="38C65DE6"/>
    <w:rsid w:val="39AB5C4F"/>
    <w:rsid w:val="3C2A50E0"/>
    <w:rsid w:val="3CCE4A7E"/>
    <w:rsid w:val="3D063E9F"/>
    <w:rsid w:val="3F7B0026"/>
    <w:rsid w:val="41922CC2"/>
    <w:rsid w:val="42F1102D"/>
    <w:rsid w:val="44251021"/>
    <w:rsid w:val="44365ED7"/>
    <w:rsid w:val="46001285"/>
    <w:rsid w:val="46FD220D"/>
    <w:rsid w:val="4C0010D8"/>
    <w:rsid w:val="4D001581"/>
    <w:rsid w:val="4DE214FC"/>
    <w:rsid w:val="4E2F2707"/>
    <w:rsid w:val="501C654E"/>
    <w:rsid w:val="50552F3C"/>
    <w:rsid w:val="50A20060"/>
    <w:rsid w:val="52DE2A6A"/>
    <w:rsid w:val="5314613A"/>
    <w:rsid w:val="536913B8"/>
    <w:rsid w:val="54877F4F"/>
    <w:rsid w:val="5731644F"/>
    <w:rsid w:val="575563FF"/>
    <w:rsid w:val="57761CD3"/>
    <w:rsid w:val="59352814"/>
    <w:rsid w:val="5DEB013F"/>
    <w:rsid w:val="5F403EE6"/>
    <w:rsid w:val="5FB65096"/>
    <w:rsid w:val="603360F3"/>
    <w:rsid w:val="61433614"/>
    <w:rsid w:val="641461CF"/>
    <w:rsid w:val="665D6B62"/>
    <w:rsid w:val="676F7F9D"/>
    <w:rsid w:val="68CE4579"/>
    <w:rsid w:val="6D9D58D9"/>
    <w:rsid w:val="6DB82725"/>
    <w:rsid w:val="782F40B4"/>
    <w:rsid w:val="78DE29FC"/>
    <w:rsid w:val="79654980"/>
    <w:rsid w:val="7AEF4E49"/>
    <w:rsid w:val="7B6475E5"/>
    <w:rsid w:val="7CB023B6"/>
    <w:rsid w:val="7D0F3BB4"/>
    <w:rsid w:val="7D99700E"/>
    <w:rsid w:val="7DFC5367"/>
    <w:rsid w:val="7E8C1590"/>
    <w:rsid w:val="7FD7FD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table of authorities"/>
    <w:basedOn w:val="1"/>
    <w:next w:val="1"/>
    <w:unhideWhenUsed/>
    <w:qFormat/>
    <w:uiPriority w:val="99"/>
    <w:pPr>
      <w:spacing w:before="100" w:beforeAutospacing="1" w:after="100" w:afterAutospacing="1"/>
      <w:ind w:left="200" w:leftChars="200"/>
    </w:pPr>
    <w:rPr>
      <w:rFonts w:ascii="Calibri" w:hAnsi="Calibri" w:eastAsia="宋体" w:cs="Times New Roman"/>
      <w:szCs w:val="21"/>
    </w:rPr>
  </w:style>
  <w:style w:type="paragraph" w:styleId="6">
    <w:name w:val="Normal Indent"/>
    <w:basedOn w:val="1"/>
    <w:unhideWhenUsed/>
    <w:qFormat/>
    <w:uiPriority w:val="99"/>
    <w:pPr>
      <w:ind w:firstLine="420" w:firstLineChars="200"/>
    </w:pPr>
    <w:rPr>
      <w:rFonts w:ascii="Times New Roman" w:hAnsi="Times New Roman" w:eastAsia="宋体"/>
      <w:sz w:val="21"/>
      <w:szCs w:val="21"/>
    </w:rPr>
  </w:style>
  <w:style w:type="paragraph" w:styleId="7">
    <w:name w:val="Date"/>
    <w:basedOn w:val="1"/>
    <w:next w:val="1"/>
    <w:link w:val="17"/>
    <w:semiHidden/>
    <w:unhideWhenUsed/>
    <w:qFormat/>
    <w:uiPriority w:val="99"/>
    <w:pPr>
      <w:ind w:left="100" w:leftChars="2500"/>
    </w:pPr>
  </w:style>
  <w:style w:type="paragraph" w:styleId="8">
    <w:name w:val="Balloon Text"/>
    <w:basedOn w:val="1"/>
    <w:link w:val="18"/>
    <w:semiHidden/>
    <w:unhideWhenUsed/>
    <w:qFormat/>
    <w:uiPriority w:val="99"/>
    <w:rPr>
      <w:sz w:val="18"/>
      <w:szCs w:val="18"/>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4">
    <w:name w:val="Table Grid"/>
    <w:basedOn w:val="13"/>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眉 Char"/>
    <w:basedOn w:val="12"/>
    <w:link w:val="10"/>
    <w:semiHidden/>
    <w:qFormat/>
    <w:uiPriority w:val="99"/>
    <w:rPr>
      <w:sz w:val="18"/>
      <w:szCs w:val="18"/>
    </w:rPr>
  </w:style>
  <w:style w:type="character" w:customStyle="1" w:styleId="16">
    <w:name w:val="页脚 Char"/>
    <w:basedOn w:val="12"/>
    <w:link w:val="9"/>
    <w:qFormat/>
    <w:uiPriority w:val="99"/>
    <w:rPr>
      <w:sz w:val="18"/>
      <w:szCs w:val="18"/>
    </w:rPr>
  </w:style>
  <w:style w:type="character" w:customStyle="1" w:styleId="17">
    <w:name w:val="日期 Char"/>
    <w:basedOn w:val="12"/>
    <w:link w:val="7"/>
    <w:semiHidden/>
    <w:qFormat/>
    <w:uiPriority w:val="99"/>
    <w:rPr>
      <w:kern w:val="2"/>
      <w:sz w:val="21"/>
      <w:szCs w:val="22"/>
    </w:rPr>
  </w:style>
  <w:style w:type="character" w:customStyle="1" w:styleId="18">
    <w:name w:val="批注框文本 Char"/>
    <w:basedOn w:val="12"/>
    <w:link w:val="8"/>
    <w:semiHidden/>
    <w:qFormat/>
    <w:uiPriority w:val="99"/>
    <w:rPr>
      <w:kern w:val="2"/>
      <w:sz w:val="18"/>
      <w:szCs w:val="18"/>
    </w:rPr>
  </w:style>
  <w:style w:type="paragraph" w:customStyle="1" w:styleId="19">
    <w:name w:val="p2"/>
    <w:basedOn w:val="1"/>
    <w:qFormat/>
    <w:uiPriority w:val="0"/>
    <w:pPr>
      <w:widowControl/>
      <w:spacing w:before="100" w:beforeAutospacing="1" w:after="100" w:afterAutospacing="1"/>
      <w:jc w:val="left"/>
    </w:pPr>
    <w:rPr>
      <w:rFonts w:ascii="宋体" w:hAnsi="宋体" w:cs="宋体"/>
      <w:kern w:val="0"/>
      <w:sz w:val="24"/>
    </w:rPr>
  </w:style>
  <w:style w:type="character" w:customStyle="1" w:styleId="20">
    <w:name w:val="15"/>
    <w:qFormat/>
    <w:uiPriority w:val="0"/>
    <w:rPr>
      <w:rFonts w:hint="default" w:ascii="Times New Roman" w:hAnsi="Times New Roman" w:cs="Times New Roman"/>
    </w:rPr>
  </w:style>
  <w:style w:type="paragraph" w:customStyle="1" w:styleId="21">
    <w:name w:val="Normal"/>
    <w:basedOn w:val="1"/>
    <w:qFormat/>
    <w:uiPriority w:val="0"/>
    <w:pPr>
      <w:widowControl/>
    </w:pPr>
    <w:rPr>
      <w:rFonts w:ascii="Times New Roman" w:hAnsi="Times New Roman" w:eastAsia="宋体" w:cs="Calibri"/>
      <w:sz w:val="21"/>
      <w:szCs w:val="21"/>
    </w:rPr>
  </w:style>
  <w:style w:type="paragraph" w:customStyle="1" w:styleId="22">
    <w:name w:val="Default"/>
    <w:basedOn w:val="1"/>
    <w:qFormat/>
    <w:uiPriority w:val="0"/>
    <w:pPr>
      <w:autoSpaceDE w:val="0"/>
      <w:autoSpaceDN w:val="0"/>
      <w:adjustRightInd w:val="0"/>
      <w:jc w:val="left"/>
    </w:pPr>
    <w:rPr>
      <w:rFonts w:ascii="方正小标宋_GBK" w:eastAsia="方正小标宋_GBK" w:cs="宋体"/>
      <w:color w:val="00000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Pages>
  <Words>353</Words>
  <Characters>375</Characters>
  <Lines>23</Lines>
  <Paragraphs>6</Paragraphs>
  <TotalTime>1</TotalTime>
  <ScaleCrop>false</ScaleCrop>
  <LinksUpToDate>false</LinksUpToDate>
  <CharactersWithSpaces>405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2016-07-25T11:16:00Z</dcterms:created>
  <dc:creator>雨林木风</dc:creator>
  <cp:lastModifiedBy>Administrator</cp:lastModifiedBy>
  <cp:lastPrinted>2024-11-29T03:29:00Z</cp:lastPrinted>
  <dcterms:modified xsi:type="dcterms:W3CDTF">2024-12-02T02:14:35Z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E60E738C988342898E043E4484019FF6</vt:lpwstr>
  </property>
</Properties>
</file>