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云阳县园地林地草地基准地价表</w:t>
      </w:r>
    </w:p>
    <w:tbl>
      <w:tblPr>
        <w:tblStyle w:val="7"/>
        <w:tblW w:w="129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85"/>
        <w:gridCol w:w="960"/>
        <w:gridCol w:w="1005"/>
        <w:gridCol w:w="990"/>
        <w:gridCol w:w="990"/>
        <w:gridCol w:w="930"/>
        <w:gridCol w:w="1080"/>
        <w:gridCol w:w="960"/>
        <w:gridCol w:w="1095"/>
        <w:gridCol w:w="919"/>
        <w:gridCol w:w="1033"/>
        <w:gridCol w:w="1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6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地类名称</w:t>
            </w:r>
          </w:p>
        </w:tc>
        <w:tc>
          <w:tcPr>
            <w:tcW w:w="595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2974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2067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  <w:t>草地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  <w:t>果园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  <w:t>其他园地</w:t>
            </w:r>
          </w:p>
        </w:tc>
        <w:tc>
          <w:tcPr>
            <w:tcW w:w="297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lang w:val="en-US" w:eastAsia="zh-CN" w:bidi="ar"/>
              </w:rPr>
              <w:t>其他草地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7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土地级别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vMerge w:val="restart"/>
            <w:tcBorders>
              <w:top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基准地价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元/㎡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22.05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17.7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19.05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15.75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23.85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10.95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8.62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1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0.575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备注：</w:t>
      </w:r>
    </w:p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1.土地权利：承包经营权。</w:t>
      </w:r>
    </w:p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2.土地权利年期：园地、草地30年，林地70年。</w:t>
      </w:r>
    </w:p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3.用地类型：园地包含果园、茶园和其他园地，林地设定为乔木林地，草地为其他草地和人工牧草地。</w:t>
      </w:r>
    </w:p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4.基础设施状况：园地与草地宗地所在区域通路、土地较平整、有基本的排水与灌溉设施；林地宗地所在区域道路通达，内有集材道。</w:t>
      </w:r>
    </w:p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5.估价期日：2023年1月1日。</w:t>
      </w:r>
    </w:p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6.其他需说明事项：园地、草地不含地上附着作物价值；林地包含地上附着林地作物价值。</w:t>
      </w:r>
    </w:p>
    <w:p>
      <w:pPr>
        <w:spacing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7.林地地上林木情况设定：高大乔木与珍贵树种，成熟林。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0E3"/>
    <w:multiLevelType w:val="multilevel"/>
    <w:tmpl w:val="4C6E50E3"/>
    <w:lvl w:ilvl="0" w:tentative="0">
      <w:start w:val="1"/>
      <w:numFmt w:val="decimal"/>
      <w:lvlText w:val="第%1章"/>
      <w:lvlJc w:val="left"/>
      <w:pPr>
        <w:ind w:left="716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k1NmM4YzhjZWQzMTI3NWJiNTM2ZTU2ZWYyMDgifQ=="/>
  </w:docVars>
  <w:rsids>
    <w:rsidRoot w:val="6EC724AE"/>
    <w:rsid w:val="39FEC851"/>
    <w:rsid w:val="3BF31E36"/>
    <w:rsid w:val="6EC72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D正文"/>
    <w:basedOn w:val="6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315</Words>
  <Characters>400</Characters>
  <Lines>0</Lines>
  <Paragraphs>0</Paragraphs>
  <TotalTime>6</TotalTime>
  <ScaleCrop>false</ScaleCrop>
  <LinksUpToDate>false</LinksUpToDate>
  <CharactersWithSpaces>400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2024-09-03T20:54:00Z</dcterms:created>
  <dc:creator>刘津良</dc:creator>
  <cp:lastModifiedBy>刘津良</cp:lastModifiedBy>
  <dcterms:modified xsi:type="dcterms:W3CDTF">2024-09-03T13:27:01Z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9F1655E3D4794298B77C0B39A322C6CA</vt:lpwstr>
  </property>
</Properties>
</file>