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jc w:val="center"/>
        <w:textAlignment w:val="baseline"/>
        <w:rPr>
          <w:rFonts w:hint="eastAsia" w:ascii="Times New Roman" w:hAnsi="Times New Roman" w:eastAsia="方正小标宋_GBK"/>
          <w:color w:val="333333"/>
          <w:spacing w:val="19"/>
          <w:sz w:val="44"/>
          <w:szCs w:val="44"/>
        </w:rPr>
      </w:pPr>
      <w:r>
        <w:rPr>
          <w:rFonts w:ascii="Times New Roman"/>
          <w:color w:val="FF0000"/>
          <w:kern w:val="0"/>
          <w:sz w:val="32"/>
          <w:szCs w:val="22"/>
        </w:rPr>
        <w:pict>
          <v:line id="直接连接符 2" o:spid="_x0000_s1030" o:spt="20" style="position:absolute;left:0pt;flip:y;margin-left:2.4pt;margin-top:241.6pt;height:1.45pt;width:437.4pt;z-index:251663360;mso-width-relative:page;mso-height-relative:page;" filled="f" stroked="t" coordsize="21600,21600" o:gfxdata="UEsDBAoAAAAAAIdO4kAAAAAAAAAAAAAAAAAEAAAAZHJzL1BLAwQUAAAACACHTuJAj42no9kAAAAI&#10;AQAADwAAAGRycy9kb3ducmV2LnhtbE2PS0/DMBCE70j8B2uRuFGnKW1DiNMDKi+BhFpA4riNlyRq&#10;vI5i9wG/nuUEx50ZzX5TLI6uU3saQuvZwHiUgCKuvG25NvD2enuRgQoR2WLnmQx8UYBFeXpSYG79&#10;gVe0X8daSQmHHA00Mfa51qFqyGEY+Z5YvE8/OIxyDrW2Ax6k3HU6TZKZdtiyfGiwp5uGqu165wws&#10;H96flvfftfXb2fOLm959ZI9zb8z52Ti5BhXpGP/C8Isv6FAK08bv2AbVGUgnqSRFTy9BiZ9dZbJt&#10;I8J0Aros9P8B5Q9QSwMEFAAAAAgAh07iQJNm+QTzAQAAsQMAAA4AAABkcnMvZTJvRG9jLnhtbK1T&#10;y47TMBTdI/EPlvc0SdUMnajpLKaUDYJKPPa3jp1Y8ku2p2l/gh9AYgcrluznbxg+g2unDK8NQmRx&#10;5Zt7fHzP8fXq6qgVOXAfpDUtrWYlJdww20nTt/T1q+2jJSUhgulAWcNbeuKBXq0fPliNruFzO1jV&#10;cU+QxIRmdC0dYnRNUQQ2cA1hZh03WBTWa4iY+r7oPIzIrlUxL8uLYrS+c94yHgL+3UxFus78QnAW&#10;XwgReCSqpdhbzNHnuE+xWK+g6T24QbJzG/APXWiQBg+9p9pABHLj5R9UWjJvgxVxxqwurBCS8awB&#10;1VTlb2peDuB41oLmBHdvU/h/tOz5YeeJ7Fo6p8SAxiu6e/f5y9sPX2/fY7z79JHMk0mjCw1ir83O&#10;n7Pgdj4pPgqviVDSvcH7zx6gKnLEpKzm1SWafmrpYlHX1cXZbn6MhCGgruvF5RIBDBHVclHV6aRi&#10;okzUzof4lFtN0qKlSprkBjRweBbiBP0OSb+VISPqWNaPa+QEnCahIOJSO9QXTJ83B6tkt5VKpS3B&#10;9/tr5ckBcD622xK/cw+/wNIpGwjDhMulBINm4NA9MR2JJ4fOGRxxmnrQvKNEcXwRaZWREaT6GyTK&#10;VwZdSIZPFqfV3nYnvKcb52U/oBVV7jJVcC6yZ+cZToP3c56Zfry09T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Pjaej2QAAAAgBAAAPAAAAAAAAAAEAIAAAACIAAABkcnMvZG93bnJldi54bWxQSwEC&#10;FAAUAAAACACHTuJAk2b5BPMBAACxAwAADgAAAAAAAAABACAAAAAoAQAAZHJzL2Uyb0RvYy54bWxQ&#10;SwUGAAAAAAYABgBZAQAAjQUAAAAA&#10;">
            <v:path arrowok="t"/>
            <v:fill on="f" focussize="0,0"/>
            <v:stroke weight="2.25pt" color="#FF0000" joinstyle="round"/>
            <v:imagedata o:title=""/>
            <o:lock v:ext="edit" aspectratio="f"/>
          </v:line>
        </w:pict>
      </w:r>
      <w:r>
        <w:rPr>
          <w:sz w:val="24"/>
          <w:szCs w:val="24"/>
        </w:rPr>
        <w:pict>
          <v:shape id="_x0000_s1029" o:spid="_x0000_s1029" o:spt="136" type="#_x0000_t136" style="position:absolute;left:0pt;margin-left:-1.85pt;margin-top:99.65pt;height:51pt;width:445.55pt;z-index:251662336;mso-width-relative:page;mso-height-relative:page;" fillcolor="#FF0000" filled="t" stroked="t" coordsize="21600,21600" adj="10800">
            <v:path/>
            <v:fill on="t" color2="#FFFFFF" focussize="0,0"/>
            <v:stroke color="#FF0000"/>
            <v:imagedata o:title=""/>
            <o:lock v:ext="edit" aspectratio="f"/>
            <v:textpath on="t" fitshape="t" fitpath="t" trim="t" xscale="f" string="云阳县发展和改革委员会文件" style="font-family:方正小标宋_GBK;font-size:36pt;v-text-align:center;"/>
          </v:shape>
        </w:pict>
      </w:r>
    </w:p>
    <w:p>
      <w:pPr>
        <w:pStyle w:val="4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jc w:val="center"/>
        <w:textAlignment w:val="baseline"/>
        <w:rPr>
          <w:rFonts w:hint="eastAsia" w:ascii="Times New Roman" w:hAnsi="Times New Roman" w:eastAsia="方正小标宋_GBK"/>
          <w:color w:val="333333"/>
          <w:spacing w:val="19"/>
          <w:sz w:val="44"/>
          <w:szCs w:val="44"/>
        </w:rPr>
      </w:pPr>
    </w:p>
    <w:p>
      <w:pPr>
        <w:pStyle w:val="4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jc w:val="center"/>
        <w:textAlignment w:val="baseline"/>
        <w:rPr>
          <w:rFonts w:hint="eastAsia" w:ascii="Times New Roman" w:hAnsi="Times New Roman" w:eastAsia="方正小标宋_GBK"/>
          <w:color w:val="333333"/>
          <w:spacing w:val="19"/>
          <w:sz w:val="44"/>
          <w:szCs w:val="44"/>
        </w:rPr>
      </w:pPr>
    </w:p>
    <w:p>
      <w:pPr>
        <w:pStyle w:val="4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jc w:val="center"/>
        <w:textAlignment w:val="baseline"/>
        <w:rPr>
          <w:rFonts w:hint="eastAsia" w:ascii="Times New Roman" w:hAnsi="Times New Roman" w:eastAsia="方正小标宋_GBK"/>
          <w:color w:val="333333"/>
          <w:spacing w:val="19"/>
          <w:sz w:val="44"/>
          <w:szCs w:val="44"/>
        </w:rPr>
      </w:pPr>
    </w:p>
    <w:p>
      <w:pPr>
        <w:pStyle w:val="4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jc w:val="center"/>
        <w:textAlignment w:val="baseline"/>
        <w:rPr>
          <w:rFonts w:hint="eastAsia" w:ascii="Times New Roman" w:hAnsi="Times New Roman" w:eastAsia="方正小标宋_GBK"/>
          <w:color w:val="333333"/>
          <w:spacing w:val="19"/>
          <w:sz w:val="44"/>
          <w:szCs w:val="44"/>
        </w:rPr>
      </w:pPr>
    </w:p>
    <w:p>
      <w:pPr>
        <w:pStyle w:val="4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jc w:val="center"/>
        <w:textAlignment w:val="baseline"/>
        <w:rPr>
          <w:rFonts w:hint="eastAsia" w:ascii="Times New Roman" w:hAnsi="Times New Roman" w:eastAsia="方正小标宋_GBK"/>
          <w:color w:val="333333"/>
          <w:spacing w:val="19"/>
          <w:sz w:val="44"/>
          <w:szCs w:val="44"/>
        </w:rPr>
      </w:pPr>
    </w:p>
    <w:p>
      <w:pPr>
        <w:pStyle w:val="4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jc w:val="center"/>
        <w:textAlignment w:val="baseline"/>
        <w:rPr>
          <w:rFonts w:hint="eastAsia" w:ascii="Times New Roman" w:hAnsi="Times New Roman" w:eastAsia="方正小标宋_GBK"/>
          <w:color w:val="333333"/>
          <w:spacing w:val="19"/>
          <w:sz w:val="44"/>
          <w:szCs w:val="44"/>
        </w:rPr>
      </w:pPr>
    </w:p>
    <w:p>
      <w:pPr>
        <w:pStyle w:val="4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jc w:val="center"/>
        <w:textAlignment w:val="baseline"/>
        <w:rPr>
          <w:rFonts w:ascii="Times New Roman" w:hAnsi="Times New Roman" w:eastAsia="方正仿宋_GBK"/>
          <w:color w:val="auto"/>
          <w:sz w:val="32"/>
          <w:szCs w:val="32"/>
        </w:rPr>
      </w:pPr>
      <w:r>
        <w:rPr>
          <w:rFonts w:hint="eastAsia" w:ascii="Times New Roman" w:hAnsi="Times New Roman" w:eastAsia="方正仿宋_GBK"/>
          <w:color w:val="auto"/>
          <w:sz w:val="32"/>
          <w:szCs w:val="32"/>
          <w:lang w:eastAsia="zh-CN"/>
        </w:rPr>
        <w:t>云阳发改价</w:t>
      </w:r>
      <w:r>
        <w:rPr>
          <w:rFonts w:hint="eastAsia" w:ascii="Times New Roman" w:hAnsi="Times New Roman" w:eastAsia="方正仿宋_GBK"/>
          <w:color w:val="auto"/>
          <w:sz w:val="32"/>
          <w:szCs w:val="32"/>
        </w:rPr>
        <w:t>﹝202</w:t>
      </w:r>
      <w:r>
        <w:rPr>
          <w:rFonts w:hint="eastAsia" w:ascii="Times New Roman" w:hAnsi="Times New Roman" w:eastAsia="方正仿宋_GBK"/>
          <w:color w:val="auto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方正仿宋_GBK"/>
          <w:color w:val="auto"/>
          <w:sz w:val="32"/>
          <w:szCs w:val="32"/>
        </w:rPr>
        <w:t>﹞</w:t>
      </w:r>
      <w:r>
        <w:rPr>
          <w:rFonts w:hint="eastAsia" w:ascii="Times New Roman" w:hAnsi="Times New Roman" w:eastAsia="方正仿宋_GBK"/>
          <w:color w:val="auto"/>
          <w:sz w:val="32"/>
          <w:szCs w:val="32"/>
          <w:lang w:val="en-US" w:eastAsia="zh-CN"/>
        </w:rPr>
        <w:t>942</w:t>
      </w:r>
      <w:r>
        <w:rPr>
          <w:rFonts w:hint="eastAsia" w:ascii="Times New Roman" w:hAnsi="Times New Roman" w:eastAsia="方正仿宋_GBK"/>
          <w:color w:val="auto"/>
          <w:sz w:val="32"/>
          <w:szCs w:val="32"/>
        </w:rPr>
        <w:t>号</w:t>
      </w:r>
    </w:p>
    <w:p>
      <w:pPr>
        <w:pStyle w:val="4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jc w:val="center"/>
        <w:textAlignment w:val="baseline"/>
        <w:rPr>
          <w:rFonts w:hint="eastAsia" w:ascii="Times New Roman" w:hAnsi="Times New Roman" w:eastAsia="方正小标宋_GBK"/>
          <w:color w:val="333333"/>
          <w:spacing w:val="19"/>
          <w:sz w:val="44"/>
          <w:szCs w:val="44"/>
        </w:rPr>
      </w:pPr>
    </w:p>
    <w:p>
      <w:pPr>
        <w:pStyle w:val="4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jc w:val="center"/>
        <w:textAlignment w:val="baseline"/>
        <w:rPr>
          <w:rFonts w:hint="eastAsia" w:ascii="Times New Roman" w:hAnsi="Times New Roman" w:eastAsia="方正小标宋_GBK"/>
          <w:color w:val="333333"/>
          <w:spacing w:val="19"/>
          <w:sz w:val="44"/>
          <w:szCs w:val="44"/>
        </w:rPr>
      </w:pPr>
    </w:p>
    <w:p>
      <w:pPr>
        <w:pStyle w:val="4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20" w:lineRule="exact"/>
        <w:jc w:val="center"/>
        <w:textAlignment w:val="baseline"/>
        <w:rPr>
          <w:rFonts w:ascii="Times New Roman" w:hAnsi="Times New Roman" w:eastAsia="方正小标宋_GBK"/>
          <w:color w:val="auto"/>
          <w:spacing w:val="19"/>
          <w:sz w:val="44"/>
          <w:szCs w:val="44"/>
        </w:rPr>
      </w:pPr>
      <w:r>
        <w:rPr>
          <w:rFonts w:hint="eastAsia" w:ascii="Times New Roman" w:hAnsi="Times New Roman" w:eastAsia="方正小标宋_GBK"/>
          <w:color w:val="auto"/>
          <w:spacing w:val="19"/>
          <w:sz w:val="44"/>
          <w:szCs w:val="44"/>
        </w:rPr>
        <w:t>云阳县发展和改革委员会</w:t>
      </w:r>
    </w:p>
    <w:p>
      <w:pPr>
        <w:pStyle w:val="4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20" w:lineRule="exact"/>
        <w:jc w:val="center"/>
        <w:textAlignment w:val="baseline"/>
        <w:rPr>
          <w:rFonts w:ascii="Times New Roman" w:hAnsi="Times New Roman" w:eastAsia="微软雅黑"/>
          <w:color w:val="auto"/>
          <w:sz w:val="44"/>
          <w:szCs w:val="44"/>
        </w:rPr>
      </w:pPr>
      <w:r>
        <w:rPr>
          <w:rFonts w:hint="eastAsia" w:ascii="Times New Roman" w:hAnsi="Times New Roman" w:eastAsia="方正小标宋_GBK"/>
          <w:color w:val="auto"/>
          <w:sz w:val="44"/>
          <w:szCs w:val="44"/>
        </w:rPr>
        <w:t>关于召开云阳县“四街四镇”公交一体化票价定价</w:t>
      </w:r>
      <w:r>
        <w:rPr>
          <w:rFonts w:hint="eastAsia" w:ascii="Times New Roman" w:hAnsi="Times New Roman" w:eastAsia="方正小标宋_GBK"/>
          <w:color w:val="auto"/>
          <w:sz w:val="44"/>
          <w:szCs w:val="44"/>
          <w:lang w:eastAsia="zh-CN"/>
        </w:rPr>
        <w:t>方案</w:t>
      </w:r>
      <w:r>
        <w:rPr>
          <w:rFonts w:hint="eastAsia" w:ascii="Times New Roman" w:hAnsi="Times New Roman" w:eastAsia="方正小标宋_GBK"/>
          <w:color w:val="auto"/>
          <w:sz w:val="44"/>
          <w:szCs w:val="44"/>
        </w:rPr>
        <w:t>听证会的</w:t>
      </w:r>
      <w:r>
        <w:rPr>
          <w:rFonts w:hint="eastAsia" w:ascii="Times New Roman" w:hAnsi="Times New Roman" w:eastAsia="方正小标宋_GBK"/>
          <w:color w:val="auto"/>
          <w:sz w:val="44"/>
          <w:szCs w:val="44"/>
          <w:lang w:eastAsia="zh-CN"/>
        </w:rPr>
        <w:t>公</w:t>
      </w:r>
      <w:r>
        <w:rPr>
          <w:rFonts w:hint="eastAsia" w:ascii="Times New Roman" w:hAnsi="Times New Roman" w:eastAsia="方正小标宋_GBK"/>
          <w:color w:val="auto"/>
          <w:sz w:val="44"/>
          <w:szCs w:val="44"/>
        </w:rPr>
        <w:t>告</w:t>
      </w:r>
    </w:p>
    <w:p>
      <w:pPr>
        <w:pStyle w:val="4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jc w:val="center"/>
        <w:textAlignment w:val="baseline"/>
        <w:rPr>
          <w:rFonts w:ascii="Times New Roman" w:hAnsi="Times New Roman" w:cs="MS Mincho" w:eastAsiaTheme="minorEastAsia"/>
          <w:color w:val="auto"/>
          <w:sz w:val="54"/>
          <w:szCs w:val="5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right="0" w:firstLine="640" w:firstLineChars="200"/>
        <w:textAlignment w:val="auto"/>
        <w:rPr>
          <w:rFonts w:hint="eastAsia" w:ascii="Times New Roman" w:hAnsi="Times New Roman" w:eastAsia="方正仿宋_GBK" w:cs="方正仿宋_GBK"/>
          <w:color w:val="auto"/>
          <w:kern w:val="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>根据《中华人民共和国价格法》、《政府制定价格听证办法》等有关规定，</w:t>
      </w:r>
      <w:r>
        <w:rPr>
          <w:rFonts w:hint="eastAsia" w:ascii="Times New Roman" w:hAnsi="Times New Roman" w:eastAsia="方正仿宋_GBK" w:cs="方正仿宋_GBK"/>
          <w:color w:val="auto"/>
          <w:kern w:val="0"/>
          <w:sz w:val="32"/>
          <w:szCs w:val="32"/>
          <w:shd w:val="clear" w:color="auto" w:fill="FFFFFF"/>
        </w:rPr>
        <w:t>云阳县发展改革委决定召开</w:t>
      </w:r>
      <w:r>
        <w:rPr>
          <w:rFonts w:hint="eastAsia" w:ascii="Times New Roman" w:hAnsi="Times New Roman" w:eastAsia="方正仿宋_GBK" w:cs="方正仿宋_GBK"/>
          <w:color w:val="auto"/>
          <w:kern w:val="0"/>
          <w:sz w:val="32"/>
          <w:szCs w:val="32"/>
          <w:shd w:val="clear" w:color="auto" w:fill="FFFFFF"/>
          <w:lang w:eastAsia="zh-CN"/>
        </w:rPr>
        <w:t>《</w:t>
      </w:r>
      <w:r>
        <w:rPr>
          <w:rFonts w:hint="eastAsia" w:ascii="Times New Roman" w:hAnsi="Times New Roman" w:eastAsia="方正仿宋_GBK" w:cs="方正仿宋_GBK"/>
          <w:color w:val="auto"/>
          <w:kern w:val="0"/>
          <w:sz w:val="32"/>
          <w:szCs w:val="32"/>
          <w:shd w:val="clear" w:color="auto" w:fill="FFFFFF"/>
        </w:rPr>
        <w:t>云阳县“四街四镇”公交一体化票价定价</w:t>
      </w:r>
      <w:r>
        <w:rPr>
          <w:rFonts w:hint="eastAsia" w:ascii="Times New Roman" w:hAnsi="Times New Roman" w:eastAsia="方正仿宋_GBK" w:cs="方正仿宋_GBK"/>
          <w:color w:val="auto"/>
          <w:kern w:val="0"/>
          <w:sz w:val="32"/>
          <w:szCs w:val="32"/>
          <w:shd w:val="clear" w:color="auto" w:fill="FFFFFF"/>
          <w:lang w:eastAsia="zh-CN"/>
        </w:rPr>
        <w:t>听证方案》</w:t>
      </w:r>
      <w:r>
        <w:rPr>
          <w:rFonts w:hint="eastAsia" w:ascii="Times New Roman" w:hAnsi="Times New Roman" w:eastAsia="方正仿宋_GBK" w:cs="方正仿宋_GBK"/>
          <w:color w:val="auto"/>
          <w:kern w:val="0"/>
          <w:sz w:val="32"/>
          <w:szCs w:val="32"/>
          <w:shd w:val="clear" w:color="auto" w:fill="FFFFFF"/>
        </w:rPr>
        <w:t>听证会，现将有关听证事项</w:t>
      </w:r>
      <w:r>
        <w:rPr>
          <w:rFonts w:hint="eastAsia" w:ascii="Times New Roman" w:hAnsi="Times New Roman" w:eastAsia="方正仿宋_GBK" w:cs="方正仿宋_GBK"/>
          <w:color w:val="auto"/>
          <w:kern w:val="0"/>
          <w:sz w:val="32"/>
          <w:szCs w:val="32"/>
          <w:shd w:val="clear" w:color="auto" w:fill="FFFFFF"/>
          <w:lang w:eastAsia="zh-CN"/>
        </w:rPr>
        <w:t>公告</w:t>
      </w:r>
      <w:r>
        <w:rPr>
          <w:rFonts w:hint="eastAsia" w:ascii="Times New Roman" w:hAnsi="Times New Roman" w:eastAsia="方正仿宋_GBK" w:cs="方正仿宋_GBK"/>
          <w:color w:val="auto"/>
          <w:kern w:val="0"/>
          <w:sz w:val="32"/>
          <w:szCs w:val="32"/>
          <w:shd w:val="clear" w:color="auto" w:fill="FFFFFF"/>
        </w:rPr>
        <w:t>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right="0" w:firstLine="640" w:firstLineChars="200"/>
        <w:jc w:val="left"/>
        <w:textAlignment w:val="auto"/>
        <w:rPr>
          <w:rFonts w:hint="eastAsia" w:ascii="Times New Roman" w:hAnsi="Times New Roman" w:eastAsia="方正黑体_GBK" w:cs="方正黑体_GBK"/>
          <w:color w:val="auto"/>
          <w:kern w:val="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方正黑体_GBK" w:cs="方正黑体_GBK"/>
          <w:color w:val="auto"/>
          <w:kern w:val="0"/>
          <w:sz w:val="32"/>
          <w:szCs w:val="32"/>
          <w:shd w:val="clear" w:color="auto" w:fill="FFFFFF"/>
        </w:rPr>
        <w:t>一、听证事项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right="0" w:firstLine="640" w:firstLineChars="200"/>
        <w:jc w:val="left"/>
        <w:textAlignment w:val="auto"/>
        <w:rPr>
          <w:rFonts w:hint="eastAsia" w:ascii="Times New Roman" w:hAnsi="Times New Roman" w:eastAsia="方正仿宋_GBK" w:cs="方正仿宋_GBK"/>
          <w:color w:val="auto"/>
          <w:kern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Times New Roman" w:hAnsi="Times New Roman" w:eastAsia="方正仿宋_GBK" w:cs="方正仿宋_GBK"/>
          <w:color w:val="auto"/>
          <w:kern w:val="0"/>
          <w:sz w:val="32"/>
          <w:szCs w:val="32"/>
          <w:shd w:val="clear" w:color="auto" w:fill="FFFFFF"/>
        </w:rPr>
        <w:t>云阳县发展改革委定于202</w:t>
      </w:r>
      <w:r>
        <w:rPr>
          <w:rFonts w:hint="eastAsia" w:ascii="Times New Roman" w:hAnsi="Times New Roman" w:eastAsia="方正仿宋_GBK" w:cs="方正仿宋_GBK"/>
          <w:color w:val="auto"/>
          <w:kern w:val="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Times New Roman" w:hAnsi="Times New Roman" w:eastAsia="方正仿宋_GBK" w:cs="方正仿宋_GBK"/>
          <w:color w:val="auto"/>
          <w:kern w:val="0"/>
          <w:sz w:val="32"/>
          <w:szCs w:val="32"/>
          <w:shd w:val="clear" w:color="auto" w:fill="FFFFFF"/>
        </w:rPr>
        <w:t>年1</w:t>
      </w:r>
      <w:r>
        <w:rPr>
          <w:rFonts w:hint="eastAsia" w:ascii="Times New Roman" w:hAnsi="Times New Roman" w:eastAsia="方正仿宋_GBK" w:cs="方正仿宋_GBK"/>
          <w:color w:val="auto"/>
          <w:kern w:val="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Times New Roman" w:hAnsi="Times New Roman" w:eastAsia="方正仿宋_GBK" w:cs="方正仿宋_GBK"/>
          <w:color w:val="auto"/>
          <w:kern w:val="0"/>
          <w:sz w:val="32"/>
          <w:szCs w:val="32"/>
          <w:shd w:val="clear" w:color="auto" w:fill="FFFFFF"/>
        </w:rPr>
        <w:t>月</w:t>
      </w:r>
      <w:r>
        <w:rPr>
          <w:rFonts w:hint="eastAsia" w:ascii="Times New Roman" w:hAnsi="Times New Roman" w:eastAsia="方正仿宋_GBK" w:cs="方正仿宋_GBK"/>
          <w:color w:val="auto"/>
          <w:kern w:val="0"/>
          <w:sz w:val="32"/>
          <w:szCs w:val="32"/>
          <w:shd w:val="clear" w:color="auto" w:fill="FFFFFF"/>
          <w:lang w:val="en-US" w:eastAsia="zh-CN"/>
        </w:rPr>
        <w:t>8</w:t>
      </w:r>
      <w:r>
        <w:rPr>
          <w:rFonts w:hint="eastAsia" w:ascii="Times New Roman" w:hAnsi="Times New Roman" w:eastAsia="方正仿宋_GBK" w:cs="方正仿宋_GBK"/>
          <w:color w:val="auto"/>
          <w:kern w:val="0"/>
          <w:sz w:val="32"/>
          <w:szCs w:val="32"/>
          <w:shd w:val="clear" w:color="auto" w:fill="FFFFFF"/>
        </w:rPr>
        <w:t>日上午9:</w:t>
      </w:r>
      <w:r>
        <w:rPr>
          <w:rFonts w:hint="eastAsia" w:ascii="Times New Roman" w:hAnsi="Times New Roman" w:eastAsia="方正仿宋_GBK" w:cs="方正仿宋_GBK"/>
          <w:color w:val="auto"/>
          <w:kern w:val="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Times New Roman" w:hAnsi="Times New Roman" w:eastAsia="方正仿宋_GBK" w:cs="方正仿宋_GBK"/>
          <w:color w:val="auto"/>
          <w:kern w:val="0"/>
          <w:sz w:val="32"/>
          <w:szCs w:val="32"/>
          <w:shd w:val="clear" w:color="auto" w:fill="FFFFFF"/>
        </w:rPr>
        <w:t>0召开</w:t>
      </w:r>
      <w:r>
        <w:rPr>
          <w:rFonts w:hint="eastAsia" w:ascii="Times New Roman" w:hAnsi="Times New Roman" w:eastAsia="方正仿宋_GBK" w:cs="方正仿宋_GBK"/>
          <w:color w:val="auto"/>
          <w:kern w:val="0"/>
          <w:sz w:val="32"/>
          <w:szCs w:val="32"/>
          <w:shd w:val="clear" w:color="auto" w:fill="FFFFFF"/>
          <w:lang w:eastAsia="zh-CN"/>
        </w:rPr>
        <w:t>《</w:t>
      </w:r>
      <w:r>
        <w:rPr>
          <w:rFonts w:hint="eastAsia" w:ascii="Times New Roman" w:hAnsi="Times New Roman" w:eastAsia="方正仿宋_GBK" w:cs="方正仿宋_GBK"/>
          <w:color w:val="auto"/>
          <w:kern w:val="0"/>
          <w:sz w:val="32"/>
          <w:szCs w:val="32"/>
          <w:shd w:val="clear" w:color="auto" w:fill="FFFFFF"/>
        </w:rPr>
        <w:t>云阳县“四街四镇”公交一体化票价定价</w:t>
      </w:r>
      <w:r>
        <w:rPr>
          <w:rFonts w:hint="eastAsia" w:ascii="Times New Roman" w:hAnsi="Times New Roman" w:eastAsia="方正仿宋_GBK" w:cs="方正仿宋_GBK"/>
          <w:color w:val="auto"/>
          <w:kern w:val="0"/>
          <w:sz w:val="32"/>
          <w:szCs w:val="32"/>
          <w:shd w:val="clear" w:color="auto" w:fill="FFFFFF"/>
          <w:lang w:eastAsia="zh-CN"/>
        </w:rPr>
        <w:t>方案》</w:t>
      </w:r>
      <w:r>
        <w:rPr>
          <w:rFonts w:hint="eastAsia" w:ascii="Times New Roman" w:hAnsi="Times New Roman" w:eastAsia="方正仿宋_GBK" w:cs="方正仿宋_GBK"/>
          <w:color w:val="auto"/>
          <w:kern w:val="0"/>
          <w:sz w:val="32"/>
          <w:szCs w:val="32"/>
          <w:shd w:val="clear" w:color="auto" w:fill="FFFFFF"/>
        </w:rPr>
        <w:t>听证会。地点：云阳县双江街道云江大道1600号县发展改革委会议二室</w:t>
      </w:r>
      <w:r>
        <w:rPr>
          <w:rFonts w:hint="eastAsia" w:ascii="Times New Roman" w:hAnsi="Times New Roman" w:eastAsia="方正仿宋_GBK" w:cs="方正仿宋_GBK"/>
          <w:color w:val="auto"/>
          <w:kern w:val="0"/>
          <w:sz w:val="32"/>
          <w:szCs w:val="32"/>
          <w:shd w:val="clear" w:color="auto" w:fill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right="0" w:firstLine="640" w:firstLineChars="200"/>
        <w:jc w:val="left"/>
        <w:textAlignment w:val="auto"/>
        <w:rPr>
          <w:rFonts w:hint="eastAsia" w:ascii="Times New Roman" w:hAnsi="Times New Roman" w:eastAsia="方正仿宋_GBK" w:cs="方正仿宋_GBK"/>
          <w:color w:val="auto"/>
          <w:kern w:val="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方正黑体_GBK" w:cs="方正黑体_GBK"/>
          <w:color w:val="auto"/>
          <w:kern w:val="0"/>
          <w:sz w:val="32"/>
          <w:szCs w:val="32"/>
          <w:shd w:val="clear" w:color="auto" w:fill="FFFFFF"/>
        </w:rPr>
        <w:t>二、听证方案要点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right="0" w:firstLine="640" w:firstLineChars="200"/>
        <w:jc w:val="left"/>
        <w:textAlignment w:val="auto"/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color w:val="auto"/>
          <w:kern w:val="0"/>
          <w:sz w:val="32"/>
          <w:szCs w:val="32"/>
          <w:lang w:val="en-US" w:eastAsia="zh-CN" w:bidi="ar"/>
        </w:rPr>
        <w:t>按照县委、县政府关于推进“四街四镇”公交一体化工作具体部署，推进城乡客运服务一体化，提升公共服务均等化水平，保障城乡居民行有所乘，更好地满足城乡居民出行需求，全力助推乡村振兴。</w:t>
      </w:r>
    </w:p>
    <w:p>
      <w:pPr>
        <w:pStyle w:val="4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right="0" w:firstLine="640" w:firstLineChars="200"/>
        <w:jc w:val="both"/>
        <w:textAlignment w:val="auto"/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color w:val="auto"/>
          <w:kern w:val="0"/>
          <w:sz w:val="32"/>
          <w:szCs w:val="32"/>
          <w:shd w:val="clear" w:color="auto" w:fill="FFFFFF"/>
          <w:lang w:val="en-US" w:eastAsia="zh-CN"/>
        </w:rPr>
        <w:t>“四街四镇”公交一体化票价定价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>统筹平衡社会可承受能力、企业运营成本和行业可持续发展，根据成本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eastAsia="zh-CN"/>
        </w:rPr>
        <w:t>调查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>情况，参照周边区县价格，结合实际，提出以下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eastAsia="zh-CN"/>
        </w:rPr>
        <w:t>云阳县</w:t>
      </w:r>
      <w:r>
        <w:rPr>
          <w:rFonts w:hint="eastAsia" w:ascii="Times New Roman" w:hAnsi="Times New Roman" w:eastAsia="方正仿宋_GBK" w:cs="方正仿宋_GBK"/>
          <w:color w:val="auto"/>
          <w:kern w:val="0"/>
          <w:sz w:val="32"/>
          <w:szCs w:val="32"/>
          <w:shd w:val="clear" w:color="auto" w:fill="FFFFFF"/>
          <w:lang w:val="en-US" w:eastAsia="zh-CN"/>
        </w:rPr>
        <w:t>“四街四镇”公交一体化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>票价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eastAsia="zh-CN"/>
        </w:rPr>
        <w:t>定价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>方案。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right="0" w:firstLine="640" w:firstLineChars="200"/>
        <w:textAlignment w:val="auto"/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</w:pPr>
      <w:r>
        <w:rPr>
          <w:rFonts w:hint="eastAsia" w:ascii="Times New Roman" w:hAnsi="Times New Roman" w:eastAsia="方正楷体_GBK" w:cs="方正楷体_GBK"/>
          <w:bCs/>
          <w:color w:val="auto"/>
          <w:sz w:val="32"/>
          <w:szCs w:val="32"/>
        </w:rPr>
        <w:t>方案一：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>考虑群众承受能力，按“保本微利”（成本利润率6%左右）原则核定。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eastAsia="zh-CN"/>
        </w:rPr>
        <w:t>东城车站—水口镇天兴桥、港务广场—凤鸣镇农机展示中心执行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  <w:t>2元起价，分段计价票制，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eastAsia="zh-CN"/>
        </w:rPr>
        <w:t>全程票价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  <w:t>3元/人.次。具体为：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eastAsia="zh-CN"/>
        </w:rPr>
        <w:t>东城车站—数智森林小镇站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  <w:t>2元/人.次，水口镇天兴桥—韩家岩隧道西站为2元/人.次，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eastAsia="zh-CN"/>
        </w:rPr>
        <w:t>港务广场—情人谷站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  <w:t>2元/人.次，凤鸣镇农机展示中心—盘石中学站2元/人.次；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>普通公交IC卡打8.5折。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right="0" w:firstLine="640" w:firstLineChars="200"/>
        <w:textAlignment w:val="auto"/>
        <w:outlineLvl w:val="2"/>
        <w:rPr>
          <w:rFonts w:hint="eastAsia" w:ascii="Times New Roman" w:hAnsi="Times New Roman" w:eastAsia="方正仿宋_GBK" w:cs="方正仿宋_GBK"/>
          <w:b/>
          <w:bCs/>
          <w:color w:val="auto"/>
          <w:sz w:val="32"/>
          <w:szCs w:val="32"/>
        </w:rPr>
      </w:pPr>
      <w:r>
        <w:rPr>
          <w:rFonts w:hint="eastAsia" w:ascii="Times New Roman" w:hAnsi="Times New Roman" w:eastAsia="方正楷体_GBK" w:cs="方正楷体_GBK"/>
          <w:bCs/>
          <w:color w:val="auto"/>
          <w:sz w:val="32"/>
          <w:szCs w:val="32"/>
        </w:rPr>
        <w:t>方案二：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>考虑未来成本增长因素，增强可持续发展能力，按“适当盈利”（成本利润率10%左右）原则核定。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eastAsia="zh-CN"/>
        </w:rPr>
        <w:t>东城车站—水口镇天兴桥、港务广场—凤鸣镇农机展示中心执行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  <w:t>2元起价，分段计价票制，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eastAsia="zh-CN"/>
        </w:rPr>
        <w:t>全程票价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  <w:t>3元/人.次。具体为：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eastAsia="zh-CN"/>
        </w:rPr>
        <w:t>东城车站—数智森林小镇站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  <w:t>2元/人.次，水口镇天兴桥—韩家岩隧道西站为2元/人.次，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eastAsia="zh-CN"/>
        </w:rPr>
        <w:t>港务广场—情人谷站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  <w:t>2元/人.次，凤鸣镇农机展示中心—盘石中学站2元/人.次；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>普通公交IC卡打9折。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outlineLvl w:val="2"/>
        <w:rPr>
          <w:rFonts w:ascii="Times New Roman" w:hAnsi="Times New Roman" w:eastAsia="方正黑体_GBK"/>
          <w:color w:val="auto"/>
          <w:sz w:val="32"/>
          <w:szCs w:val="32"/>
        </w:rPr>
      </w:pPr>
      <w:r>
        <w:rPr>
          <w:rFonts w:hint="eastAsia" w:ascii="Times New Roman" w:hAnsi="Times New Roman" w:eastAsia="方正黑体_GBK"/>
          <w:color w:val="auto"/>
          <w:sz w:val="32"/>
          <w:szCs w:val="32"/>
        </w:rPr>
        <w:t>三、成本</w:t>
      </w:r>
      <w:r>
        <w:rPr>
          <w:rFonts w:hint="eastAsia" w:ascii="Times New Roman" w:hAnsi="Times New Roman" w:eastAsia="方正黑体_GBK"/>
          <w:color w:val="auto"/>
          <w:sz w:val="32"/>
          <w:szCs w:val="32"/>
          <w:lang w:eastAsia="zh-CN"/>
        </w:rPr>
        <w:t>调查</w:t>
      </w:r>
      <w:r>
        <w:rPr>
          <w:rFonts w:hint="eastAsia" w:ascii="Times New Roman" w:hAnsi="Times New Roman" w:eastAsia="方正黑体_GBK"/>
          <w:color w:val="auto"/>
          <w:sz w:val="32"/>
          <w:szCs w:val="32"/>
        </w:rPr>
        <w:t>结论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rPr>
          <w:rFonts w:hint="eastAsia" w:ascii="Times New Roman" w:hAnsi="Times New Roman" w:eastAsia="方正仿宋_GBK" w:cs="宋体"/>
          <w:color w:val="auto"/>
          <w:kern w:val="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方正仿宋_GBK" w:cs="宋体"/>
          <w:color w:val="auto"/>
          <w:kern w:val="0"/>
          <w:sz w:val="32"/>
          <w:szCs w:val="32"/>
          <w:shd w:val="clear" w:color="auto" w:fill="FFFFFF"/>
        </w:rPr>
        <w:t>经调查，云万公交公司“四街四镇”公交运营总成本42</w:t>
      </w:r>
      <w:r>
        <w:rPr>
          <w:rFonts w:ascii="Times New Roman" w:hAnsi="Times New Roman" w:eastAsia="方正仿宋_GBK" w:cs="宋体"/>
          <w:color w:val="auto"/>
          <w:kern w:val="0"/>
          <w:sz w:val="32"/>
          <w:szCs w:val="32"/>
          <w:shd w:val="clear" w:color="auto" w:fill="FFFFFF"/>
        </w:rPr>
        <w:t>8.65</w:t>
      </w:r>
      <w:r>
        <w:rPr>
          <w:rFonts w:hint="eastAsia" w:ascii="Times New Roman" w:hAnsi="Times New Roman" w:eastAsia="方正仿宋_GBK" w:cs="宋体"/>
          <w:color w:val="auto"/>
          <w:kern w:val="0"/>
          <w:sz w:val="32"/>
          <w:szCs w:val="32"/>
          <w:shd w:val="clear" w:color="auto" w:fill="FFFFFF"/>
        </w:rPr>
        <w:t>万元。单公里成本：428.65/12/365/252*10000=3.88元/KM，其中：港务广场至凤鸣镇农机展示中心全路段19KM约74元，每一台车按33座计算每人2.24元/次，按乘车率60%计算成本为3.73元/次。东城汽车站至水口镇天兴桥全路段19.4KM约75元，每一台车按33座计算每人2.28元/次，按乘车率60%计算成本为3.81元/次。</w:t>
      </w:r>
    </w:p>
    <w:p>
      <w:pPr>
        <w:pStyle w:val="4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right="0" w:firstLine="640" w:firstLineChars="200"/>
        <w:textAlignment w:val="auto"/>
        <w:rPr>
          <w:rFonts w:hint="eastAsia" w:ascii="Times New Roman" w:hAnsi="Times New Roman" w:eastAsia="方正仿宋_GBK"/>
          <w:color w:val="auto"/>
          <w:sz w:val="32"/>
          <w:szCs w:val="32"/>
        </w:rPr>
      </w:pPr>
      <w:r>
        <w:rPr>
          <w:rFonts w:hint="eastAsia" w:ascii="Times New Roman" w:hAnsi="Times New Roman" w:eastAsia="方正仿宋_GBK" w:cs="宋体"/>
          <w:color w:val="auto"/>
          <w:kern w:val="0"/>
          <w:sz w:val="32"/>
          <w:szCs w:val="32"/>
          <w:shd w:val="clear" w:color="auto" w:fill="FFFFFF"/>
        </w:rPr>
        <w:t>目前12辆公交车票价为3元/人.次，根据上述资料测算出每年12辆公交车累计亏损额为87.55万元</w:t>
      </w:r>
      <w:r>
        <w:rPr>
          <w:rFonts w:hint="eastAsia" w:ascii="Times New Roman" w:hAnsi="Times New Roman" w:eastAsia="方正仿宋_GBK" w:cs="方正仿宋_GBK"/>
          <w:color w:val="auto"/>
          <w:kern w:val="0"/>
          <w:sz w:val="32"/>
          <w:szCs w:val="32"/>
          <w:shd w:val="clear" w:color="auto" w:fill="FFFFFF"/>
          <w:lang w:eastAsia="zh-CN"/>
        </w:rPr>
        <w:t>〈</w:t>
      </w:r>
      <w:r>
        <w:rPr>
          <w:rFonts w:hint="eastAsia" w:ascii="Times New Roman" w:hAnsi="Times New Roman" w:eastAsia="方正仿宋_GBK" w:cs="宋体"/>
          <w:color w:val="auto"/>
          <w:kern w:val="0"/>
          <w:sz w:val="32"/>
          <w:szCs w:val="32"/>
          <w:shd w:val="clear" w:color="auto" w:fill="FFFFFF"/>
          <w:lang w:eastAsia="zh-CN"/>
        </w:rPr>
        <w:t>用总成本乘以两条线路差价除以两条线路人均成本</w:t>
      </w:r>
      <w:r>
        <w:rPr>
          <w:rFonts w:hint="eastAsia" w:ascii="Times New Roman" w:hAnsi="Times New Roman" w:eastAsia="方正仿宋_GBK" w:cs="宋体"/>
          <w:color w:val="auto"/>
          <w:kern w:val="0"/>
          <w:sz w:val="32"/>
          <w:szCs w:val="32"/>
          <w:shd w:val="clear" w:color="auto" w:fill="FFFFFF"/>
          <w:lang w:val="en-US" w:eastAsia="zh-CN"/>
        </w:rPr>
        <w:t>428.65*0.77/3.77（3.73+3.81/2-3）</w:t>
      </w:r>
      <w:r>
        <w:rPr>
          <w:rFonts w:hint="eastAsia" w:ascii="Times New Roman" w:hAnsi="Times New Roman" w:eastAsia="方正仿宋_GBK" w:cs="方正仿宋_GBK"/>
          <w:color w:val="auto"/>
          <w:kern w:val="0"/>
          <w:sz w:val="32"/>
          <w:szCs w:val="32"/>
          <w:shd w:val="clear" w:color="auto" w:fill="FFFFFF"/>
          <w:lang w:val="en-US" w:eastAsia="zh-CN"/>
        </w:rPr>
        <w:t>〉</w:t>
      </w:r>
      <w:r>
        <w:rPr>
          <w:rFonts w:hint="eastAsia" w:ascii="Times New Roman" w:hAnsi="Times New Roman" w:eastAsia="方正仿宋_GBK" w:cs="宋体"/>
          <w:color w:val="auto"/>
          <w:kern w:val="0"/>
          <w:sz w:val="32"/>
          <w:szCs w:val="32"/>
          <w:shd w:val="clear" w:color="auto" w:fill="FFFFFF"/>
        </w:rPr>
        <w:t>。</w:t>
      </w:r>
    </w:p>
    <w:p>
      <w:pPr>
        <w:pStyle w:val="4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right="0" w:firstLine="640" w:firstLineChars="200"/>
        <w:textAlignment w:val="auto"/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</w:pPr>
      <w:r>
        <w:rPr>
          <w:rFonts w:hint="eastAsia" w:ascii="Times New Roman" w:hAnsi="Times New Roman" w:eastAsia="方正黑体_GBK" w:cs="方正黑体_GBK"/>
          <w:color w:val="auto"/>
          <w:sz w:val="32"/>
          <w:szCs w:val="32"/>
          <w:lang w:eastAsia="zh-CN"/>
        </w:rPr>
        <w:t>四</w:t>
      </w:r>
      <w:r>
        <w:rPr>
          <w:rFonts w:hint="eastAsia" w:ascii="Times New Roman" w:hAnsi="Times New Roman" w:eastAsia="方正黑体_GBK" w:cs="方正黑体_GBK"/>
          <w:color w:val="auto"/>
          <w:sz w:val="32"/>
          <w:szCs w:val="32"/>
        </w:rPr>
        <w:t>、听证会参加人名单（共</w:t>
      </w:r>
      <w:r>
        <w:rPr>
          <w:rFonts w:hint="eastAsia" w:ascii="Times New Roman" w:hAnsi="Times New Roman" w:eastAsia="方正黑体_GBK" w:cs="方正黑体_GBK"/>
          <w:color w:val="auto"/>
          <w:sz w:val="32"/>
          <w:szCs w:val="32"/>
          <w:lang w:val="en-US" w:eastAsia="zh-CN"/>
        </w:rPr>
        <w:t>25</w:t>
      </w:r>
      <w:r>
        <w:rPr>
          <w:rFonts w:hint="eastAsia" w:ascii="Times New Roman" w:hAnsi="Times New Roman" w:eastAsia="方正黑体_GBK" w:cs="方正黑体_GBK"/>
          <w:color w:val="auto"/>
          <w:sz w:val="32"/>
          <w:szCs w:val="32"/>
        </w:rPr>
        <w:t>名）</w:t>
      </w:r>
    </w:p>
    <w:p>
      <w:pPr>
        <w:pStyle w:val="4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right="0" w:firstLine="640" w:firstLineChars="200"/>
        <w:textAlignment w:val="auto"/>
        <w:rPr>
          <w:rFonts w:hint="eastAsia" w:ascii="Times New Roman" w:hAnsi="Times New Roman" w:eastAsia="方正楷体_GBK" w:cs="方正楷体_GBK"/>
          <w:color w:val="auto"/>
          <w:sz w:val="32"/>
          <w:szCs w:val="32"/>
        </w:rPr>
      </w:pPr>
      <w:r>
        <w:rPr>
          <w:rFonts w:hint="eastAsia" w:ascii="Times New Roman" w:hAnsi="Times New Roman" w:eastAsia="方正楷体_GBK" w:cs="方正楷体_GBK"/>
          <w:color w:val="auto"/>
          <w:sz w:val="32"/>
          <w:szCs w:val="32"/>
        </w:rPr>
        <w:t>（一）消费者（</w:t>
      </w:r>
      <w:r>
        <w:rPr>
          <w:rFonts w:hint="eastAsia" w:ascii="Times New Roman" w:hAnsi="Times New Roman" w:eastAsia="方正楷体_GBK" w:cs="方正楷体_GBK"/>
          <w:color w:val="auto"/>
          <w:sz w:val="32"/>
          <w:szCs w:val="32"/>
          <w:lang w:val="en-US" w:eastAsia="zh-CN"/>
        </w:rPr>
        <w:t>11</w:t>
      </w:r>
      <w:r>
        <w:rPr>
          <w:rFonts w:hint="eastAsia" w:ascii="Times New Roman" w:hAnsi="Times New Roman" w:eastAsia="方正楷体_GBK" w:cs="方正楷体_GBK"/>
          <w:color w:val="auto"/>
          <w:sz w:val="32"/>
          <w:szCs w:val="32"/>
        </w:rPr>
        <w:t>名）</w:t>
      </w:r>
    </w:p>
    <w:p>
      <w:pPr>
        <w:pStyle w:val="4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right="0" w:firstLine="640" w:firstLineChars="200"/>
        <w:textAlignment w:val="auto"/>
        <w:rPr>
          <w:rFonts w:hint="eastAsia" w:ascii="Times New Roman" w:hAnsi="Times New Roman" w:eastAsia="方正仿宋_GBK" w:cs="宋体"/>
          <w:color w:val="auto"/>
          <w:kern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Times New Roman" w:hAnsi="Times New Roman" w:eastAsia="方正仿宋_GBK" w:cs="宋体"/>
          <w:color w:val="auto"/>
          <w:kern w:val="0"/>
          <w:sz w:val="32"/>
          <w:szCs w:val="32"/>
          <w:shd w:val="clear" w:color="auto" w:fill="FFFFFF"/>
          <w:lang w:eastAsia="zh-CN"/>
        </w:rPr>
        <w:t>王</w:t>
      </w:r>
      <w:r>
        <w:rPr>
          <w:rFonts w:hint="eastAsia" w:ascii="Times New Roman" w:hAnsi="Times New Roman" w:eastAsia="方正仿宋_GBK" w:cs="宋体"/>
          <w:color w:val="auto"/>
          <w:kern w:val="0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eastAsia" w:ascii="Times New Roman" w:hAnsi="Times New Roman" w:eastAsia="方正仿宋_GBK" w:cs="宋体"/>
          <w:color w:val="auto"/>
          <w:kern w:val="0"/>
          <w:sz w:val="32"/>
          <w:szCs w:val="32"/>
          <w:shd w:val="clear" w:color="auto" w:fill="FFFFFF"/>
          <w:lang w:eastAsia="zh-CN"/>
        </w:rPr>
        <w:t>进      凤鸣镇政府副镇长</w:t>
      </w:r>
    </w:p>
    <w:p>
      <w:pPr>
        <w:pStyle w:val="4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right="0" w:firstLine="640" w:firstLineChars="200"/>
        <w:textAlignment w:val="auto"/>
        <w:rPr>
          <w:rFonts w:hint="eastAsia" w:ascii="Times New Roman" w:hAnsi="Times New Roman" w:eastAsia="方正仿宋_GBK" w:cs="宋体"/>
          <w:color w:val="auto"/>
          <w:kern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Times New Roman" w:hAnsi="Times New Roman" w:eastAsia="方正仿宋_GBK" w:cs="宋体"/>
          <w:color w:val="auto"/>
          <w:kern w:val="0"/>
          <w:sz w:val="32"/>
          <w:szCs w:val="32"/>
          <w:shd w:val="clear" w:color="auto" w:fill="FFFFFF"/>
          <w:lang w:eastAsia="zh-CN"/>
        </w:rPr>
        <w:t>吴兴明      凤鸣镇凤凰岭社区居民</w:t>
      </w:r>
    </w:p>
    <w:p>
      <w:pPr>
        <w:pStyle w:val="4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right="0" w:firstLine="640" w:firstLineChars="200"/>
        <w:textAlignment w:val="auto"/>
        <w:rPr>
          <w:rFonts w:hint="eastAsia" w:ascii="Times New Roman" w:hAnsi="Times New Roman" w:eastAsia="方正仿宋_GBK" w:cs="宋体"/>
          <w:color w:val="auto"/>
          <w:kern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Times New Roman" w:hAnsi="Times New Roman" w:eastAsia="方正仿宋_GBK" w:cs="宋体"/>
          <w:color w:val="auto"/>
          <w:kern w:val="0"/>
          <w:sz w:val="32"/>
          <w:szCs w:val="32"/>
          <w:shd w:val="clear" w:color="auto" w:fill="FFFFFF"/>
          <w:lang w:eastAsia="zh-CN"/>
        </w:rPr>
        <w:t>黄国英      凤鸣镇凤凰岭社区居民</w:t>
      </w:r>
    </w:p>
    <w:p>
      <w:pPr>
        <w:pStyle w:val="4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right="0" w:firstLine="640" w:firstLineChars="200"/>
        <w:textAlignment w:val="auto"/>
        <w:rPr>
          <w:rFonts w:hint="eastAsia" w:ascii="Times New Roman" w:hAnsi="Times New Roman" w:eastAsia="方正仿宋_GBK" w:cs="宋体"/>
          <w:color w:val="auto"/>
          <w:kern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Times New Roman" w:hAnsi="Times New Roman" w:eastAsia="方正仿宋_GBK" w:cs="宋体"/>
          <w:color w:val="auto"/>
          <w:kern w:val="0"/>
          <w:sz w:val="32"/>
          <w:szCs w:val="32"/>
          <w:shd w:val="clear" w:color="auto" w:fill="FFFFFF"/>
          <w:lang w:eastAsia="zh-CN"/>
        </w:rPr>
        <w:t>钟</w:t>
      </w:r>
      <w:r>
        <w:rPr>
          <w:rFonts w:hint="eastAsia" w:ascii="Times New Roman" w:hAnsi="Times New Roman" w:eastAsia="方正仿宋_GBK" w:cs="宋体"/>
          <w:color w:val="auto"/>
          <w:kern w:val="0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eastAsia" w:ascii="Times New Roman" w:hAnsi="Times New Roman" w:eastAsia="方正仿宋_GBK" w:cs="宋体"/>
          <w:color w:val="auto"/>
          <w:kern w:val="0"/>
          <w:sz w:val="32"/>
          <w:szCs w:val="32"/>
          <w:shd w:val="clear" w:color="auto" w:fill="FFFFFF"/>
          <w:lang w:eastAsia="zh-CN"/>
        </w:rPr>
        <w:t>鱼      凤鸣镇凤凰岭社区居民</w:t>
      </w:r>
    </w:p>
    <w:p>
      <w:pPr>
        <w:pStyle w:val="4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right="0" w:firstLine="640" w:firstLineChars="200"/>
        <w:textAlignment w:val="auto"/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 xml:space="preserve">王立清      </w:t>
      </w:r>
      <w:r>
        <w:rPr>
          <w:rFonts w:hint="eastAsia" w:ascii="Times New Roman" w:hAnsi="Times New Roman" w:eastAsia="方正仿宋_GBK" w:cs="宋体"/>
          <w:color w:val="auto"/>
          <w:kern w:val="0"/>
          <w:sz w:val="32"/>
          <w:szCs w:val="32"/>
          <w:shd w:val="clear" w:color="auto" w:fill="FFFFFF"/>
          <w:lang w:eastAsia="zh-CN"/>
        </w:rPr>
        <w:t>凤鸣镇凤凰岭社区居民</w:t>
      </w:r>
    </w:p>
    <w:p>
      <w:pPr>
        <w:pStyle w:val="4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right="0" w:firstLine="640" w:firstLineChars="200"/>
        <w:textAlignment w:val="auto"/>
        <w:rPr>
          <w:rFonts w:hint="default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>贺建祥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  <w:t xml:space="preserve">      </w:t>
      </w:r>
      <w:r>
        <w:rPr>
          <w:rFonts w:hint="eastAsia" w:ascii="Times New Roman" w:hAnsi="Times New Roman" w:eastAsia="方正仿宋_GBK" w:cs="宋体"/>
          <w:color w:val="auto"/>
          <w:kern w:val="0"/>
          <w:sz w:val="32"/>
          <w:szCs w:val="32"/>
          <w:shd w:val="clear" w:color="auto" w:fill="FFFFFF"/>
          <w:lang w:eastAsia="zh-CN"/>
        </w:rPr>
        <w:t>凤鸣镇凤凰岭社区居民</w:t>
      </w:r>
    </w:p>
    <w:p>
      <w:pPr>
        <w:pStyle w:val="4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right="0" w:firstLine="640" w:firstLineChars="200"/>
        <w:textAlignment w:val="auto"/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>易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>全      水口镇政府改非领导</w:t>
      </w:r>
    </w:p>
    <w:p>
      <w:pPr>
        <w:pStyle w:val="4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right="0" w:firstLine="640" w:firstLineChars="200"/>
        <w:textAlignment w:val="auto"/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>谭俊林      水口镇政府机关干部</w:t>
      </w:r>
    </w:p>
    <w:p>
      <w:pPr>
        <w:pStyle w:val="4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right="0" w:firstLine="640" w:firstLineChars="200"/>
        <w:textAlignment w:val="auto"/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>谭洪文      水口镇老林村村支书</w:t>
      </w:r>
    </w:p>
    <w:p>
      <w:pPr>
        <w:pStyle w:val="4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right="0" w:firstLine="640" w:firstLineChars="200"/>
        <w:textAlignment w:val="auto"/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>王立彬      水口镇枣子村村支书</w:t>
      </w:r>
    </w:p>
    <w:p>
      <w:pPr>
        <w:pStyle w:val="4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right="0" w:firstLine="640" w:firstLineChars="200"/>
        <w:textAlignment w:val="auto"/>
        <w:rPr>
          <w:rFonts w:hint="eastAsia" w:ascii="Times New Roman" w:hAnsi="Times New Roman" w:eastAsia="方正仿宋_GBK" w:cs="方正仿宋_GBK"/>
          <w:color w:val="auto"/>
          <w:sz w:val="28"/>
          <w:szCs w:val="28"/>
          <w:lang w:val="en-US" w:eastAsia="zh-CN"/>
        </w:rPr>
      </w:pP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>牟炳裕      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eastAsia="zh-CN"/>
        </w:rPr>
        <w:t>水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  <w:t>口镇夜合社区居民</w:t>
      </w:r>
    </w:p>
    <w:p>
      <w:pPr>
        <w:pStyle w:val="4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right="0" w:firstLine="640" w:firstLineChars="200"/>
        <w:textAlignment w:val="auto"/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</w:pPr>
      <w:r>
        <w:rPr>
          <w:rFonts w:hint="eastAsia" w:ascii="Times New Roman" w:hAnsi="Times New Roman" w:eastAsia="方正楷体_GBK" w:cs="方正楷体_GBK"/>
          <w:color w:val="auto"/>
          <w:sz w:val="32"/>
          <w:szCs w:val="32"/>
        </w:rPr>
        <w:t>（二）经营者（1名）</w:t>
      </w:r>
    </w:p>
    <w:p>
      <w:pPr>
        <w:pStyle w:val="4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firstLine="640" w:firstLineChars="200"/>
        <w:rPr>
          <w:rFonts w:ascii="Times New Roman" w:hAnsi="Times New Roman" w:eastAsia="方正仿宋_GBK"/>
          <w:color w:val="auto"/>
          <w:sz w:val="32"/>
          <w:szCs w:val="32"/>
        </w:rPr>
      </w:pPr>
      <w:r>
        <w:rPr>
          <w:rFonts w:hint="eastAsia" w:ascii="Times New Roman" w:hAnsi="Times New Roman" w:eastAsia="方正仿宋_GBK"/>
          <w:color w:val="auto"/>
          <w:sz w:val="32"/>
          <w:szCs w:val="32"/>
        </w:rPr>
        <w:t>周利锋</w:t>
      </w:r>
      <w:r>
        <w:rPr>
          <w:rFonts w:hint="eastAsia" w:ascii="Times New Roman" w:hAnsi="Times New Roman" w:eastAsia="MS Mincho" w:cs="MS Mincho"/>
          <w:color w:val="auto"/>
          <w:sz w:val="32"/>
          <w:szCs w:val="32"/>
        </w:rPr>
        <w:t>     </w:t>
      </w:r>
      <w:r>
        <w:rPr>
          <w:rFonts w:hint="eastAsia" w:ascii="Times New Roman" w:hAnsi="Times New Roman" w:cs="MS Mincho" w:eastAsiaTheme="minorEastAsia"/>
          <w:color w:val="auto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/>
          <w:color w:val="auto"/>
          <w:sz w:val="32"/>
          <w:szCs w:val="32"/>
        </w:rPr>
        <w:t>云万公司</w:t>
      </w:r>
      <w:r>
        <w:rPr>
          <w:rFonts w:hint="eastAsia" w:ascii="Times New Roman" w:hAnsi="Times New Roman" w:eastAsia="方正仿宋_GBK"/>
          <w:color w:val="auto"/>
          <w:sz w:val="32"/>
          <w:szCs w:val="32"/>
          <w:lang w:eastAsia="zh-CN"/>
        </w:rPr>
        <w:t>副</w:t>
      </w:r>
      <w:r>
        <w:rPr>
          <w:rFonts w:hint="eastAsia" w:ascii="Times New Roman" w:hAnsi="Times New Roman" w:eastAsia="方正仿宋_GBK"/>
          <w:color w:val="auto"/>
          <w:sz w:val="32"/>
          <w:szCs w:val="32"/>
        </w:rPr>
        <w:t>经理</w:t>
      </w:r>
    </w:p>
    <w:p>
      <w:pPr>
        <w:pStyle w:val="4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right="0" w:firstLine="640" w:firstLineChars="200"/>
        <w:textAlignment w:val="auto"/>
        <w:rPr>
          <w:rFonts w:hint="eastAsia" w:ascii="Times New Roman" w:hAnsi="Times New Roman" w:eastAsia="方正楷体_GBK" w:cs="方正楷体_GBK"/>
          <w:color w:val="auto"/>
          <w:sz w:val="32"/>
          <w:szCs w:val="32"/>
        </w:rPr>
      </w:pPr>
      <w:r>
        <w:rPr>
          <w:rFonts w:hint="eastAsia" w:ascii="Times New Roman" w:hAnsi="Times New Roman" w:eastAsia="方正楷体_GBK" w:cs="方正楷体_GBK"/>
          <w:color w:val="auto"/>
          <w:sz w:val="32"/>
          <w:szCs w:val="32"/>
        </w:rPr>
        <w:t>（三）县人大代表（2名）</w:t>
      </w:r>
    </w:p>
    <w:p>
      <w:pPr>
        <w:pStyle w:val="4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right="0" w:firstLine="640" w:firstLineChars="200"/>
        <w:textAlignment w:val="auto"/>
        <w:rPr>
          <w:rFonts w:hint="eastAsia" w:ascii="Times New Roman" w:hAnsi="Times New Roman" w:eastAsia="方正仿宋_GBK" w:cs="方正仿宋_GBK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 xml:space="preserve">许河花     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eastAsia="zh-CN"/>
        </w:rPr>
        <w:t>凤鸣镇人大代表</w:t>
      </w:r>
    </w:p>
    <w:p>
      <w:pPr>
        <w:pStyle w:val="4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right="0" w:firstLine="640" w:firstLineChars="200"/>
        <w:textAlignment w:val="auto"/>
        <w:rPr>
          <w:rFonts w:hint="eastAsia" w:ascii="Times New Roman" w:hAnsi="Times New Roman" w:eastAsia="方正仿宋_GBK" w:cs="方正仿宋_GBK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 xml:space="preserve">朱雄辉   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eastAsia="zh-CN"/>
        </w:rPr>
        <w:t>水口镇人大代表</w:t>
      </w:r>
    </w:p>
    <w:p>
      <w:pPr>
        <w:pStyle w:val="4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right="0" w:firstLine="640" w:firstLineChars="200"/>
        <w:textAlignment w:val="auto"/>
        <w:rPr>
          <w:rFonts w:hint="eastAsia" w:ascii="Times New Roman" w:hAnsi="Times New Roman" w:eastAsia="方正楷体_GBK" w:cs="方正楷体_GBK"/>
          <w:color w:val="auto"/>
          <w:sz w:val="32"/>
          <w:szCs w:val="32"/>
        </w:rPr>
      </w:pPr>
      <w:r>
        <w:rPr>
          <w:rFonts w:hint="eastAsia" w:ascii="Times New Roman" w:hAnsi="Times New Roman" w:eastAsia="方正楷体_GBK" w:cs="方正楷体_GBK"/>
          <w:color w:val="auto"/>
          <w:sz w:val="32"/>
          <w:szCs w:val="32"/>
        </w:rPr>
        <w:t>（四）县政协委员（2名）</w:t>
      </w:r>
    </w:p>
    <w:p>
      <w:pPr>
        <w:pStyle w:val="4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right="0" w:firstLine="640" w:firstLineChars="200"/>
        <w:textAlignment w:val="auto"/>
        <w:rPr>
          <w:rFonts w:hint="eastAsia" w:ascii="Times New Roman" w:hAnsi="Times New Roman" w:eastAsia="方正仿宋_GBK" w:cs="方正仿宋_GBK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 xml:space="preserve">李永超     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eastAsia="zh-CN"/>
        </w:rPr>
        <w:t>凤鸣镇政协委员</w:t>
      </w:r>
    </w:p>
    <w:p>
      <w:pPr>
        <w:pStyle w:val="4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right="0" w:firstLine="640" w:firstLineChars="200"/>
        <w:textAlignment w:val="auto"/>
        <w:rPr>
          <w:rFonts w:hint="eastAsia" w:ascii="Times New Roman" w:hAnsi="Times New Roman" w:eastAsia="方正仿宋_GBK" w:cs="方正仿宋_GBK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  <w:t>鲍玉清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eastAsia="zh-CN"/>
        </w:rPr>
        <w:t xml:space="preserve">     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  <w:t>云阳互泰客运有限公司董事长</w:t>
      </w:r>
    </w:p>
    <w:p>
      <w:pPr>
        <w:pStyle w:val="4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right="0" w:firstLine="640" w:firstLineChars="200"/>
        <w:textAlignment w:val="auto"/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</w:pPr>
      <w:r>
        <w:rPr>
          <w:rFonts w:hint="eastAsia" w:ascii="Times New Roman" w:hAnsi="Times New Roman" w:eastAsia="方正楷体_GBK" w:cs="方正楷体_GBK"/>
          <w:color w:val="auto"/>
          <w:sz w:val="32"/>
          <w:szCs w:val="32"/>
        </w:rPr>
        <w:t>（五）专家学者（2名）</w:t>
      </w:r>
    </w:p>
    <w:p>
      <w:pPr>
        <w:pStyle w:val="4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right="0" w:firstLine="640" w:firstLineChars="200"/>
        <w:textAlignment w:val="auto"/>
        <w:rPr>
          <w:rFonts w:hint="eastAsia" w:ascii="Times New Roman" w:hAnsi="Times New Roman" w:eastAsia="方正仿宋_GBK" w:cs="方正仿宋_GBK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eastAsia="zh-CN"/>
        </w:rPr>
        <w:t>潘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eastAsia="zh-CN"/>
        </w:rPr>
        <w:t>辉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 xml:space="preserve"> </w:t>
      </w:r>
      <w:r>
        <w:rPr>
          <w:rStyle w:val="10"/>
          <w:rFonts w:hint="eastAsia" w:ascii="Times New Roman" w:hAnsi="Times New Roman" w:eastAsia="方正仿宋_GBK" w:cs="方正仿宋_GBK"/>
          <w:color w:val="auto"/>
          <w:sz w:val="32"/>
          <w:szCs w:val="32"/>
        </w:rPr>
        <w:t xml:space="preserve">     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eastAsia="zh-CN"/>
        </w:rPr>
        <w:t>云阳县发展改革事务服务中心八级职员</w:t>
      </w:r>
    </w:p>
    <w:p>
      <w:pPr>
        <w:pStyle w:val="4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right="0" w:firstLine="640" w:firstLineChars="200"/>
        <w:textAlignment w:val="auto"/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eastAsia="zh-CN"/>
        </w:rPr>
        <w:t>徐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 xml:space="preserve">  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eastAsia="zh-CN"/>
        </w:rPr>
        <w:t>进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 xml:space="preserve">      重庆洲同律师事务所律师</w:t>
      </w:r>
    </w:p>
    <w:p>
      <w:pPr>
        <w:pStyle w:val="4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right="0" w:firstLine="640" w:firstLineChars="200"/>
        <w:textAlignment w:val="auto"/>
        <w:rPr>
          <w:rFonts w:hint="eastAsia" w:ascii="Times New Roman" w:hAnsi="Times New Roman" w:eastAsia="方正楷体_GBK" w:cs="方正楷体_GBK"/>
          <w:color w:val="auto"/>
          <w:sz w:val="32"/>
          <w:szCs w:val="32"/>
        </w:rPr>
      </w:pPr>
      <w:r>
        <w:rPr>
          <w:rFonts w:hint="eastAsia" w:ascii="Times New Roman" w:hAnsi="Times New Roman" w:eastAsia="方正楷体_GBK" w:cs="方正楷体_GBK"/>
          <w:color w:val="auto"/>
          <w:sz w:val="32"/>
          <w:szCs w:val="32"/>
        </w:rPr>
        <w:t>（六）政府相关部门及社会组织（</w:t>
      </w:r>
      <w:r>
        <w:rPr>
          <w:rFonts w:hint="eastAsia" w:ascii="Times New Roman" w:hAnsi="Times New Roman" w:eastAsia="方正楷体_GBK" w:cs="方正楷体_GBK"/>
          <w:color w:val="auto"/>
          <w:sz w:val="32"/>
          <w:szCs w:val="32"/>
          <w:lang w:val="en-US" w:eastAsia="zh-CN"/>
        </w:rPr>
        <w:t>7</w:t>
      </w:r>
      <w:r>
        <w:rPr>
          <w:rFonts w:hint="eastAsia" w:ascii="Times New Roman" w:hAnsi="Times New Roman" w:eastAsia="方正楷体_GBK" w:cs="方正楷体_GBK"/>
          <w:color w:val="auto"/>
          <w:sz w:val="32"/>
          <w:szCs w:val="32"/>
        </w:rPr>
        <w:t>名）</w:t>
      </w:r>
    </w:p>
    <w:p>
      <w:pPr>
        <w:pStyle w:val="4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right="0" w:firstLine="640" w:firstLineChars="200"/>
        <w:textAlignment w:val="auto"/>
        <w:rPr>
          <w:rFonts w:hint="eastAsia" w:ascii="Times New Roman" w:hAnsi="Times New Roman" w:eastAsia="方正仿宋_GBK" w:cs="方正仿宋_GBK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eastAsia="zh-CN"/>
        </w:rPr>
        <w:t>甘祖银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  <w:t xml:space="preserve">      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eastAsia="zh-CN"/>
        </w:rPr>
        <w:t>县财政局经济建设科工作人员</w:t>
      </w:r>
    </w:p>
    <w:p>
      <w:pPr>
        <w:pStyle w:val="4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right="0" w:firstLine="640" w:firstLineChars="200"/>
        <w:textAlignment w:val="auto"/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 xml:space="preserve">周  旭     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>县司法局规范性文件管理科工作人员</w:t>
      </w:r>
    </w:p>
    <w:p>
      <w:pPr>
        <w:pStyle w:val="4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right="0" w:firstLine="640" w:firstLineChars="200"/>
        <w:textAlignment w:val="auto"/>
        <w:rPr>
          <w:rFonts w:hint="default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>吴  迪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  <w:t xml:space="preserve">      县交通局道路运输科科长</w:t>
      </w:r>
    </w:p>
    <w:p>
      <w:pPr>
        <w:pStyle w:val="4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right="0" w:firstLine="640" w:firstLineChars="200"/>
        <w:textAlignment w:val="auto"/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eastAsia="zh-CN"/>
        </w:rPr>
        <w:t xml:space="preserve">陈玉苏 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 xml:space="preserve">     县交通发展事务中心运输科工作人员</w:t>
      </w:r>
    </w:p>
    <w:p>
      <w:pPr>
        <w:pStyle w:val="4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right="0" w:firstLine="640" w:firstLineChars="200"/>
        <w:textAlignment w:val="auto"/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>刘代银      县市场监管局公平竞争科科长</w:t>
      </w:r>
    </w:p>
    <w:p>
      <w:pPr>
        <w:pStyle w:val="4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right="0" w:firstLine="640" w:firstLineChars="200"/>
        <w:textAlignment w:val="auto"/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>黄炳权      县信访办稳定协调科科长</w:t>
      </w:r>
    </w:p>
    <w:p>
      <w:pPr>
        <w:pStyle w:val="4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right="0" w:firstLine="640" w:firstLineChars="200"/>
        <w:textAlignment w:val="auto"/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>左言川      县市场监管局消保科科长</w:t>
      </w:r>
    </w:p>
    <w:p>
      <w:pPr>
        <w:pStyle w:val="4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right="0" w:firstLine="640" w:firstLineChars="200"/>
        <w:textAlignment w:val="auto"/>
        <w:rPr>
          <w:rFonts w:hint="eastAsia" w:ascii="Times New Roman" w:hAnsi="Times New Roman" w:eastAsia="方正黑体_GBK" w:cs="方正黑体_GBK"/>
          <w:color w:val="auto"/>
          <w:sz w:val="32"/>
          <w:szCs w:val="32"/>
        </w:rPr>
      </w:pPr>
      <w:r>
        <w:rPr>
          <w:rFonts w:hint="eastAsia" w:ascii="Times New Roman" w:hAnsi="Times New Roman" w:eastAsia="方正黑体_GBK" w:cs="方正黑体_GBK"/>
          <w:color w:val="auto"/>
          <w:sz w:val="32"/>
          <w:szCs w:val="32"/>
          <w:lang w:eastAsia="zh-CN"/>
        </w:rPr>
        <w:t>五</w:t>
      </w:r>
      <w:r>
        <w:rPr>
          <w:rFonts w:hint="eastAsia" w:ascii="Times New Roman" w:hAnsi="Times New Roman" w:eastAsia="方正黑体_GBK" w:cs="方正黑体_GBK"/>
          <w:color w:val="auto"/>
          <w:sz w:val="32"/>
          <w:szCs w:val="32"/>
        </w:rPr>
        <w:t>、听证会新闻媒体人名单</w:t>
      </w:r>
    </w:p>
    <w:p>
      <w:pPr>
        <w:pStyle w:val="4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right="0" w:firstLine="640" w:firstLineChars="200"/>
        <w:textAlignment w:val="auto"/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>赵晓龙      县融媒体中心记者</w:t>
      </w:r>
    </w:p>
    <w:p>
      <w:pPr>
        <w:pStyle w:val="4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right="0" w:firstLine="640" w:firstLineChars="200"/>
        <w:textAlignment w:val="auto"/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 xml:space="preserve">陈义波     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>县融媒体中心记者</w:t>
      </w:r>
    </w:p>
    <w:p>
      <w:pPr>
        <w:pStyle w:val="4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right="0" w:firstLine="640" w:firstLineChars="200"/>
        <w:textAlignment w:val="auto"/>
        <w:rPr>
          <w:rFonts w:hint="eastAsia" w:ascii="Times New Roman" w:hAnsi="Times New Roman" w:eastAsia="方正黑体_GBK" w:cs="方正黑体_GBK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方正黑体_GBK" w:cs="方正黑体_GBK"/>
          <w:color w:val="auto"/>
          <w:sz w:val="32"/>
          <w:szCs w:val="32"/>
          <w:lang w:eastAsia="zh-CN"/>
        </w:rPr>
        <w:t>六、听证会旁听人员名单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right="0" w:rightChars="0" w:firstLine="640" w:firstLineChars="200"/>
        <w:textAlignment w:val="auto"/>
        <w:rPr>
          <w:rFonts w:hint="eastAsia" w:ascii="Times New Roman" w:hAnsi="Times New Roman" w:eastAsia="方正仿宋_GBK" w:cs="方正仿宋_GBK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eastAsia="zh-CN"/>
        </w:rPr>
        <w:t>张乔钧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  <w:t xml:space="preserve">      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eastAsia="zh-CN"/>
        </w:rPr>
        <w:t>青龙街道滨江社区居民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right="0" w:rightChars="0" w:firstLine="640" w:firstLineChars="200"/>
        <w:textAlignment w:val="auto"/>
        <w:rPr>
          <w:rFonts w:hint="eastAsia" w:ascii="Times New Roman" w:hAnsi="Times New Roman" w:eastAsia="方正仿宋_GBK" w:cs="方正仿宋_GBK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eastAsia="zh-CN"/>
        </w:rPr>
        <w:t>郭江月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  <w:t xml:space="preserve">      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eastAsia="zh-CN"/>
        </w:rPr>
        <w:t>双江街道黄金包社区居民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right="0" w:rightChars="0" w:firstLine="640" w:firstLineChars="200"/>
        <w:textAlignment w:val="auto"/>
        <w:rPr>
          <w:rFonts w:hint="eastAsia" w:ascii="Times New Roman" w:hAnsi="Times New Roman" w:eastAsia="方正仿宋_GBK" w:cs="方正仿宋_GBK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eastAsia="zh-CN"/>
        </w:rPr>
        <w:t>周亭廷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  <w:t xml:space="preserve">      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eastAsia="zh-CN"/>
        </w:rPr>
        <w:t>双江街道稻场社区居民</w:t>
      </w:r>
    </w:p>
    <w:p>
      <w:pPr>
        <w:pStyle w:val="4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right="0" w:firstLine="640" w:firstLineChars="200"/>
        <w:textAlignment w:val="auto"/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</w:pPr>
      <w:r>
        <w:rPr>
          <w:rFonts w:hint="eastAsia" w:ascii="Times New Roman" w:hAnsi="Times New Roman" w:eastAsia="方正黑体_GBK" w:cs="方正黑体_GBK"/>
          <w:color w:val="auto"/>
          <w:sz w:val="32"/>
          <w:szCs w:val="32"/>
          <w:lang w:eastAsia="zh-CN"/>
        </w:rPr>
        <w:t>七</w:t>
      </w:r>
      <w:r>
        <w:rPr>
          <w:rFonts w:hint="eastAsia" w:ascii="Times New Roman" w:hAnsi="Times New Roman" w:eastAsia="方正黑体_GBK" w:cs="方正黑体_GBK"/>
          <w:color w:val="auto"/>
          <w:sz w:val="32"/>
          <w:szCs w:val="32"/>
        </w:rPr>
        <w:t>、听证人名单</w:t>
      </w:r>
    </w:p>
    <w:p>
      <w:pPr>
        <w:pStyle w:val="4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right="0" w:firstLine="640" w:firstLineChars="200"/>
        <w:textAlignment w:val="auto"/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eastAsia="zh-CN"/>
        </w:rPr>
        <w:t>田秋香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 xml:space="preserve">       县发展改革委副主任 </w:t>
      </w:r>
    </w:p>
    <w:p>
      <w:pPr>
        <w:pStyle w:val="4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right="0" w:firstLine="640" w:firstLineChars="200"/>
        <w:textAlignment w:val="auto"/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>杨和平       县发展改革委价格科科长</w:t>
      </w:r>
    </w:p>
    <w:p>
      <w:pPr>
        <w:pStyle w:val="4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right="0" w:firstLine="640" w:firstLineChars="200"/>
        <w:textAlignment w:val="auto"/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>陈俊华       县发展改革委价格科科员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right="0" w:firstLine="640" w:firstLineChars="200"/>
        <w:jc w:val="left"/>
        <w:textAlignment w:val="auto"/>
        <w:rPr>
          <w:rFonts w:hint="eastAsia" w:ascii="Times New Roman" w:hAnsi="Times New Roman" w:eastAsia="方正仿宋_GBK" w:cs="方正仿宋_GBK"/>
          <w:color w:val="auto"/>
          <w:kern w:val="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方正黑体_GBK" w:cs="方正黑体_GBK"/>
          <w:color w:val="auto"/>
          <w:kern w:val="0"/>
          <w:sz w:val="32"/>
          <w:szCs w:val="32"/>
          <w:shd w:val="clear" w:color="auto" w:fill="FFFFFF"/>
          <w:lang w:eastAsia="zh-CN"/>
        </w:rPr>
        <w:t>八</w:t>
      </w:r>
      <w:r>
        <w:rPr>
          <w:rFonts w:hint="eastAsia" w:ascii="Times New Roman" w:hAnsi="Times New Roman" w:eastAsia="方正黑体_GBK" w:cs="方正黑体_GBK"/>
          <w:color w:val="auto"/>
          <w:kern w:val="0"/>
          <w:sz w:val="32"/>
          <w:szCs w:val="32"/>
          <w:shd w:val="clear" w:color="auto" w:fill="FFFFFF"/>
        </w:rPr>
        <w:t>、其他事项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right="0" w:firstLine="640" w:firstLineChars="200"/>
        <w:jc w:val="left"/>
        <w:textAlignment w:val="auto"/>
        <w:rPr>
          <w:rFonts w:hint="eastAsia" w:ascii="Times New Roman" w:hAnsi="Times New Roman" w:eastAsia="方正仿宋_GBK" w:cs="方正仿宋_GBK"/>
          <w:color w:val="auto"/>
          <w:kern w:val="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方正仿宋_GBK"/>
          <w:color w:val="auto"/>
          <w:sz w:val="32"/>
          <w:szCs w:val="32"/>
        </w:rPr>
        <w:t>上述听证方案同时向社会各界征求意见建议。如对该方案有意见建议，</w:t>
      </w:r>
      <w:r>
        <w:rPr>
          <w:rFonts w:hint="eastAsia" w:ascii="Times New Roman" w:hAnsi="Times New Roman" w:eastAsia="方正仿宋_GBK" w:cs="方正仿宋_GBK"/>
          <w:color w:val="auto"/>
          <w:kern w:val="0"/>
          <w:sz w:val="32"/>
          <w:szCs w:val="32"/>
          <w:shd w:val="clear" w:color="auto" w:fill="FFFFFF"/>
        </w:rPr>
        <w:t>市民可通过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>邮箱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fldChar w:fldCharType="begin"/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instrText xml:space="preserve"> HYPERLINK "mailto:463962663@qq.com" </w:instrTex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fldChar w:fldCharType="separate"/>
      </w:r>
      <w:r>
        <w:rPr>
          <w:rFonts w:hint="eastAsia" w:ascii="Times New Roman" w:hAnsi="Times New Roman" w:eastAsia="方正仿宋_GBK" w:cs="方正仿宋_GBK"/>
          <w:color w:val="auto"/>
          <w:kern w:val="0"/>
          <w:sz w:val="32"/>
          <w:szCs w:val="32"/>
          <w:shd w:val="clear" w:color="auto" w:fill="FFFFFF"/>
        </w:rPr>
        <w:t>463962663@qq.com</w:t>
      </w:r>
      <w:r>
        <w:rPr>
          <w:rFonts w:hint="eastAsia" w:ascii="Times New Roman" w:hAnsi="Times New Roman" w:eastAsia="方正仿宋_GBK" w:cs="方正仿宋_GBK"/>
          <w:color w:val="auto"/>
          <w:kern w:val="0"/>
          <w:sz w:val="32"/>
          <w:szCs w:val="32"/>
          <w:shd w:val="clear" w:color="auto" w:fill="FFFFFF"/>
        </w:rPr>
        <w:fldChar w:fldCharType="end"/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fldChar w:fldCharType="begin"/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instrText xml:space="preserve"> HYPERLINK "mailto:305813655@qq.com）或书面形式送县发展改革委" </w:instrTex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fldChar w:fldCharType="separate"/>
      </w:r>
      <w:r>
        <w:rPr>
          <w:rFonts w:hint="eastAsia" w:ascii="Times New Roman" w:hAnsi="Times New Roman" w:eastAsia="方正仿宋_GBK" w:cs="方正仿宋_GBK"/>
          <w:color w:val="auto"/>
          <w:kern w:val="0"/>
          <w:sz w:val="32"/>
          <w:szCs w:val="32"/>
          <w:shd w:val="clear" w:color="auto" w:fill="FFFFFF"/>
        </w:rPr>
        <w:t>或书面形式，请于202</w:t>
      </w:r>
      <w:r>
        <w:rPr>
          <w:rFonts w:hint="eastAsia" w:ascii="Times New Roman" w:hAnsi="Times New Roman" w:eastAsia="方正仿宋_GBK" w:cs="方正仿宋_GBK"/>
          <w:color w:val="auto"/>
          <w:kern w:val="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Times New Roman" w:hAnsi="Times New Roman" w:eastAsia="方正仿宋_GBK" w:cs="方正仿宋_GBK"/>
          <w:color w:val="auto"/>
          <w:kern w:val="0"/>
          <w:sz w:val="32"/>
          <w:szCs w:val="32"/>
          <w:shd w:val="clear" w:color="auto" w:fill="FFFFFF"/>
        </w:rPr>
        <w:t>年1</w:t>
      </w:r>
      <w:r>
        <w:rPr>
          <w:rFonts w:hint="eastAsia" w:ascii="Times New Roman" w:hAnsi="Times New Roman" w:eastAsia="方正仿宋_GBK" w:cs="方正仿宋_GBK"/>
          <w:color w:val="auto"/>
          <w:kern w:val="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Times New Roman" w:hAnsi="Times New Roman" w:eastAsia="方正仿宋_GBK" w:cs="方正仿宋_GBK"/>
          <w:color w:val="auto"/>
          <w:kern w:val="0"/>
          <w:sz w:val="32"/>
          <w:szCs w:val="32"/>
          <w:shd w:val="clear" w:color="auto" w:fill="FFFFFF"/>
        </w:rPr>
        <w:t>月</w:t>
      </w:r>
      <w:r>
        <w:rPr>
          <w:rFonts w:hint="eastAsia" w:ascii="Times New Roman" w:hAnsi="Times New Roman" w:eastAsia="方正仿宋_GBK" w:cs="方正仿宋_GBK"/>
          <w:color w:val="auto"/>
          <w:kern w:val="0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Times New Roman" w:hAnsi="Times New Roman" w:eastAsia="方正仿宋_GBK" w:cs="方正仿宋_GBK"/>
          <w:color w:val="auto"/>
          <w:kern w:val="0"/>
          <w:sz w:val="32"/>
          <w:szCs w:val="32"/>
          <w:shd w:val="clear" w:color="auto" w:fill="FFFFFF"/>
        </w:rPr>
        <w:t>日前反馈县发展改革委</w:t>
      </w:r>
      <w:r>
        <w:rPr>
          <w:rFonts w:hint="eastAsia" w:ascii="Times New Roman" w:hAnsi="Times New Roman" w:eastAsia="方正仿宋_GBK" w:cs="方正仿宋_GBK"/>
          <w:color w:val="auto"/>
          <w:kern w:val="0"/>
          <w:sz w:val="32"/>
          <w:szCs w:val="32"/>
          <w:shd w:val="clear" w:color="auto" w:fill="FFFFFF"/>
        </w:rPr>
        <w:fldChar w:fldCharType="end"/>
      </w:r>
      <w:r>
        <w:rPr>
          <w:rFonts w:hint="eastAsia" w:ascii="Times New Roman" w:hAnsi="Times New Roman" w:eastAsia="方正仿宋_GBK" w:cs="方正仿宋_GBK"/>
          <w:color w:val="auto"/>
          <w:kern w:val="0"/>
          <w:sz w:val="32"/>
          <w:szCs w:val="32"/>
          <w:shd w:val="clear" w:color="auto" w:fill="FFFFFF"/>
        </w:rPr>
        <w:t>价格科</w:t>
      </w:r>
      <w:r>
        <w:rPr>
          <w:rFonts w:hint="eastAsia" w:ascii="Times New Roman" w:hAnsi="Times New Roman" w:eastAsia="方正仿宋_GBK" w:cs="方正仿宋_GBK"/>
          <w:color w:val="auto"/>
          <w:kern w:val="0"/>
          <w:sz w:val="32"/>
          <w:szCs w:val="32"/>
          <w:shd w:val="clear" w:color="auto" w:fill="FFFFFF"/>
          <w:lang w:eastAsia="zh-CN"/>
        </w:rPr>
        <w:t>杨和平</w:t>
      </w:r>
      <w:r>
        <w:rPr>
          <w:rFonts w:hint="eastAsia" w:ascii="Times New Roman" w:hAnsi="Times New Roman" w:eastAsia="方正仿宋_GBK" w:cs="方正仿宋_GBK"/>
          <w:color w:val="auto"/>
          <w:kern w:val="0"/>
          <w:sz w:val="32"/>
          <w:szCs w:val="32"/>
          <w:shd w:val="clear" w:color="auto" w:fill="FFFFFF"/>
        </w:rPr>
        <w:t>，联系电话：55128397。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right="0" w:firstLine="640" w:firstLineChars="200"/>
        <w:jc w:val="left"/>
        <w:textAlignment w:val="auto"/>
        <w:rPr>
          <w:rFonts w:hint="eastAsia" w:ascii="Times New Roman" w:hAnsi="Times New Roman" w:eastAsia="方正仿宋_GBK" w:cs="方正仿宋_GBK"/>
          <w:color w:val="auto"/>
          <w:kern w:val="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方正仿宋_GBK" w:cs="方正仿宋_GBK"/>
          <w:color w:val="auto"/>
          <w:kern w:val="0"/>
          <w:sz w:val="32"/>
          <w:szCs w:val="32"/>
          <w:shd w:val="clear" w:color="auto" w:fill="FFFFFF"/>
        </w:rPr>
        <w:t>特此</w:t>
      </w:r>
      <w:r>
        <w:rPr>
          <w:rFonts w:hint="eastAsia" w:ascii="Times New Roman" w:hAnsi="Times New Roman" w:eastAsia="方正仿宋_GBK" w:cs="方正仿宋_GBK"/>
          <w:color w:val="auto"/>
          <w:kern w:val="0"/>
          <w:sz w:val="32"/>
          <w:szCs w:val="32"/>
          <w:shd w:val="clear" w:color="auto" w:fill="FFFFFF"/>
          <w:lang w:eastAsia="zh-CN"/>
        </w:rPr>
        <w:t>公</w:t>
      </w:r>
      <w:r>
        <w:rPr>
          <w:rFonts w:hint="eastAsia" w:ascii="Times New Roman" w:hAnsi="Times New Roman" w:eastAsia="方正仿宋_GBK" w:cs="方正仿宋_GBK"/>
          <w:color w:val="auto"/>
          <w:kern w:val="0"/>
          <w:sz w:val="32"/>
          <w:szCs w:val="32"/>
          <w:shd w:val="clear" w:color="auto" w:fill="FFFFFF"/>
        </w:rPr>
        <w:t>告。</w:t>
      </w:r>
    </w:p>
    <w:p>
      <w:pPr>
        <w:pStyle w:val="4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right="0" w:firstLine="640" w:firstLineChars="200"/>
        <w:textAlignment w:val="auto"/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right="0" w:firstLine="640" w:firstLineChars="200"/>
        <w:textAlignment w:val="auto"/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> </w:t>
      </w:r>
      <w:r>
        <w:rPr>
          <w:rFonts w:hint="eastAsia" w:ascii="Times New Roman" w:hAnsi="Times New Roman" w:eastAsia="方正仿宋_GBK" w:cs="方正仿宋_GBK"/>
          <w:color w:val="auto"/>
          <w:spacing w:val="-19"/>
          <w:sz w:val="32"/>
          <w:szCs w:val="32"/>
        </w:rPr>
        <w:t xml:space="preserve">                        </w:t>
      </w:r>
      <w:r>
        <w:rPr>
          <w:rFonts w:hint="eastAsia" w:ascii="Times New Roman" w:hAnsi="Times New Roman" w:eastAsia="方正仿宋_GBK" w:cs="方正仿宋_GBK"/>
          <w:color w:val="auto"/>
          <w:spacing w:val="-19"/>
          <w:sz w:val="32"/>
          <w:szCs w:val="32"/>
          <w:lang w:val="en-US" w:eastAsia="zh-CN"/>
        </w:rPr>
        <w:t xml:space="preserve">      </w:t>
      </w:r>
      <w:r>
        <w:rPr>
          <w:rFonts w:hint="eastAsia" w:ascii="Times New Roman" w:hAnsi="Times New Roman" w:eastAsia="方正仿宋_GBK" w:cs="方正仿宋_GBK"/>
          <w:color w:val="auto"/>
          <w:spacing w:val="0"/>
          <w:sz w:val="32"/>
          <w:szCs w:val="32"/>
        </w:rPr>
        <w:t>云阳县发展和改革委员会</w:t>
      </w:r>
    </w:p>
    <w:p>
      <w:pPr>
        <w:pStyle w:val="4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right="0" w:firstLine="5440" w:firstLineChars="1700"/>
        <w:textAlignment w:val="auto"/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>202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>年11月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  <w:t>22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right="0" w:firstLine="640" w:firstLineChars="200"/>
        <w:textAlignment w:val="auto"/>
        <w:rPr>
          <w:rFonts w:hint="eastAsia" w:ascii="Times New Roman" w:hAnsi="Times New Roman" w:eastAsia="方正仿宋_GBK" w:cs="方正仿宋_GBK"/>
          <w:sz w:val="32"/>
          <w:szCs w:val="32"/>
        </w:rPr>
      </w:pPr>
    </w:p>
    <w:p>
      <w:pPr>
        <w:pStyle w:val="2"/>
        <w:rPr>
          <w:rFonts w:hint="eastAsia" w:ascii="Times New Roman" w:hAnsi="Times New Roman" w:eastAsia="方正仿宋_GBK" w:cs="方正仿宋_GBK"/>
          <w:sz w:val="32"/>
          <w:szCs w:val="32"/>
        </w:rPr>
      </w:pPr>
    </w:p>
    <w:p>
      <w:pPr>
        <w:pStyle w:val="9"/>
        <w:rPr>
          <w:rFonts w:hint="eastAsia" w:ascii="Times New Roman" w:hAnsi="Times New Roman" w:eastAsia="方正仿宋_GBK" w:cs="方正仿宋_GBK"/>
          <w:sz w:val="32"/>
          <w:szCs w:val="32"/>
        </w:rPr>
      </w:pPr>
    </w:p>
    <w:p>
      <w:pPr>
        <w:rPr>
          <w:rFonts w:hint="eastAsia" w:ascii="Times New Roman" w:hAnsi="Times New Roman" w:eastAsia="方正仿宋_GBK" w:cs="方正仿宋_GBK"/>
          <w:sz w:val="32"/>
          <w:szCs w:val="32"/>
        </w:rPr>
      </w:pPr>
    </w:p>
    <w:p>
      <w:pPr>
        <w:pStyle w:val="2"/>
        <w:rPr>
          <w:rFonts w:hint="eastAsia" w:ascii="Times New Roman" w:hAnsi="Times New Roman" w:eastAsia="方正仿宋_GBK" w:cs="方正仿宋_GBK"/>
          <w:sz w:val="32"/>
          <w:szCs w:val="32"/>
        </w:rPr>
      </w:pPr>
    </w:p>
    <w:p>
      <w:pPr>
        <w:pStyle w:val="9"/>
        <w:rPr>
          <w:rFonts w:hint="eastAsia" w:ascii="Times New Roman" w:hAnsi="Times New Roman" w:eastAsia="方正仿宋_GBK" w:cs="方正仿宋_GBK"/>
          <w:sz w:val="32"/>
          <w:szCs w:val="32"/>
        </w:rPr>
      </w:pPr>
    </w:p>
    <w:p>
      <w:pPr>
        <w:rPr>
          <w:rFonts w:hint="eastAsia" w:ascii="Times New Roman" w:hAnsi="Times New Roman" w:eastAsia="方正仿宋_GBK" w:cs="方正仿宋_GBK"/>
          <w:sz w:val="32"/>
          <w:szCs w:val="32"/>
        </w:rPr>
      </w:pPr>
    </w:p>
    <w:p>
      <w:pPr>
        <w:pStyle w:val="2"/>
        <w:rPr>
          <w:rFonts w:hint="eastAsia" w:ascii="Times New Roman" w:hAnsi="Times New Roman" w:eastAsia="方正仿宋_GBK" w:cs="方正仿宋_GBK"/>
          <w:sz w:val="32"/>
          <w:szCs w:val="32"/>
        </w:rPr>
      </w:pPr>
    </w:p>
    <w:p>
      <w:pPr>
        <w:pStyle w:val="9"/>
        <w:rPr>
          <w:rFonts w:hint="eastAsia" w:ascii="Times New Roman" w:hAnsi="Times New Roman" w:eastAsia="方正仿宋_GBK" w:cs="方正仿宋_GBK"/>
          <w:sz w:val="32"/>
          <w:szCs w:val="32"/>
        </w:rPr>
      </w:pPr>
    </w:p>
    <w:p>
      <w:pPr>
        <w:rPr>
          <w:rFonts w:hint="eastAsia" w:ascii="Times New Roman" w:hAnsi="Times New Roman" w:eastAsia="方正仿宋_GBK" w:cs="方正仿宋_GBK"/>
          <w:sz w:val="32"/>
          <w:szCs w:val="32"/>
        </w:rPr>
      </w:pPr>
    </w:p>
    <w:p>
      <w:pPr>
        <w:pStyle w:val="2"/>
        <w:rPr>
          <w:rFonts w:hint="eastAsia" w:ascii="Times New Roman" w:hAnsi="Times New Roman" w:eastAsia="方正仿宋_GBK" w:cs="方正仿宋_GBK"/>
          <w:sz w:val="32"/>
          <w:szCs w:val="32"/>
        </w:rPr>
      </w:pPr>
    </w:p>
    <w:p>
      <w:pPr>
        <w:pStyle w:val="9"/>
        <w:rPr>
          <w:rFonts w:hint="eastAsia" w:ascii="Times New Roman" w:hAnsi="Times New Roman" w:eastAsia="方正仿宋_GBK" w:cs="方正仿宋_GBK"/>
          <w:sz w:val="32"/>
          <w:szCs w:val="32"/>
        </w:rPr>
      </w:pPr>
    </w:p>
    <w:p>
      <w:pPr>
        <w:rPr>
          <w:rFonts w:hint="eastAsia" w:ascii="Times New Roman" w:hAnsi="Times New Roman" w:eastAsia="方正仿宋_GBK" w:cs="方正仿宋_GBK"/>
          <w:sz w:val="32"/>
          <w:szCs w:val="32"/>
        </w:rPr>
      </w:pPr>
    </w:p>
    <w:p>
      <w:pPr>
        <w:pStyle w:val="2"/>
        <w:rPr>
          <w:rFonts w:hint="eastAsia" w:ascii="Times New Roman" w:hAnsi="Times New Roman" w:eastAsia="方正仿宋_GBK" w:cs="方正仿宋_GBK"/>
          <w:sz w:val="32"/>
          <w:szCs w:val="32"/>
        </w:rPr>
      </w:pPr>
    </w:p>
    <w:p>
      <w:pPr>
        <w:pStyle w:val="9"/>
        <w:rPr>
          <w:rFonts w:hint="eastAsia" w:ascii="Times New Roman" w:hAnsi="Times New Roman" w:eastAsia="方正仿宋_GBK" w:cs="方正仿宋_GBK"/>
          <w:sz w:val="32"/>
          <w:szCs w:val="32"/>
        </w:rPr>
      </w:pPr>
    </w:p>
    <w:p>
      <w:pPr>
        <w:rPr>
          <w:rFonts w:hint="eastAsia" w:ascii="Times New Roman" w:hAnsi="Times New Roman" w:eastAsia="方正仿宋_GBK" w:cs="方正仿宋_GBK"/>
          <w:sz w:val="32"/>
          <w:szCs w:val="32"/>
        </w:rPr>
      </w:pPr>
    </w:p>
    <w:p>
      <w:pPr>
        <w:pStyle w:val="2"/>
        <w:rPr>
          <w:rFonts w:hint="eastAsia" w:ascii="Times New Roman" w:hAnsi="Times New Roman" w:eastAsia="方正仿宋_GBK" w:cs="方正仿宋_GBK"/>
          <w:sz w:val="32"/>
          <w:szCs w:val="32"/>
        </w:rPr>
      </w:pPr>
    </w:p>
    <w:p>
      <w:pPr>
        <w:pStyle w:val="9"/>
        <w:rPr>
          <w:rFonts w:hint="eastAsia" w:ascii="Times New Roman" w:hAnsi="Times New Roman" w:eastAsia="方正仿宋_GBK" w:cs="方正仿宋_GBK"/>
          <w:sz w:val="32"/>
          <w:szCs w:val="32"/>
        </w:rPr>
      </w:pPr>
    </w:p>
    <w:p>
      <w:pPr>
        <w:rPr>
          <w:rFonts w:hint="eastAsia" w:ascii="Times New Roman" w:hAnsi="Times New Roman" w:eastAsia="方正仿宋_GBK" w:cs="方正仿宋_GBK"/>
          <w:sz w:val="32"/>
          <w:szCs w:val="32"/>
        </w:rPr>
      </w:pPr>
    </w:p>
    <w:p>
      <w:pPr>
        <w:rPr>
          <w:rFonts w:hint="eastAsia" w:ascii="Times New Roman" w:hAnsi="Times New Roman" w:eastAsia="方正仿宋_GBK" w:cs="方正仿宋_GBK"/>
          <w:sz w:val="32"/>
          <w:szCs w:val="32"/>
        </w:rPr>
      </w:pPr>
    </w:p>
    <w:p>
      <w:pPr>
        <w:rPr>
          <w:rFonts w:hint="eastAsia" w:ascii="Times New Roman" w:hAnsi="Times New Roman" w:eastAsia="方正仿宋_GBK" w:cs="方正仿宋_GBK"/>
          <w:sz w:val="32"/>
          <w:szCs w:val="32"/>
        </w:rPr>
      </w:pPr>
    </w:p>
    <w:p>
      <w:pPr>
        <w:rPr>
          <w:rFonts w:hint="eastAsia" w:ascii="Times New Roman" w:hAnsi="Times New Roman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 w:ascii="Times New Roman" w:hAnsi="Times New Roman" w:eastAsia="方正仿宋_GBK" w:cs="方正仿宋_GBK"/>
          <w:sz w:val="32"/>
          <w:szCs w:val="32"/>
        </w:rPr>
      </w:pPr>
    </w:p>
    <w:p>
      <w:pPr>
        <w:adjustRightInd w:val="0"/>
        <w:spacing w:line="20" w:lineRule="exact"/>
        <w:jc w:val="left"/>
        <w:textAlignment w:val="baseline"/>
        <w:rPr>
          <w:rFonts w:ascii="Times New Roman" w:hAnsi="Times New Roman" w:eastAsia="方正仿宋_GBK" w:cs="Times New Roman"/>
          <w:kern w:val="0"/>
          <w:sz w:val="32"/>
          <w:szCs w:val="32"/>
        </w:rPr>
      </w:pPr>
    </w:p>
    <w:p>
      <w:pPr>
        <w:adjustRightInd w:val="0"/>
        <w:spacing w:line="20" w:lineRule="exact"/>
        <w:jc w:val="left"/>
        <w:textAlignment w:val="baseline"/>
        <w:rPr>
          <w:rFonts w:ascii="Times New Roman" w:hAnsi="Times New Roman" w:eastAsia="方正仿宋_GBK" w:cs="Times New Roman"/>
          <w:kern w:val="0"/>
          <w:sz w:val="32"/>
          <w:szCs w:val="32"/>
        </w:rPr>
      </w:pPr>
    </w:p>
    <w:p>
      <w:pPr>
        <w:adjustRightInd w:val="0"/>
        <w:spacing w:line="20" w:lineRule="exact"/>
        <w:jc w:val="left"/>
        <w:textAlignment w:val="baseline"/>
        <w:rPr>
          <w:rFonts w:ascii="Times New Roman" w:hAnsi="Times New Roman" w:eastAsia="方正仿宋_GBK" w:cs="Times New Roman"/>
          <w:kern w:val="0"/>
          <w:sz w:val="32"/>
          <w:szCs w:val="32"/>
        </w:rPr>
      </w:pPr>
    </w:p>
    <w:p>
      <w:pPr>
        <w:adjustRightInd w:val="0"/>
        <w:spacing w:line="20" w:lineRule="exact"/>
        <w:jc w:val="left"/>
        <w:textAlignment w:val="baseline"/>
        <w:rPr>
          <w:rFonts w:ascii="Times New Roman" w:hAnsi="Times New Roman" w:eastAsia="方正仿宋_GBK" w:cs="Times New Roman"/>
          <w:kern w:val="0"/>
          <w:sz w:val="32"/>
          <w:szCs w:val="32"/>
        </w:rPr>
      </w:pPr>
    </w:p>
    <w:p>
      <w:pPr>
        <w:adjustRightInd w:val="0"/>
        <w:spacing w:line="20" w:lineRule="exact"/>
        <w:jc w:val="left"/>
        <w:textAlignment w:val="baseline"/>
        <w:rPr>
          <w:rFonts w:ascii="Times New Roman" w:hAnsi="Times New Roman" w:eastAsia="方正仿宋_GBK" w:cs="Times New Roman"/>
          <w:kern w:val="0"/>
          <w:sz w:val="32"/>
          <w:szCs w:val="32"/>
        </w:rPr>
      </w:pPr>
    </w:p>
    <w:p>
      <w:pPr>
        <w:widowControl w:val="0"/>
        <w:pBdr>
          <w:top w:val="single" w:color="auto" w:sz="12" w:space="1"/>
          <w:left w:val="none" w:color="auto" w:sz="0" w:space="4"/>
          <w:bottom w:val="single" w:color="auto" w:sz="12" w:space="1"/>
          <w:right w:val="none" w:color="auto" w:sz="0" w:space="4"/>
          <w:between w:val="none" w:color="auto" w:sz="0" w:space="0"/>
        </w:pBdr>
        <w:adjustRightInd w:val="0"/>
        <w:spacing w:line="560" w:lineRule="exact"/>
        <w:ind w:firstLine="280" w:firstLineChars="100"/>
        <w:jc w:val="both"/>
        <w:textAlignment w:val="baseline"/>
        <w:rPr>
          <w:rFonts w:hint="eastAsia"/>
        </w:rPr>
      </w:pPr>
      <w:r>
        <w:rPr>
          <w:rFonts w:hint="eastAsia" w:ascii="Times New Roman" w:hAnsi="Times New Roman" w:eastAsia="方正仿宋_GBK" w:cs="Times New Roman"/>
          <w:kern w:val="10"/>
          <w:sz w:val="28"/>
          <w:szCs w:val="28"/>
        </w:rPr>
        <w:t xml:space="preserve">云阳县发展和改革委员会办公室     </w:t>
      </w:r>
      <w:r>
        <w:rPr>
          <w:rFonts w:hint="eastAsia" w:ascii="Times New Roman" w:hAnsi="Times New Roman" w:eastAsia="方正仿宋_GBK" w:cs="Times New Roman"/>
          <w:kern w:val="10"/>
          <w:sz w:val="28"/>
          <w:szCs w:val="28"/>
          <w:lang w:val="en-US" w:eastAsia="zh-CN"/>
        </w:rPr>
        <w:t xml:space="preserve">  </w:t>
      </w:r>
      <w:r>
        <w:rPr>
          <w:rFonts w:hint="eastAsia" w:ascii="Times New Roman" w:hAnsi="Times New Roman" w:eastAsia="方正仿宋_GBK" w:cs="Times New Roman"/>
          <w:kern w:val="10"/>
          <w:sz w:val="28"/>
          <w:szCs w:val="28"/>
        </w:rPr>
        <w:t xml:space="preserve">   </w:t>
      </w:r>
      <w:bookmarkStart w:id="0" w:name="_GoBack"/>
      <w:bookmarkEnd w:id="0"/>
      <w:r>
        <w:rPr>
          <w:rFonts w:hint="eastAsia" w:ascii="Times New Roman" w:hAnsi="Times New Roman" w:eastAsia="方正仿宋_GBK" w:cs="Times New Roman"/>
          <w:kern w:val="10"/>
          <w:sz w:val="28"/>
          <w:szCs w:val="28"/>
        </w:rPr>
        <w:t xml:space="preserve">  2023年11月</w:t>
      </w:r>
      <w:r>
        <w:rPr>
          <w:rFonts w:hint="eastAsia" w:ascii="Times New Roman" w:hAnsi="Times New Roman" w:eastAsia="方正仿宋_GBK" w:cs="Times New Roman"/>
          <w:kern w:val="10"/>
          <w:sz w:val="28"/>
          <w:szCs w:val="28"/>
          <w:lang w:val="en-US" w:eastAsia="zh-CN"/>
        </w:rPr>
        <w:t>22</w:t>
      </w:r>
      <w:r>
        <w:rPr>
          <w:rFonts w:hint="eastAsia" w:ascii="Times New Roman" w:hAnsi="Times New Roman" w:eastAsia="方正仿宋_GBK" w:cs="Times New Roman"/>
          <w:kern w:val="10"/>
          <w:sz w:val="28"/>
          <w:szCs w:val="28"/>
        </w:rPr>
        <w:t>日印发</w:t>
      </w:r>
    </w:p>
    <w:sectPr>
      <w:footerReference r:id="rId3" w:type="default"/>
      <w:footerReference r:id="rId4" w:type="even"/>
      <w:pgSz w:w="11906" w:h="16838"/>
      <w:pgMar w:top="2098" w:right="1531" w:bottom="1985" w:left="1531" w:header="851" w:footer="1417" w:gutter="0"/>
      <w:pgNumType w:fmt="decimal" w:start="1" w:chapStyle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</w:pPr>
    <w:r>
      <w:rPr>
        <w:sz w:val="28"/>
      </w:rPr>
      <w:pict>
        <v:shape id="_x0000_s2057" o:spid="_x0000_s2057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 w:val="0"/>
                  <w:ind w:right="278"/>
                  <w:textAlignment w:val="auto"/>
                  <w:rPr>
                    <w:rFonts w:hint="eastAsia" w:ascii="宋体" w:hAnsi="宋体" w:eastAsia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 xml:space="preserve">— 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>3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  <w:r>
      <w:rPr>
        <w:sz w:val="28"/>
      </w:rPr>
      <w:pict>
        <v:shape id="_x0000_s2055" o:spid="_x0000_s2055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bidi w:val="0"/>
                  <w:adjustRightInd/>
                  <w:snapToGrid w:val="0"/>
                  <w:ind w:right="278"/>
                  <w:textAlignment w:val="auto"/>
                  <w:rPr>
                    <w:rFonts w:hint="eastAsia" w:ascii="宋体" w:hAnsi="宋体" w:eastAsia="宋体" w:cs="宋体"/>
                    <w:sz w:val="28"/>
                    <w:szCs w:val="28"/>
                  </w:rPr>
                </w:pP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2058" o:spid="_x0000_s2058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ind w:firstLine="280" w:firstLineChars="100"/>
                  <w:rPr>
                    <w:rFonts w:hint="eastAsia" w:ascii="宋体" w:hAnsi="宋体" w:eastAsia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 xml:space="preserve">— 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>4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WFmYzkzNDYwNWIzNzc5ZGEwZmI0ODQwYTNhOTMyOWUifQ=="/>
  </w:docVars>
  <w:rsids>
    <w:rsidRoot w:val="003C6416"/>
    <w:rsid w:val="000569D9"/>
    <w:rsid w:val="00057304"/>
    <w:rsid w:val="000A0E99"/>
    <w:rsid w:val="000C64B3"/>
    <w:rsid w:val="000D257A"/>
    <w:rsid w:val="001030AD"/>
    <w:rsid w:val="00110338"/>
    <w:rsid w:val="0012374D"/>
    <w:rsid w:val="001238E7"/>
    <w:rsid w:val="001336C9"/>
    <w:rsid w:val="0014639A"/>
    <w:rsid w:val="001702FC"/>
    <w:rsid w:val="001B1B62"/>
    <w:rsid w:val="001E0CC2"/>
    <w:rsid w:val="001F7BD5"/>
    <w:rsid w:val="00225247"/>
    <w:rsid w:val="00226E4E"/>
    <w:rsid w:val="00234D69"/>
    <w:rsid w:val="00245B7E"/>
    <w:rsid w:val="00294C9D"/>
    <w:rsid w:val="002A5226"/>
    <w:rsid w:val="002D0D58"/>
    <w:rsid w:val="003332D5"/>
    <w:rsid w:val="00345CD8"/>
    <w:rsid w:val="00354A67"/>
    <w:rsid w:val="00371884"/>
    <w:rsid w:val="003A4B57"/>
    <w:rsid w:val="003C43C3"/>
    <w:rsid w:val="003C6416"/>
    <w:rsid w:val="003D4418"/>
    <w:rsid w:val="003F2919"/>
    <w:rsid w:val="00405655"/>
    <w:rsid w:val="00451C80"/>
    <w:rsid w:val="00465202"/>
    <w:rsid w:val="00467415"/>
    <w:rsid w:val="004B4071"/>
    <w:rsid w:val="004B5E79"/>
    <w:rsid w:val="004C1364"/>
    <w:rsid w:val="005648E3"/>
    <w:rsid w:val="00595059"/>
    <w:rsid w:val="005B2851"/>
    <w:rsid w:val="005D0066"/>
    <w:rsid w:val="005D0CDE"/>
    <w:rsid w:val="005D32FB"/>
    <w:rsid w:val="005D535A"/>
    <w:rsid w:val="005E1F3A"/>
    <w:rsid w:val="005E4C66"/>
    <w:rsid w:val="005F10F5"/>
    <w:rsid w:val="0062120E"/>
    <w:rsid w:val="00645696"/>
    <w:rsid w:val="0064575B"/>
    <w:rsid w:val="00682636"/>
    <w:rsid w:val="006E1208"/>
    <w:rsid w:val="007027E5"/>
    <w:rsid w:val="00706C90"/>
    <w:rsid w:val="00730782"/>
    <w:rsid w:val="007355E9"/>
    <w:rsid w:val="00754699"/>
    <w:rsid w:val="007613FC"/>
    <w:rsid w:val="00764871"/>
    <w:rsid w:val="00774ED6"/>
    <w:rsid w:val="00780A91"/>
    <w:rsid w:val="00795138"/>
    <w:rsid w:val="007A375F"/>
    <w:rsid w:val="007B2B33"/>
    <w:rsid w:val="007C0D7C"/>
    <w:rsid w:val="007C1FE8"/>
    <w:rsid w:val="007F14E8"/>
    <w:rsid w:val="008060C9"/>
    <w:rsid w:val="008065F9"/>
    <w:rsid w:val="00830B4C"/>
    <w:rsid w:val="00840E3C"/>
    <w:rsid w:val="008454CD"/>
    <w:rsid w:val="00855F03"/>
    <w:rsid w:val="008608A3"/>
    <w:rsid w:val="00874CBB"/>
    <w:rsid w:val="008A400D"/>
    <w:rsid w:val="008B3623"/>
    <w:rsid w:val="008B501E"/>
    <w:rsid w:val="008E259A"/>
    <w:rsid w:val="00900574"/>
    <w:rsid w:val="00906957"/>
    <w:rsid w:val="009210CF"/>
    <w:rsid w:val="00931524"/>
    <w:rsid w:val="00935F45"/>
    <w:rsid w:val="009C3B0A"/>
    <w:rsid w:val="009F0D3D"/>
    <w:rsid w:val="009F2ED7"/>
    <w:rsid w:val="00A04D8E"/>
    <w:rsid w:val="00A14983"/>
    <w:rsid w:val="00A236AB"/>
    <w:rsid w:val="00A24E57"/>
    <w:rsid w:val="00A4120B"/>
    <w:rsid w:val="00A94761"/>
    <w:rsid w:val="00AB7A66"/>
    <w:rsid w:val="00AF4FEE"/>
    <w:rsid w:val="00B002E1"/>
    <w:rsid w:val="00B1634D"/>
    <w:rsid w:val="00B224A9"/>
    <w:rsid w:val="00B35999"/>
    <w:rsid w:val="00B542CD"/>
    <w:rsid w:val="00B56327"/>
    <w:rsid w:val="00B565B7"/>
    <w:rsid w:val="00B67182"/>
    <w:rsid w:val="00B91683"/>
    <w:rsid w:val="00BD6A96"/>
    <w:rsid w:val="00BE51F5"/>
    <w:rsid w:val="00C13A98"/>
    <w:rsid w:val="00C15F92"/>
    <w:rsid w:val="00C3068F"/>
    <w:rsid w:val="00C342F0"/>
    <w:rsid w:val="00C459A0"/>
    <w:rsid w:val="00C61B83"/>
    <w:rsid w:val="00C76B0C"/>
    <w:rsid w:val="00C921D1"/>
    <w:rsid w:val="00CC3890"/>
    <w:rsid w:val="00CE62B8"/>
    <w:rsid w:val="00CF48C6"/>
    <w:rsid w:val="00D11EFE"/>
    <w:rsid w:val="00D15EEC"/>
    <w:rsid w:val="00D25050"/>
    <w:rsid w:val="00D276F0"/>
    <w:rsid w:val="00D735BA"/>
    <w:rsid w:val="00D75FE3"/>
    <w:rsid w:val="00D8069A"/>
    <w:rsid w:val="00D82453"/>
    <w:rsid w:val="00D937BC"/>
    <w:rsid w:val="00DE2C54"/>
    <w:rsid w:val="00E00A01"/>
    <w:rsid w:val="00E1646C"/>
    <w:rsid w:val="00E32043"/>
    <w:rsid w:val="00E46D87"/>
    <w:rsid w:val="00E46E77"/>
    <w:rsid w:val="00E57CA5"/>
    <w:rsid w:val="00E61E1E"/>
    <w:rsid w:val="00ED2853"/>
    <w:rsid w:val="00ED550B"/>
    <w:rsid w:val="00F225FB"/>
    <w:rsid w:val="00F23780"/>
    <w:rsid w:val="00F278FD"/>
    <w:rsid w:val="00F3557D"/>
    <w:rsid w:val="00F64165"/>
    <w:rsid w:val="00F65622"/>
    <w:rsid w:val="00F721ED"/>
    <w:rsid w:val="00F979DD"/>
    <w:rsid w:val="00FA18F9"/>
    <w:rsid w:val="00FE25B7"/>
    <w:rsid w:val="027754FB"/>
    <w:rsid w:val="062A4B24"/>
    <w:rsid w:val="134B4BB4"/>
    <w:rsid w:val="18665DA0"/>
    <w:rsid w:val="194B54E8"/>
    <w:rsid w:val="1A02020D"/>
    <w:rsid w:val="26306192"/>
    <w:rsid w:val="263C38EE"/>
    <w:rsid w:val="27466B69"/>
    <w:rsid w:val="2E756E38"/>
    <w:rsid w:val="2EDA4EED"/>
    <w:rsid w:val="331F55C4"/>
    <w:rsid w:val="36AA0B8B"/>
    <w:rsid w:val="37024A30"/>
    <w:rsid w:val="38510CC6"/>
    <w:rsid w:val="3B274993"/>
    <w:rsid w:val="4019783C"/>
    <w:rsid w:val="47003EE0"/>
    <w:rsid w:val="567A4CE9"/>
    <w:rsid w:val="58523BC2"/>
    <w:rsid w:val="58701278"/>
    <w:rsid w:val="62D4342C"/>
    <w:rsid w:val="6523074C"/>
    <w:rsid w:val="66652D12"/>
    <w:rsid w:val="683108FE"/>
    <w:rsid w:val="6A835E5D"/>
    <w:rsid w:val="6DED7422"/>
    <w:rsid w:val="795A48A9"/>
    <w:rsid w:val="798E2D1A"/>
    <w:rsid w:val="7E5D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unhideWhenUsed/>
    <w:qFormat/>
    <w:uiPriority w:val="99"/>
    <w:rPr>
      <w:color w:val="0000FF"/>
      <w:u w:val="single"/>
    </w:rPr>
  </w:style>
  <w:style w:type="paragraph" w:customStyle="1" w:styleId="9">
    <w:name w:val="索引 51"/>
    <w:next w:val="1"/>
    <w:qFormat/>
    <w:uiPriority w:val="0"/>
    <w:pPr>
      <w:widowControl w:val="0"/>
      <w:ind w:left="168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10">
    <w:name w:val="apple-converted-space"/>
    <w:basedOn w:val="6"/>
    <w:qFormat/>
    <w:uiPriority w:val="0"/>
  </w:style>
  <w:style w:type="character" w:customStyle="1" w:styleId="11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6"/>
    <w:link w:val="2"/>
    <w:qFormat/>
    <w:uiPriority w:val="99"/>
    <w:rPr>
      <w:sz w:val="18"/>
      <w:szCs w:val="18"/>
    </w:rPr>
  </w:style>
  <w:style w:type="character" w:customStyle="1" w:styleId="13">
    <w:name w:val="15"/>
    <w:basedOn w:val="6"/>
    <w:qFormat/>
    <w:uiPriority w:val="0"/>
    <w:rPr>
      <w:rFonts w:hint="default" w:ascii="Times New Roman" w:hAnsi="Times New Roman" w:cs="Times New Roman"/>
      <w:color w:val="353535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7" textRotate="1"/>
    <customShpInfo spid="_x0000_s2055" textRotate="1"/>
    <customShpInfo spid="_x0000_s2058" textRotate="1"/>
    <customShpInfo spid="_x0000_s1030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437</Words>
  <Characters>2492</Characters>
  <Lines>20</Lines>
  <Paragraphs>5</Paragraphs>
  <TotalTime>0</TotalTime>
  <ScaleCrop>false</ScaleCrop>
  <LinksUpToDate>false</LinksUpToDate>
  <CharactersWithSpaces>2924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2022-10-27T01:13:00Z</dcterms:created>
  <dc:creator>杨和平[杨和平]</dc:creator>
  <cp:lastModifiedBy>王灿VIP超级用户</cp:lastModifiedBy>
  <dcterms:modified xsi:type="dcterms:W3CDTF">2023-11-22T07:29:50Z</dcterms:modified>
  <cp:revision>70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3C30ED8B92424C2DB6A11986CA8447D8</vt:lpwstr>
  </property>
</Properties>
</file>