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46E0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 w14:paraId="652E2A8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 w14:paraId="77469E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16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996315</wp:posOffset>
                </wp:positionH>
                <wp:positionV relativeFrom="page">
                  <wp:posOffset>2001520</wp:posOffset>
                </wp:positionV>
                <wp:extent cx="5494655" cy="0"/>
                <wp:effectExtent l="0" t="38100" r="1270" b="3810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4655" cy="0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8.45pt;margin-top:157.6pt;height:0pt;width:432.65pt;mso-position-horizontal-relative:page;mso-position-vertical-relative:page;z-index:251660288;mso-width-relative:page;mso-height-relative:page;" filled="f" stroked="t" coordsize="21600,21600" o:gfxdata="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7VMDXZAAAADAEAAA8AAAAAAAAAAQAgAAAAIgAAAGRycy9kb3ducmV2Lnht&#10;bFBLAQIUABQAAAAIAIdO4kCv60o/+AEAAMoDAAAOAAAAAAAAAAEAIAAAACgBAABkcnMvZTJvRG9j&#10;LnhtbFBLBQYAAAAABgAGAFkBAACSBQAAAAA=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小标宋_GBK"/>
          <w:sz w:val="44"/>
          <w:szCs w:val="44"/>
        </w:rPr>
        <w:pict>
          <v:shape id="_x0000_s1029" o:spid="_x0000_s1029" o:spt="136" type="#_x0000_t136" style="position:absolute;left:0pt;margin-left:85.9pt;margin-top:90.4pt;height:51pt;width:425.2pt;mso-position-horizontal-relative:page;mso-position-vertical-relative:page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云阳县大数据应用发展管理局" style="font-family:方正小标宋_GBK;font-size:36pt;font-weight:bold;v-text-align:center;"/>
          </v:shape>
        </w:pict>
      </w:r>
      <w:r>
        <w:rPr>
          <w:rFonts w:hint="eastAsia" w:ascii="Times New Roman" w:hAnsi="Times New Roman" w:eastAsia="方正仿宋_GBK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阳</w:t>
      </w:r>
      <w:r>
        <w:rPr>
          <w:rFonts w:ascii="Times New Roman" w:hAnsi="Times New Roman" w:eastAsia="方正仿宋_GBK"/>
          <w:sz w:val="32"/>
          <w:szCs w:val="32"/>
        </w:rPr>
        <w:t>大数据函</w:t>
      </w:r>
      <w:r>
        <w:rPr>
          <w:rFonts w:hint="eastAsia" w:ascii="Times New Roman" w:hAnsi="Times New Roman" w:eastAsia="方正仿宋_GBK"/>
          <w:sz w:val="32"/>
          <w:szCs w:val="32"/>
        </w:rPr>
        <w:t>〔202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 w14:paraId="4E6D9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 w14:paraId="10B2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</w:p>
    <w:p w14:paraId="3BC49B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云阳县大数据应用发展管理局</w:t>
      </w:r>
    </w:p>
    <w:p w14:paraId="58C786D2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关于县政协第十五届五次会议242号提案的</w:t>
      </w:r>
    </w:p>
    <w:p w14:paraId="692F5319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  函</w:t>
      </w:r>
    </w:p>
    <w:p w14:paraId="01A820A2">
      <w:pPr>
        <w:bidi w:val="0"/>
        <w:rPr>
          <w:rFonts w:hint="eastAsia"/>
          <w:lang w:val="en-US" w:eastAsia="zh-CN"/>
        </w:rPr>
      </w:pPr>
    </w:p>
    <w:p w14:paraId="1F8D4AE4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谢婧委员：</w:t>
      </w:r>
      <w:bookmarkStart w:id="0" w:name="_GoBack"/>
      <w:bookmarkEnd w:id="0"/>
    </w:p>
    <w:p w14:paraId="6CD206C5">
      <w:p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您提出的《关于进一步优化渝快办平台功能的建议》（第242号）收悉。感谢您对我县政务服务工作的关心和支持！经认真研究，现答复如下。</w:t>
      </w:r>
    </w:p>
    <w:p w14:paraId="74217196">
      <w:pPr>
        <w:bidi w:val="0"/>
        <w:ind w:firstLine="640" w:firstLineChars="200"/>
        <w:rPr>
          <w:rFonts w:hint="eastAsia" w:ascii="方正仿宋_GBK" w:hAnsi="方正仿宋_GBK" w:eastAsia="方正仿宋_GBK" w:cs="方正仿宋_GBK"/>
          <w:lang w:val="en-US" w:eastAsia="zh-CN"/>
        </w:rPr>
        <w:sectPr>
          <w:footerReference r:id="rId5" w:type="first"/>
          <w:pgSz w:w="11906" w:h="16838"/>
          <w:pgMar w:top="2098" w:right="1531" w:bottom="1984" w:left="1531" w:header="851" w:footer="340" w:gutter="0"/>
          <w:pgNumType w:fmt="decimal"/>
          <w:cols w:space="425" w:num="1"/>
          <w:titlePg/>
          <w:docGrid w:type="lines" w:linePitch="312" w:charSpace="0"/>
        </w:sect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渝快办</w:t>
      </w:r>
      <w:r>
        <w:rPr>
          <w:rFonts w:hint="eastAsia"/>
          <w:lang w:val="en-US" w:eastAsia="zh-CN"/>
        </w:rPr>
        <w:t>”是我市打造的移动政务服务平台，自2018年正式上线运行以来，已累计服务群众2637万人次、办件量达2.7亿条，服务能力持续提升。平台</w:t>
      </w:r>
      <w:r>
        <w:rPr>
          <w:rFonts w:hint="default"/>
          <w:lang w:val="en-US" w:eastAsia="zh-CN"/>
        </w:rPr>
        <w:t>设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置“高效办成一件事”专区，</w:t>
      </w:r>
      <w:r>
        <w:rPr>
          <w:rFonts w:hint="eastAsia" w:ascii="方正仿宋_GBK" w:hAnsi="方正仿宋_GBK" w:cs="方正仿宋_GBK"/>
          <w:lang w:val="en-US" w:eastAsia="zh-CN"/>
        </w:rPr>
        <w:t>着力整合跨部门业务，推动政务服务从</w:t>
      </w:r>
      <w:r>
        <w:rPr>
          <w:rFonts w:hint="eastAsia" w:ascii="方正仿宋_GBK" w:hAnsi="方正仿宋_GBK" w:eastAsia="方正仿宋_GBK" w:cs="方正仿宋_GBK"/>
          <w:lang w:val="en-US" w:eastAsia="zh-CN"/>
        </w:rPr>
        <w:t>“单项事”</w:t>
      </w:r>
      <w:r>
        <w:rPr>
          <w:rFonts w:hint="eastAsia" w:ascii="方正仿宋_GBK" w:hAnsi="方正仿宋_GBK" w:cs="方正仿宋_GBK"/>
          <w:lang w:val="en-US" w:eastAsia="zh-CN"/>
        </w:rPr>
        <w:t>向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企业和群众视角的“一件事”</w:t>
      </w:r>
      <w:r>
        <w:rPr>
          <w:rFonts w:hint="eastAsia" w:ascii="方正仿宋_GBK" w:hAnsi="方正仿宋_GBK" w:cs="方正仿宋_GBK"/>
          <w:lang w:val="en-US" w:eastAsia="zh-CN"/>
        </w:rPr>
        <w:t>转变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eastAsia" w:ascii="方正仿宋_GBK" w:hAnsi="方正仿宋_GBK" w:cs="方正仿宋_GBK"/>
          <w:lang w:val="en-US" w:eastAsia="zh-CN"/>
        </w:rPr>
        <w:t>提供</w:t>
      </w:r>
      <w:r>
        <w:rPr>
          <w:rFonts w:hint="eastAsia" w:ascii="方正仿宋_GBK" w:hAnsi="方正仿宋_GBK" w:eastAsia="方正仿宋_GBK" w:cs="方正仿宋_GBK"/>
          <w:lang w:val="en-US" w:eastAsia="zh-CN"/>
        </w:rPr>
        <w:t>“全生命周期”集成化服务，实现关联事项集成办。</w:t>
      </w:r>
      <w:r>
        <w:rPr>
          <w:rFonts w:hint="eastAsia" w:ascii="方正仿宋_GBK" w:hAnsi="方正仿宋_GBK" w:cs="方正仿宋_GBK"/>
          <w:lang w:val="en-US" w:eastAsia="zh-CN"/>
        </w:rPr>
        <w:t>截至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目前</w:t>
      </w:r>
      <w:r>
        <w:rPr>
          <w:rFonts w:hint="eastAsia" w:ascii="方正仿宋_GBK" w:hAnsi="方正仿宋_GBK" w:cs="方正仿宋_GBK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“渝快办”平台</w:t>
      </w:r>
      <w:r>
        <w:rPr>
          <w:rFonts w:hint="eastAsia" w:ascii="方正仿宋_GBK" w:hAnsi="方正仿宋_GBK" w:cs="方正仿宋_GBK"/>
          <w:lang w:val="en-US" w:eastAsia="zh-CN"/>
        </w:rPr>
        <w:t>已集成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上架新生儿出生、结婚落户、开办企业等77项“一件事一次办”主题套餐，</w:t>
      </w:r>
      <w:r>
        <w:rPr>
          <w:rFonts w:hint="eastAsia" w:ascii="方正仿宋_GBK" w:hAnsi="方正仿宋_GBK" w:cs="方正仿宋_GBK"/>
          <w:lang w:val="en-US" w:eastAsia="zh-CN"/>
        </w:rPr>
        <w:t>同时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紧密贴合企业和群众实际需求，持续</w:t>
      </w:r>
      <w:r>
        <w:rPr>
          <w:rFonts w:hint="eastAsia" w:ascii="方正仿宋_GBK" w:hAnsi="方正仿宋_GBK" w:cs="方正仿宋_GBK"/>
          <w:lang w:val="en-US" w:eastAsia="zh-CN"/>
        </w:rPr>
        <w:t>动态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推出新的主题套餐，</w:t>
      </w:r>
    </w:p>
    <w:p w14:paraId="563D7E17">
      <w:pPr>
        <w:bidi w:val="0"/>
        <w:ind w:firstLine="64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力求精准高效满足办事需求</w:t>
      </w:r>
      <w:r>
        <w:rPr>
          <w:rFonts w:hint="default"/>
          <w:lang w:val="en-US" w:eastAsia="zh-CN"/>
        </w:rPr>
        <w:t>。</w:t>
      </w:r>
    </w:p>
    <w:p w14:paraId="4CD40F37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县行政服务中心作为我县政务服务的主阵地，深入推动“放管服”改革，持续优化“渝快办”一体化在线政务服务体系，着力构建线上线下深度融合、功能互补、高效协同的一体化服务模式。线上依托“渝快办”网上办事大厅，实现政务服务事项“应进必进”，所有事项均公开申请材料、办结时限、办理流程等要素，群众可实时查询进度、在线办理。线下严格落实集中进驻事项负面清单制度，实现负面清单外1411项政务服务事项100%进驻大厅；设置无差别综合窗口，将县林业局、县农业农村委等19个单位489项事项纳入无差别综合窗口集中办理；在政务大厅布置自助服务终端，方便群众自助办理房产证明打印、社保待遇资格认证等高频业务。群众可根据自身情况，灵活选择“渝快办”网页端、APP端或线下窗口办理业务。各窗口工作人员均严格依据政务服务事项实施清单提供服务，杜绝额外或变相增加办理环节和申请材料，切实做到“一窗受理、综合服务”。</w:t>
      </w:r>
    </w:p>
    <w:p w14:paraId="476224FE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一步，我局将会同县行政服务中心，深入推进政务服务事项的标准化和规范化工作，运用“重庆市政务服务事项管理系统”，在“渝快办”平台常态化开展办事指南动态调整与更新工作，持续更新申请材料、办结时限、办理流程等办理要素，强化市县两级政务服务事项清单的动态管理和一致性维护。建立健全巡查提醒机制，加强日常巡查，督促各单位及时更新办事指南，坚决杜绝材料要求不准确、条款指向不清晰等问题，确保办事指南“一看就懂、一次办好”，切实降低制度性交易成本，让企业群众办事更便捷、更高效。</w:t>
      </w:r>
    </w:p>
    <w:p w14:paraId="0B0FA3EF">
      <w:pPr>
        <w:bidi w:val="0"/>
        <w:ind w:firstLine="640" w:firstLineChars="200"/>
      </w:pPr>
      <w:r>
        <w:t>此复函已经</w:t>
      </w:r>
      <w:r>
        <w:rPr>
          <w:rFonts w:hint="eastAsia"/>
          <w:lang w:val="en-US" w:eastAsia="zh-CN"/>
        </w:rPr>
        <w:t>龙敏</w:t>
      </w:r>
      <w:r>
        <w:t>局长审签。</w:t>
      </w:r>
      <w:r>
        <w:rPr>
          <w:rFonts w:hint="eastAsia"/>
        </w:rPr>
        <w:t>再次感谢您对政务服务工作的关注与建言！</w:t>
      </w:r>
      <w:r>
        <w:t>对以上答复您有什么意见，请填写在回执上寄给县政协提案委，以便进一步改进工作。</w:t>
      </w:r>
    </w:p>
    <w:p w14:paraId="111889D6">
      <w:pPr>
        <w:bidi w:val="0"/>
        <w:ind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此函</w:t>
      </w:r>
    </w:p>
    <w:p w14:paraId="6F96769C">
      <w:pPr>
        <w:bidi w:val="0"/>
        <w:ind w:firstLine="640" w:firstLineChars="200"/>
        <w:rPr>
          <w:rFonts w:hint="default"/>
          <w:lang w:val="en-US" w:eastAsia="zh-CN"/>
        </w:rPr>
      </w:pPr>
    </w:p>
    <w:p w14:paraId="49F8A7A5"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云阳县大数据应用发展管理局  </w:t>
      </w:r>
    </w:p>
    <w:p w14:paraId="60B352F5">
      <w:pPr>
        <w:wordWrap w:val="0"/>
        <w:bidi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2025年6月25日    </w:t>
      </w:r>
    </w:p>
    <w:p w14:paraId="64E9F2BE">
      <w:pPr>
        <w:bidi w:val="0"/>
        <w:ind w:firstLine="64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（联系人：王岿；联系电话：18612320066）</w:t>
      </w:r>
    </w:p>
    <w:p w14:paraId="2B8B7058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A44335B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4D2B21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E66C21F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68BE07E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634BB0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2B6E2F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2D7FC7F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BDF3280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171D11D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F8514DB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8879A7C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7D13C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FEB607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79A7FDF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A8FB8F1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4582D8E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1E3EC48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0E0587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9B58DB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90BAB7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3CD391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D0AC112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95FB532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DE51101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B0CB31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B1AA706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022822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E996299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957650E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CC18984"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3E22540"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" w:firstLineChars="5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抄送：</w:t>
      </w:r>
      <w:r>
        <w:rPr>
          <w:rFonts w:hint="eastAsia" w:eastAsia="方正仿宋_GBK"/>
          <w:sz w:val="28"/>
          <w:szCs w:val="28"/>
        </w:rPr>
        <w:t>县政协提案委</w:t>
      </w:r>
    </w:p>
    <w:p w14:paraId="4898EDD3">
      <w:pPr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40" w:firstLineChars="50"/>
        <w:jc w:val="left"/>
        <w:textAlignment w:val="auto"/>
        <w:rPr>
          <w:rFonts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云阳县大数据应用发展管理局</w:t>
      </w:r>
      <w:r>
        <w:rPr>
          <w:rFonts w:hint="eastAsia" w:ascii="方正仿宋_GBK" w:hAnsi="方正仿宋_GBK" w:cs="方正仿宋_GBK"/>
          <w:sz w:val="28"/>
          <w:szCs w:val="28"/>
          <w:lang w:val="en-US" w:eastAsia="zh-CN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印发</w:t>
      </w:r>
    </w:p>
    <w:p w14:paraId="51C89074">
      <w:pPr>
        <w:bidi w:val="0"/>
      </w:pPr>
    </w:p>
    <w:sectPr>
      <w:footerReference r:id="rId8" w:type="first"/>
      <w:footerReference r:id="rId6" w:type="default"/>
      <w:footerReference r:id="rId7" w:type="even"/>
      <w:pgSz w:w="11906" w:h="16838"/>
      <w:pgMar w:top="2098" w:right="1474" w:bottom="1984" w:left="1587" w:header="851" w:footer="340" w:gutter="0"/>
      <w:pgNumType w:fmt="decimal" w:start="2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81CD8">
    <w:pPr>
      <w:pStyle w:val="6"/>
    </w:pP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725805</wp:posOffset>
              </wp:positionH>
              <wp:positionV relativeFrom="page">
                <wp:posOffset>9474835</wp:posOffset>
              </wp:positionV>
              <wp:extent cx="6120130" cy="0"/>
              <wp:effectExtent l="0" t="38100" r="13970" b="38100"/>
              <wp:wrapNone/>
              <wp:docPr id="10" name="直接连接符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762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57.15pt;margin-top:746.05pt;height:0pt;width:481.9pt;mso-position-horizontal-relative:page;mso-position-vertical-relative:page;z-index:251667456;mso-width-relative:page;mso-height-relative:page;" filled="f" stroked="t" coordsize="21600,21600" o:gfxdata="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216QS1gAAAA4BAAAPAAAAAAAAAAEAIAAAACIAAABkcnMvZG93bnJl&#10;di54bWxQSwECFAAUAAAACACHTuJAM2/sgv8BAAD7AwAADgAAAAAAAAABACAAAAAlAQAAZHJzL2Uy&#10;b0RvYy54bWxQSwUGAAAAAAYABgBZAQAAlgUAAAAA&#10;">
              <v:fill on="f" focussize="0,0"/>
              <v:stroke weight="6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3AE3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E43B3E">
                          <w:pPr>
                            <w:pStyle w:val="6"/>
                            <w:wordWrap w:val="0"/>
                            <w:jc w:val="right"/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E43B3E">
                    <w:pPr>
                      <w:pStyle w:val="6"/>
                      <w:wordWrap w:val="0"/>
                      <w:jc w:val="right"/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>3</w:t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A4C77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CF2BE"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7CF2BE"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AF9C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5B978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75B978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F119F"/>
    <w:rsid w:val="02DA63DE"/>
    <w:rsid w:val="03936829"/>
    <w:rsid w:val="03EA49A0"/>
    <w:rsid w:val="0469149F"/>
    <w:rsid w:val="04C3537C"/>
    <w:rsid w:val="0B0C5577"/>
    <w:rsid w:val="0BEF119F"/>
    <w:rsid w:val="0C291940"/>
    <w:rsid w:val="0C5D0178"/>
    <w:rsid w:val="0C6D2071"/>
    <w:rsid w:val="0F362CE9"/>
    <w:rsid w:val="109127D2"/>
    <w:rsid w:val="12F82351"/>
    <w:rsid w:val="135E3ADF"/>
    <w:rsid w:val="16431EEB"/>
    <w:rsid w:val="17DB5530"/>
    <w:rsid w:val="18157F6D"/>
    <w:rsid w:val="183E2945"/>
    <w:rsid w:val="19C3185B"/>
    <w:rsid w:val="1EF0235D"/>
    <w:rsid w:val="206C46C2"/>
    <w:rsid w:val="21026DD4"/>
    <w:rsid w:val="253B4663"/>
    <w:rsid w:val="25BD1FE8"/>
    <w:rsid w:val="260B04D9"/>
    <w:rsid w:val="29001F50"/>
    <w:rsid w:val="29FA2D3E"/>
    <w:rsid w:val="2AC0755D"/>
    <w:rsid w:val="307273EB"/>
    <w:rsid w:val="334119DE"/>
    <w:rsid w:val="34160775"/>
    <w:rsid w:val="36940077"/>
    <w:rsid w:val="37863E63"/>
    <w:rsid w:val="3F43263A"/>
    <w:rsid w:val="3F5521D1"/>
    <w:rsid w:val="3FE94F8F"/>
    <w:rsid w:val="41AA2EA1"/>
    <w:rsid w:val="427D34F6"/>
    <w:rsid w:val="43C003E8"/>
    <w:rsid w:val="44DA6A6B"/>
    <w:rsid w:val="488619AE"/>
    <w:rsid w:val="4A19261E"/>
    <w:rsid w:val="4B0E5D8D"/>
    <w:rsid w:val="4BBC398D"/>
    <w:rsid w:val="4CAA1F4A"/>
    <w:rsid w:val="4D986247"/>
    <w:rsid w:val="528943B0"/>
    <w:rsid w:val="55374034"/>
    <w:rsid w:val="56E022E4"/>
    <w:rsid w:val="597B2CA5"/>
    <w:rsid w:val="5A4412E8"/>
    <w:rsid w:val="5AE75316"/>
    <w:rsid w:val="5AF251E8"/>
    <w:rsid w:val="5B101B12"/>
    <w:rsid w:val="5D4D2BAA"/>
    <w:rsid w:val="5E1F6577"/>
    <w:rsid w:val="5EE237C6"/>
    <w:rsid w:val="5EF0474F"/>
    <w:rsid w:val="5F30273F"/>
    <w:rsid w:val="65E47E23"/>
    <w:rsid w:val="697D3F64"/>
    <w:rsid w:val="6D704157"/>
    <w:rsid w:val="6EF07839"/>
    <w:rsid w:val="71B87CBC"/>
    <w:rsid w:val="7726192C"/>
    <w:rsid w:val="77A66DC9"/>
    <w:rsid w:val="79C472D3"/>
    <w:rsid w:val="7FAC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8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20" w:lineRule="exact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1"/>
    </w:pPr>
    <w:rPr>
      <w:rFonts w:ascii="Arial" w:hAnsi="Arial" w:eastAsia="方正黑体_GBK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8" w:lineRule="exact"/>
      <w:outlineLvl w:val="2"/>
    </w:pPr>
    <w:rPr>
      <w:rFonts w:eastAsia="方正楷体_GBK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1059</Words>
  <Characters>1100</Characters>
  <Lines>0</Lines>
  <Paragraphs>0</Paragraphs>
  <TotalTime>1</TotalTime>
  <ScaleCrop>false</ScaleCrop>
  <LinksUpToDate>false</LinksUpToDate>
  <CharactersWithSpaces>1110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2025-06-24T15:15:00Z</dcterms:created>
  <dc:creator>wk</dc:creator>
  <cp:lastModifiedBy>小草帽的特拉仔</cp:lastModifiedBy>
  <dcterms:modified xsi:type="dcterms:W3CDTF">2025-06-26T01:17:17Z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1CEEDD3A96D44651A9B9E3293F25FB41_13</vt:lpwstr>
  </property>
  <property fmtid="{D5CDD505-2E9C-101B-9397-08002B2CF9AE}" pid="4" name="KSOTemplateDocerSaveRecord">
    <vt:lpwstr>eyJoZGlkIjoiYjM0ZmI3NDAwZjc3MTVlOTNlNzE0OWZhNjIxYWJhYTMiLCJ1c2VySWQiOiIyOTYxODE0NDkifQ==</vt:lpwstr>
  </property>
</Properties>
</file>