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28"/>
          <w:szCs w:val="28"/>
          <w:lang w:val="en-US" w:eastAsia="zh-CN"/>
        </w:rPr>
        <w:t>附件</w:t>
      </w:r>
      <w:r>
        <w:rPr>
          <w:rFonts w:hint="eastAsia" w:ascii="Times New Roman" w:hAnsi="Times New Roman" w:eastAsia="方正仿宋_GBK" w:cs="Times New Roman"/>
          <w:sz w:val="28"/>
          <w:szCs w:val="28"/>
          <w:lang w:val="en-US" w:eastAsia="zh-CN"/>
        </w:rPr>
        <w:t>1</w:t>
      </w:r>
    </w:p>
    <w:p>
      <w:pPr>
        <w:pStyle w:val="2"/>
        <w:ind w:left="0" w:leftChars="0" w:firstLine="0" w:firstLineChars="0"/>
        <w:jc w:val="center"/>
        <w:rPr>
          <w:rFonts w:hint="eastAsia"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32"/>
          <w:szCs w:val="32"/>
          <w:lang w:val="en-US" w:eastAsia="zh-CN"/>
        </w:rPr>
        <w:t>进驻乡镇（街道）公共服务中心事项清单</w:t>
      </w:r>
    </w:p>
    <w:tbl>
      <w:tblPr>
        <w:tblStyle w:val="8"/>
        <w:tblW w:w="8890" w:type="dxa"/>
        <w:tblInd w:w="0" w:type="dxa"/>
        <w:tblLayout w:type="fixed"/>
        <w:tblCellMar>
          <w:top w:w="0" w:type="dxa"/>
          <w:left w:w="0" w:type="dxa"/>
          <w:bottom w:w="0" w:type="dxa"/>
          <w:right w:w="0" w:type="dxa"/>
        </w:tblCellMar>
      </w:tblPr>
      <w:tblGrid>
        <w:gridCol w:w="543"/>
        <w:gridCol w:w="2189"/>
        <w:gridCol w:w="1104"/>
        <w:gridCol w:w="878"/>
        <w:gridCol w:w="1514"/>
        <w:gridCol w:w="1135"/>
        <w:gridCol w:w="1527"/>
      </w:tblGrid>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序号</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目录名称</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权力类型</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0"/>
                <w:szCs w:val="20"/>
                <w:u w:val="none"/>
              </w:rPr>
            </w:pPr>
            <w:r>
              <w:rPr>
                <w:rStyle w:val="14"/>
                <w:rFonts w:hint="default" w:ascii="Times New Roman" w:hAnsi="Times New Roman" w:cs="Times New Roman"/>
                <w:lang w:val="en-US" w:eastAsia="zh-CN" w:bidi="ar"/>
              </w:rPr>
              <w:t>主项</w:t>
            </w:r>
            <w:r>
              <w:rPr>
                <w:rStyle w:val="15"/>
                <w:rFonts w:hint="default" w:ascii="Times New Roman" w:hAnsi="Times New Roman" w:cs="Times New Roman"/>
                <w:lang w:val="en-US" w:eastAsia="zh-CN" w:bidi="ar"/>
              </w:rPr>
              <w:t>/子项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行使层级</w:t>
            </w:r>
          </w:p>
        </w:tc>
        <w:tc>
          <w:tcPr>
            <w:tcW w:w="11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主管部门</w:t>
            </w: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备注</w:t>
            </w: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bookmarkStart w:id="0" w:name="_GoBack"/>
            <w:r>
              <w:rPr>
                <w:rFonts w:hint="default" w:ascii="Times New Roman" w:hAnsi="Times New Roman" w:eastAsia="方正仿宋_GBK" w:cs="Times New Roman"/>
                <w:i w:val="0"/>
                <w:color w:val="000000"/>
                <w:kern w:val="0"/>
                <w:sz w:val="20"/>
                <w:szCs w:val="20"/>
                <w:u w:val="none"/>
                <w:lang w:val="en-US" w:eastAsia="zh-CN" w:bidi="ar"/>
              </w:rPr>
              <w:t>1</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对侵占、破坏学校体育场地、器材设备的处理</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其他行政权力</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云阳县教委</w:t>
            </w: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bookmarkEnd w:id="0"/>
      <w:tr>
        <w:tblPrEx>
          <w:tblLayout w:type="fixed"/>
          <w:tblCellMar>
            <w:top w:w="0" w:type="dxa"/>
            <w:left w:w="0" w:type="dxa"/>
            <w:bottom w:w="0" w:type="dxa"/>
            <w:right w:w="0" w:type="dxa"/>
          </w:tblCellMar>
        </w:tblPrEx>
        <w:trPr>
          <w:trHeight w:val="943"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罢免、补选村民委员会成员或者村民委员会成员职务自行终止、辞职的备案</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其他行政权力</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云阳县民政局</w:t>
            </w: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罢免、撤换、补选居民委员会成员备案</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其他行政权力</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943"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查询、核对申请家庭或者已获得社会救助的家庭收入状况、财产状况</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其他行政权力</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943"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对获得最低生活保障家庭的人口、收入、财产和消费支出状况进行定期核查</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其他行政权力</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经济困难高龄失能老年人养老服务补贴给付</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行政给付</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7</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提供法律咨询服务</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云阳县司法局</w:t>
            </w: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城乡居民基本养老保险关系转移接续申请</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云阳县人力社保局</w:t>
            </w: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9</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城乡居民养老保险参保登记</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城乡居民养老保险待遇申领</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11</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创业补贴申领</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12</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创业担保贷款申请</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13</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创业开业指导</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14</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代缴基本医疗保险费</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低保就业补贴</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16</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岗位补贴</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17</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高校毕业生社保补贴申领</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18</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个人基本信息变更</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19</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个人权益记录查询打印</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公共就业服务专项活动</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21</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公益性岗位补贴申领</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22</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价格临时补贴申领</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23</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就业困难人员社会保险补贴申领</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24</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就业政策法规咨询</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居民养老保险注销登记</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26</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求职创业补贴申领</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27</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丧葬补助金和抚恤金申领</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28</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社会保障卡补领、换领、换发</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29</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社会保障卡挂失与解挂</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30</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社会保障卡密码修改与重置</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31</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社会保障卡启用</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32</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社会保障卡申领</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33</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社会保障卡信息变更</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34</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社会保障卡应用锁定与解锁</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35</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社会保障卡应用状态查询</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36</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社会保障卡注销</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37</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生活费补贴申领</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38</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失业保险服务中的职业介绍补贴申领</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39</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失业保险关系转移接续</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40</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失业保险金申领</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41</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养老保险待遇发放账户维护申请</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42</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职业供求信息、市场工资指导价位信息和职业培训信息发布</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43</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职业介绍</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44</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职业指导</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45</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对永久性测量标志的检查、维护</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行政检查</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云阳县规划自然资源局</w:t>
            </w: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46</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临时管理规约备案</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其他行政权力</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云阳县住房城乡建委</w:t>
            </w: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47</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物业专项维修资金使用审核</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48</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对供水单位不执行村镇供水相关规定的处罚</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行政处罚</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云阳县水利局</w:t>
            </w: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943"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49</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对损坏供水设施和危害村镇供水工程及其设施安全活动的处罚</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行政处罚</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50</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对新建供水工程未经批准的处罚</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行政处罚</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51</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对影响村镇正常供水违法行为的处罚</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行政处罚</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52</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动物疫病防控技术推广</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云阳县农业农村委</w:t>
            </w: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53</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农村集体经济组织审计</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其他行政权力</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54</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农民体育工作指导与赛事组织</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55</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农药使用技术培训服务</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56</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农业机械化技术推广与技术服务</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57</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农业污染防治技术指导与服务</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58</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外来生物入侵监测预警</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59</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新品种新技术试验示范推广</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60</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渔业养殖生产技术指导与病害防治</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61</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重庆市动物检疫合格证明（标志）真伪查询服务</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62</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组织实施动物疫病强制免疫</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63</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公共文化场馆展览展示及讲座培训</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云阳县文化旅游委</w:t>
            </w: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64</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图书馆书刊借阅及互借互还服务</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65</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文化艺术公益普及活动</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66</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主要文艺演出活动查询服务</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67</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婚育情况证明</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云阳县卫生健康委</w:t>
            </w: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68</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已开放的档案查询</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69</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再生育审批</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行政许可</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70</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城乡居民基本医疗保险参保登记</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云阳县医保局</w:t>
            </w: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71</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城乡居民基本医疗保险参保信息变更登记</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72</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基本医疗保险临时异地就医备案</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73</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以个人身份参加城镇职工基本医疗保险参保登记</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74</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以个人身份参加城镇职工基本医疗保险续保登记</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75</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以个人身份参加城镇职工基本医疗保险暂停参保登记</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76</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参保单位参保信息查询</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子项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77</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参保人员参保信息查询</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子项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78</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特病待遇资格认定资料受理</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子项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79</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贫困户动态管理和监测</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其他行政权力</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云阳县乡村振兴局</w:t>
            </w: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80</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为建档立卡贫困户出具证明</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行政确认</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81</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受理信访投诉</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云阳县信访办</w:t>
            </w: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82</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信访事项查询</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83</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失业保险待遇发放账户维护申请</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区县级,乡镇（街道）级</w:t>
            </w:r>
          </w:p>
        </w:tc>
        <w:tc>
          <w:tcPr>
            <w:tcW w:w="11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云阳县就业和人才中心</w:t>
            </w: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331"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84</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《就业创业证》申领</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各乡镇人民政府、街道办事处</w:t>
            </w: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525"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85</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病残儿鉴定初审</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其他行政权力</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86</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城市居民最低生活保障待遇申请初审</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其他行政权力</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525"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87</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城乡居民最低生活保障的初审</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其他行政权力</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331"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88</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独生子女父母光荣证</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行政确认</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331"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89</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对生活确有困难残疾人的救助</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行政给付</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90</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国企部分困难双解人员社会保险补贴初审</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其他行政权力</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91</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国企困难下岗分流人员社保缴费补贴审核</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其他行政权力</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331"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92</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就业登记</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331"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93</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就业困难人员认定</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331"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94</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就业援助对象确认</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行政确认</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95</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农村居民住宅建设竣工现场验核</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行政确认</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331"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96</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生育服务证登记</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331"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97</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失业登记</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637"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98</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乡村建设规划许可证核发</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行政许可</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市级,区县级,乡镇（街道）级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525"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99</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小额担保贷款资格初审</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其他行政权力</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1259" w:hRule="atLeast"/>
        </w:trPr>
        <w:tc>
          <w:tcPr>
            <w:tcW w:w="54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100</w:t>
            </w:r>
          </w:p>
        </w:tc>
        <w:tc>
          <w:tcPr>
            <w:tcW w:w="21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在乡、村庄规划区内进行镇企业、村公共设施、公益事业建设和农村集中居民点建设建设申请乡村建设规划许可证初审</w:t>
            </w:r>
          </w:p>
        </w:tc>
        <w:tc>
          <w:tcPr>
            <w:tcW w:w="110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其他行政权力</w:t>
            </w:r>
          </w:p>
        </w:tc>
        <w:tc>
          <w:tcPr>
            <w:tcW w:w="87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主项</w:t>
            </w:r>
          </w:p>
        </w:tc>
        <w:tc>
          <w:tcPr>
            <w:tcW w:w="15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15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bl>
    <w:p>
      <w:pPr>
        <w:keepNext w:val="0"/>
        <w:keepLines w:val="0"/>
        <w:pageBreakBefore w:val="0"/>
        <w:widowControl/>
        <w:numPr>
          <w:ilvl w:val="0"/>
          <w:numId w:val="0"/>
        </w:numPr>
        <w:kinsoku/>
        <w:wordWrap/>
        <w:overflowPunct/>
        <w:topLinePunct w:val="0"/>
        <w:autoSpaceDE/>
        <w:autoSpaceDN/>
        <w:bidi w:val="0"/>
        <w:adjustRightInd w:val="0"/>
        <w:snapToGrid w:val="0"/>
        <w:spacing w:after="0" w:line="578" w:lineRule="exact"/>
        <w:ind w:left="1569" w:leftChars="290" w:hanging="960" w:hangingChars="300"/>
        <w:jc w:val="left"/>
        <w:textAlignment w:val="auto"/>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pStyle w:val="2"/>
        <w:ind w:left="0" w:leftChars="0" w:firstLine="0" w:firstLineChars="0"/>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附件2</w:t>
      </w:r>
    </w:p>
    <w:p>
      <w:pPr>
        <w:pStyle w:val="2"/>
        <w:ind w:left="0" w:leftChars="0" w:firstLine="0" w:firstLineChars="0"/>
        <w:jc w:val="center"/>
        <w:rPr>
          <w:rFonts w:hint="eastAsia" w:ascii="方正小标宋_GBK" w:hAnsi="方正小标宋_GBK" w:eastAsia="方正小标宋_GBK" w:cs="方正小标宋_GBK"/>
          <w:b w:val="0"/>
          <w:bCs w:val="0"/>
          <w:sz w:val="32"/>
          <w:szCs w:val="32"/>
          <w:lang w:val="en-US" w:eastAsia="zh-CN"/>
        </w:rPr>
      </w:pPr>
      <w:r>
        <w:rPr>
          <w:rFonts w:hint="eastAsia" w:ascii="方正小标宋_GBK" w:hAnsi="方正小标宋_GBK" w:eastAsia="方正小标宋_GBK" w:cs="方正小标宋_GBK"/>
          <w:b w:val="0"/>
          <w:bCs w:val="0"/>
          <w:sz w:val="32"/>
          <w:szCs w:val="32"/>
          <w:lang w:val="en-US" w:eastAsia="zh-CN"/>
        </w:rPr>
        <w:t>进驻村（社区）便民服务中心代办事项清单</w:t>
      </w:r>
    </w:p>
    <w:tbl>
      <w:tblPr>
        <w:tblStyle w:val="8"/>
        <w:tblW w:w="8849" w:type="dxa"/>
        <w:tblInd w:w="0" w:type="dxa"/>
        <w:tblLayout w:type="fixed"/>
        <w:tblCellMar>
          <w:top w:w="0" w:type="dxa"/>
          <w:left w:w="0" w:type="dxa"/>
          <w:bottom w:w="0" w:type="dxa"/>
          <w:right w:w="0" w:type="dxa"/>
        </w:tblCellMar>
      </w:tblPr>
      <w:tblGrid>
        <w:gridCol w:w="690"/>
        <w:gridCol w:w="2294"/>
        <w:gridCol w:w="1244"/>
        <w:gridCol w:w="1027"/>
        <w:gridCol w:w="973"/>
        <w:gridCol w:w="1054"/>
        <w:gridCol w:w="1567"/>
      </w:tblGrid>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b/>
                <w:i w:val="0"/>
                <w:color w:val="000000"/>
                <w:sz w:val="20"/>
                <w:szCs w:val="20"/>
                <w:u w:val="none"/>
              </w:rPr>
            </w:pPr>
            <w:r>
              <w:rPr>
                <w:rFonts w:hint="default" w:ascii="Times New Roman" w:hAnsi="Times New Roman" w:eastAsia="方正黑体_GBK" w:cs="Times New Roman"/>
                <w:b/>
                <w:i w:val="0"/>
                <w:color w:val="000000"/>
                <w:kern w:val="0"/>
                <w:sz w:val="20"/>
                <w:szCs w:val="20"/>
                <w:u w:val="none"/>
                <w:lang w:val="en-US" w:eastAsia="zh-CN" w:bidi="ar"/>
              </w:rPr>
              <w:t>序号</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b/>
                <w:i w:val="0"/>
                <w:color w:val="000000"/>
                <w:sz w:val="20"/>
                <w:szCs w:val="20"/>
                <w:u w:val="none"/>
              </w:rPr>
            </w:pPr>
            <w:r>
              <w:rPr>
                <w:rFonts w:hint="default" w:ascii="Times New Roman" w:hAnsi="Times New Roman" w:eastAsia="方正黑体_GBK" w:cs="Times New Roman"/>
                <w:b/>
                <w:i w:val="0"/>
                <w:color w:val="000000"/>
                <w:kern w:val="0"/>
                <w:sz w:val="20"/>
                <w:szCs w:val="20"/>
                <w:u w:val="none"/>
                <w:lang w:val="en-US" w:eastAsia="zh-CN" w:bidi="ar"/>
              </w:rPr>
              <w:t>实施清单名称</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b/>
                <w:i w:val="0"/>
                <w:color w:val="000000"/>
                <w:sz w:val="20"/>
                <w:szCs w:val="20"/>
                <w:u w:val="none"/>
              </w:rPr>
            </w:pPr>
            <w:r>
              <w:rPr>
                <w:rFonts w:hint="default" w:ascii="Times New Roman" w:hAnsi="Times New Roman" w:eastAsia="方正黑体_GBK" w:cs="Times New Roman"/>
                <w:b/>
                <w:i w:val="0"/>
                <w:color w:val="000000"/>
                <w:kern w:val="0"/>
                <w:sz w:val="20"/>
                <w:szCs w:val="20"/>
                <w:u w:val="none"/>
                <w:lang w:val="en-US" w:eastAsia="zh-CN" w:bidi="ar"/>
              </w:rPr>
              <w:t>事项类型</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委托部门</w:t>
            </w: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b/>
                <w:i w:val="0"/>
                <w:color w:val="000000"/>
                <w:sz w:val="20"/>
                <w:szCs w:val="20"/>
                <w:u w:val="none"/>
              </w:rPr>
            </w:pPr>
            <w:r>
              <w:rPr>
                <w:rFonts w:hint="default" w:ascii="Times New Roman" w:hAnsi="Times New Roman" w:eastAsia="方正黑体_GBK" w:cs="Times New Roman"/>
                <w:b/>
                <w:i w:val="0"/>
                <w:color w:val="000000"/>
                <w:kern w:val="0"/>
                <w:sz w:val="20"/>
                <w:szCs w:val="20"/>
                <w:u w:val="none"/>
                <w:lang w:val="en-US" w:eastAsia="zh-CN" w:bidi="ar"/>
              </w:rPr>
              <w:t>行使层级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b/>
                <w:i w:val="0"/>
                <w:color w:val="000000"/>
                <w:sz w:val="20"/>
                <w:szCs w:val="20"/>
                <w:u w:val="none"/>
              </w:rPr>
            </w:pPr>
            <w:r>
              <w:rPr>
                <w:rFonts w:hint="default" w:ascii="Times New Roman" w:hAnsi="Times New Roman" w:eastAsia="方正黑体_GBK" w:cs="Times New Roman"/>
                <w:b/>
                <w:i w:val="0"/>
                <w:color w:val="000000"/>
                <w:kern w:val="0"/>
                <w:sz w:val="20"/>
                <w:szCs w:val="20"/>
                <w:u w:val="none"/>
                <w:lang w:val="en-US" w:eastAsia="zh-CN" w:bidi="ar"/>
              </w:rPr>
              <w:t>办件类型</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b/>
                <w:i w:val="0"/>
                <w:color w:val="000000"/>
                <w:sz w:val="20"/>
                <w:szCs w:val="20"/>
                <w:u w:val="none"/>
              </w:rPr>
            </w:pPr>
            <w:r>
              <w:rPr>
                <w:rFonts w:hint="default" w:ascii="Times New Roman" w:hAnsi="Times New Roman" w:eastAsia="方正黑体_GBK" w:cs="Times New Roman"/>
                <w:b/>
                <w:i w:val="0"/>
                <w:color w:val="000000"/>
                <w:kern w:val="0"/>
                <w:sz w:val="20"/>
                <w:szCs w:val="20"/>
                <w:u w:val="none"/>
                <w:lang w:val="en-US" w:eastAsia="zh-CN" w:bidi="ar"/>
              </w:rPr>
              <w:t>备注</w:t>
            </w:r>
          </w:p>
        </w:tc>
      </w:tr>
      <w:tr>
        <w:tblPrEx>
          <w:tblLayout w:type="fixed"/>
          <w:tblCellMar>
            <w:top w:w="0" w:type="dxa"/>
            <w:left w:w="0" w:type="dxa"/>
            <w:bottom w:w="0" w:type="dxa"/>
            <w:right w:w="0" w:type="dxa"/>
          </w:tblCellMar>
        </w:tblPrEx>
        <w:trPr>
          <w:trHeight w:val="51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罢免、补选村民委员会成员或者村民委员会成员职务自行终止、辞职的备案</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其他行政权力</w:t>
            </w:r>
          </w:p>
        </w:tc>
        <w:tc>
          <w:tcPr>
            <w:tcW w:w="102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云阳县民政局</w:t>
            </w: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罢免、撤换、补选居民委员会成员备案</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其他行政权力</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查询、核对申请家庭或者已获得社会救助的家庭收入状况、财产状况</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其他行政权力</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对获得最低生活保障家庭的人口、收入、财产和消费支出状况进行定期核查</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其他行政权力</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创业补贴申领</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102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云阳县人力社保局</w:t>
            </w: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创业担保贷款申请</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7</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创业开业指导</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8</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代缴基本医疗保险费</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9</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低保就业补贴</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岗位补贴</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11</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高校毕业生社保补贴申领</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12</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公共就业服务专项活动</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13</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价格临时补贴申领</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14</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就业困难人员社会保险补贴申领</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15</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居民养老保险注销登记</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16</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领取养老金人员待遇资格认证（生存认证）</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17</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求职创业补贴申领</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18</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生活费补贴申领</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19</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失业保险服务中的职业介绍补贴申领</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20</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失业保险关系转移接续</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21</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失业保险金申领</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22</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职业供求信息、市场工资指导价位信息和职业培训信息发布</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23</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职业介绍</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24</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职业指导</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25</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临时管理规约备案</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其他行政权力</w:t>
            </w:r>
          </w:p>
        </w:tc>
        <w:tc>
          <w:tcPr>
            <w:tcW w:w="102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云阳县住房城乡建委</w:t>
            </w: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26</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物业专项维修资金使用审核</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27</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图书馆书刊借阅及互借互还服务</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云阳县文化旅游委</w:t>
            </w: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28</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婚育情况证明</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102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云阳县卫生健康委</w:t>
            </w: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29</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再生育审批</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行政许可</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承诺件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9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30</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计划生育家庭特别扶助金</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行政给付</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承诺件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9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31</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农村部分计划生育家庭奖励扶助金</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行政给付</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承诺件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32</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贫困户动态管理和监测</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其他行政权力</w:t>
            </w:r>
          </w:p>
        </w:tc>
        <w:tc>
          <w:tcPr>
            <w:tcW w:w="102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云阳县乡村振兴局</w:t>
            </w: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33</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为建档立卡贫困户出具证明</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行政确认</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34</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就业登记</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102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各乡镇人民政府、街道办事处</w:t>
            </w: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35</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民间纠纷调解</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其他行政权力</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36</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农村集体经济组织侵权纠纷调解</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其他行政权力</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37</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农村居民住宅建设竣工现场验核</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行政确认</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38</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生育服务证登记</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公共服务</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39</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土地承包经营的纠纷调解</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其他行政权力</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r>
        <w:tblPrEx>
          <w:tblLayout w:type="fixed"/>
          <w:tblCellMar>
            <w:top w:w="0" w:type="dxa"/>
            <w:left w:w="0" w:type="dxa"/>
            <w:bottom w:w="0" w:type="dxa"/>
            <w:right w:w="0" w:type="dxa"/>
          </w:tblCellMar>
        </w:tblPrEx>
        <w:trPr>
          <w:trHeight w:val="702"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40</w:t>
            </w:r>
          </w:p>
        </w:tc>
        <w:tc>
          <w:tcPr>
            <w:tcW w:w="229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乡村建设规划许可证核发-农村村民住宅</w:t>
            </w:r>
          </w:p>
        </w:tc>
        <w:tc>
          <w:tcPr>
            <w:tcW w:w="124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行政许可</w:t>
            </w: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乡镇（街道）级</w:t>
            </w:r>
          </w:p>
        </w:tc>
        <w:tc>
          <w:tcPr>
            <w:tcW w:w="105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即办件</w:t>
            </w:r>
          </w:p>
        </w:tc>
        <w:tc>
          <w:tcPr>
            <w:tcW w:w="15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default" w:ascii="Times New Roman" w:hAnsi="Times New Roman" w:eastAsia="方正仿宋_GBK" w:cs="Times New Roman"/>
                <w:i w:val="0"/>
                <w:color w:val="000000"/>
                <w:sz w:val="20"/>
                <w:szCs w:val="20"/>
                <w:u w:val="none"/>
              </w:rPr>
            </w:pPr>
          </w:p>
        </w:tc>
      </w:tr>
    </w:tbl>
    <w:p>
      <w:pPr>
        <w:pStyle w:val="2"/>
        <w:rPr>
          <w:rFonts w:hint="default" w:ascii="Times New Roman" w:hAnsi="Times New Roman" w:cs="Times New Roman"/>
        </w:rPr>
      </w:pPr>
    </w:p>
    <w:sectPr>
      <w:footerReference r:id="rId3" w:type="default"/>
      <w:pgSz w:w="11906" w:h="16838"/>
      <w:pgMar w:top="2098" w:right="1531" w:bottom="1984" w:left="1531"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78"/>
    <w:rsid w:val="00042347"/>
    <w:rsid w:val="000A7C7B"/>
    <w:rsid w:val="001154EF"/>
    <w:rsid w:val="001B229A"/>
    <w:rsid w:val="001B75B4"/>
    <w:rsid w:val="001C5CEC"/>
    <w:rsid w:val="001F597C"/>
    <w:rsid w:val="00286C5B"/>
    <w:rsid w:val="002D7B34"/>
    <w:rsid w:val="00343046"/>
    <w:rsid w:val="003E1B78"/>
    <w:rsid w:val="004A505D"/>
    <w:rsid w:val="0051078E"/>
    <w:rsid w:val="0053742A"/>
    <w:rsid w:val="00572535"/>
    <w:rsid w:val="005848A2"/>
    <w:rsid w:val="00585C88"/>
    <w:rsid w:val="005A387A"/>
    <w:rsid w:val="005F6314"/>
    <w:rsid w:val="00601BC2"/>
    <w:rsid w:val="006C6DAA"/>
    <w:rsid w:val="006D30A7"/>
    <w:rsid w:val="006F439A"/>
    <w:rsid w:val="00926097"/>
    <w:rsid w:val="00A2595F"/>
    <w:rsid w:val="00A6335C"/>
    <w:rsid w:val="00B10F79"/>
    <w:rsid w:val="00B85C3E"/>
    <w:rsid w:val="00C72B72"/>
    <w:rsid w:val="00CD11D0"/>
    <w:rsid w:val="00CE4802"/>
    <w:rsid w:val="00D1105B"/>
    <w:rsid w:val="00E10398"/>
    <w:rsid w:val="00E93714"/>
    <w:rsid w:val="00EE10E3"/>
    <w:rsid w:val="00F0482A"/>
    <w:rsid w:val="01F71324"/>
    <w:rsid w:val="04647E7A"/>
    <w:rsid w:val="04E932FB"/>
    <w:rsid w:val="06950362"/>
    <w:rsid w:val="072A0ED6"/>
    <w:rsid w:val="11530BD0"/>
    <w:rsid w:val="159021E5"/>
    <w:rsid w:val="15FF6D15"/>
    <w:rsid w:val="163660F3"/>
    <w:rsid w:val="1C6C774D"/>
    <w:rsid w:val="21EF131A"/>
    <w:rsid w:val="26D83342"/>
    <w:rsid w:val="295E654A"/>
    <w:rsid w:val="2A93377B"/>
    <w:rsid w:val="2BAD56D3"/>
    <w:rsid w:val="30CA42AA"/>
    <w:rsid w:val="36C84664"/>
    <w:rsid w:val="384D1176"/>
    <w:rsid w:val="3B0A486D"/>
    <w:rsid w:val="3BA50329"/>
    <w:rsid w:val="3C3D4528"/>
    <w:rsid w:val="3DC5150D"/>
    <w:rsid w:val="46495D58"/>
    <w:rsid w:val="483C61C7"/>
    <w:rsid w:val="489412EB"/>
    <w:rsid w:val="4B3E5339"/>
    <w:rsid w:val="4BC643D8"/>
    <w:rsid w:val="4D505635"/>
    <w:rsid w:val="517A126C"/>
    <w:rsid w:val="518F4E22"/>
    <w:rsid w:val="51CA2038"/>
    <w:rsid w:val="53A52048"/>
    <w:rsid w:val="55C34FAA"/>
    <w:rsid w:val="5A6319C5"/>
    <w:rsid w:val="5EF36110"/>
    <w:rsid w:val="634D69B4"/>
    <w:rsid w:val="64B66392"/>
    <w:rsid w:val="65D86367"/>
    <w:rsid w:val="66394F94"/>
    <w:rsid w:val="68952429"/>
    <w:rsid w:val="6AAF2404"/>
    <w:rsid w:val="6BBD49B1"/>
    <w:rsid w:val="71E031B3"/>
    <w:rsid w:val="743D77D8"/>
    <w:rsid w:val="76686FA5"/>
    <w:rsid w:val="77DF5D44"/>
    <w:rsid w:val="7E043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首行缩进 21"/>
    <w:basedOn w:val="3"/>
    <w:unhideWhenUsed/>
    <w:qFormat/>
    <w:uiPriority w:val="0"/>
    <w:pPr>
      <w:ind w:firstLine="420" w:firstLineChars="200"/>
    </w:pPr>
  </w:style>
  <w:style w:type="paragraph" w:styleId="3">
    <w:name w:val="Body Text Indent"/>
    <w:basedOn w:val="1"/>
    <w:unhideWhenUsed/>
    <w:qFormat/>
    <w:uiPriority w:val="0"/>
    <w:pPr>
      <w:ind w:firstLine="640"/>
    </w:pPr>
    <w:rPr>
      <w:rFonts w:ascii="仿宋_GB2312" w:eastAsia="仿宋_GB2312"/>
      <w:szCs w:val="20"/>
    </w:rPr>
  </w:style>
  <w:style w:type="paragraph" w:styleId="4">
    <w:name w:val="footer"/>
    <w:basedOn w:val="1"/>
    <w:next w:val="5"/>
    <w:link w:val="12"/>
    <w:unhideWhenUsed/>
    <w:qFormat/>
    <w:uiPriority w:val="99"/>
    <w:pPr>
      <w:tabs>
        <w:tab w:val="center" w:pos="4153"/>
        <w:tab w:val="right" w:pos="8306"/>
      </w:tabs>
      <w:snapToGrid w:val="0"/>
      <w:jc w:val="left"/>
    </w:pPr>
    <w:rPr>
      <w:sz w:val="18"/>
      <w:szCs w:val="18"/>
    </w:rPr>
  </w:style>
  <w:style w:type="paragraph" w:customStyle="1" w:styleId="5">
    <w:name w:val="索引 51"/>
    <w:basedOn w:val="1"/>
    <w:next w:val="1"/>
    <w:qFormat/>
    <w:uiPriority w:val="0"/>
    <w:pPr>
      <w:ind w:left="1680"/>
    </w:p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Emphasis"/>
    <w:basedOn w:val="9"/>
    <w:qFormat/>
    <w:uiPriority w:val="20"/>
    <w:rPr>
      <w:i/>
      <w:iCs/>
    </w:rPr>
  </w:style>
  <w:style w:type="character" w:customStyle="1" w:styleId="11">
    <w:name w:val="页眉 字符"/>
    <w:basedOn w:val="9"/>
    <w:link w:val="6"/>
    <w:qFormat/>
    <w:uiPriority w:val="99"/>
    <w:rPr>
      <w:sz w:val="18"/>
      <w:szCs w:val="18"/>
    </w:rPr>
  </w:style>
  <w:style w:type="character" w:customStyle="1" w:styleId="12">
    <w:name w:val="页脚 字符"/>
    <w:basedOn w:val="9"/>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font21"/>
    <w:basedOn w:val="9"/>
    <w:qFormat/>
    <w:uiPriority w:val="0"/>
    <w:rPr>
      <w:rFonts w:hint="eastAsia" w:ascii="方正仿宋_GBK" w:hAnsi="方正仿宋_GBK" w:eastAsia="方正仿宋_GBK" w:cs="方正仿宋_GBK"/>
      <w:b/>
      <w:color w:val="000000"/>
      <w:sz w:val="20"/>
      <w:szCs w:val="20"/>
      <w:u w:val="none"/>
    </w:rPr>
  </w:style>
  <w:style w:type="character" w:customStyle="1" w:styleId="15">
    <w:name w:val="font01"/>
    <w:basedOn w:val="9"/>
    <w:qFormat/>
    <w:uiPriority w:val="0"/>
    <w:rPr>
      <w:rFonts w:hint="eastAsia" w:ascii="方正仿宋_GBK" w:hAnsi="方正仿宋_GBK" w:eastAsia="方正仿宋_GBK" w:cs="方正仿宋_GBK"/>
      <w:b/>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7</Pages>
  <Words>373</Words>
  <Characters>2129</Characters>
  <Lines>17</Lines>
  <Paragraphs>4</Paragraphs>
  <TotalTime>0</TotalTime>
  <ScaleCrop>false</ScaleCrop>
  <LinksUpToDate>false</LinksUpToDate>
  <CharactersWithSpaces>2498</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2021-08-06T04:07:00Z</dcterms:created>
  <dc:creator>Windows 用户</dc:creator>
  <cp:lastModifiedBy>YY</cp:lastModifiedBy>
  <cp:lastPrinted>2021-11-30T07:23:00Z</cp:lastPrinted>
  <dcterms:modified xsi:type="dcterms:W3CDTF">2021-12-01T02:41:19Z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058BFB18C381407E90CE326A718C891A</vt:lpwstr>
  </property>
</Properties>
</file>