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云阳县云安镇人民政府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年政府信息公开工作年度报告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本年度报告由总体情况，主动公开政府信息情况，收到和处理政府信息公开申请情况，政府信息公开行政复议和行政诉讼情况，政府信息公开工作存在的主要问题及改进情况，其他需要报告的事项六部分组成。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本报告统计数据时间为202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年1月1日至202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一、总体情况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（一）主动公开政府信息情况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今年以来，我镇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  <w:lang w:val="en-US" w:eastAsia="zh-CN"/>
        </w:rPr>
        <w:t>坚持以依法公开、真实公开、规范高效、强化监督为原则，加强政府信息公开力度，实行重大行政决策公开制度，主动向社会公开重点改革任务、重大工程项目等，依托县政府门户网站公开政府信息主动公开27条其中预算决算12条，领导信息10条，机构职能职责及联系方式1条，围绕群众关注关切的安全生产、环境保护、扶贫工作、经济发展等重点领域信息2条，工作动态2条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（二）政府信息依申请公开办理情况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年未收到政府信息公开申请。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（三）政府信息管理情况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我镇深入贯彻落实《条例》和县政府信息公开相关工作要求，修订完善了《云阳县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云安镇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人民政府信息公开指南（2023年版）》，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明确政府信息公开职能职责，确保公开内容的合法性、准确性、严肃性，确保公开范围、形式、时限、程序的规范，定期清理失效、废止的文件。同时灵活采取多种培训方式，不断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开展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的政务公开工作人员业务培训、指导和交流工作，切实增强业务能力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（四）平台建设情况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一是规范政府信息公开流程，严格遵循政府信息公开保密审查制度，坚持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三审三校”的原则，加大信息经办、校对、审核及发布等各环节签署手续，提高政府信息发布的质量。二是为切实做好内容保障，严格按照“涉密信息不上网、上网信息不涉密”和“谁制作、谁公开、谁审核、谁负责”原则，发布权威准确、通俗易懂、形式多样、易于传播的内容，不断提高政策知晓度。三是畅通线上线下平台，依托云阳县人民政府网站，发布《云阳县云安镇人民政府信息公开指南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2023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年版）》、动态更新《云阳县云安镇机构简介》畅通群众举报、监督、沟通渠道；根据镇、村（社区）情况设立线下公开栏用于公布项目、财政、民生重要信息。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（五）监督保障情况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根据县政府的相关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文件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要求，我镇对公开的信息严格审核，对上级指出的问题做到及时整改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。一是完善组织机构建设。由分管领导牵头，下设党政办科室协同工作人员做好审查工作，并定期定时做好政务公开信息督查工作。二是完善监督渠道。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在信息公开网站上公布投诉举报电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话，在镇机关设立投诉举报信箱，有效推进群众监督和舆论监督。2023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年未收到信息公开工作相关的投诉举报。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信息内容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本年制发件数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本年废止件数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规章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行政规范性文件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1074"/>
        <w:gridCol w:w="3112"/>
        <w:gridCol w:w="683"/>
        <w:gridCol w:w="683"/>
        <w:gridCol w:w="683"/>
        <w:gridCol w:w="683"/>
        <w:gridCol w:w="683"/>
        <w:gridCol w:w="683"/>
        <w:gridCol w:w="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71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自然人</w:t>
            </w:r>
          </w:p>
        </w:tc>
        <w:tc>
          <w:tcPr>
            <w:tcW w:w="357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法人或其他组织</w:t>
            </w:r>
          </w:p>
        </w:tc>
        <w:tc>
          <w:tcPr>
            <w:tcW w:w="71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714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企业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机构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社会公益组织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法律服务机构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其他</w:t>
            </w:r>
          </w:p>
        </w:tc>
        <w:tc>
          <w:tcPr>
            <w:tcW w:w="714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一、本年新收政府信息公开申请数量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二、上年结转政府信息公开申请数量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三、本年度办理结果</w:t>
            </w:r>
          </w:p>
        </w:tc>
        <w:tc>
          <w:tcPr>
            <w:tcW w:w="436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（一）予以公开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（三）不予公开</w:t>
            </w: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1.属于国家秘密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2.其他法律行政法规禁止公开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3.危及“三安全一稳定”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4.保护第三方合法权益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5.属于三类内部事务信息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6.属于四类过程性信息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7.属于行政执法案卷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8.属于行政查询事项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（四）无法提供</w:t>
            </w: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1.本机关不掌握相关政府信息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2.没有现成信息需要另行制作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3.补正后申请内容仍不明确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（五）不予处理</w:t>
            </w: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1.信访举报投诉类申请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2.重复申请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3.要求提供公开出版物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4.无正当理由大量反复申请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5.要求行政机关确认或重新出具已获取信息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（六）其他处理</w:t>
            </w: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3.其他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（七）总计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四、结转下年度继续办理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结果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其他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尚未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总计</w:t>
            </w:r>
          </w:p>
        </w:tc>
        <w:tc>
          <w:tcPr>
            <w:tcW w:w="3213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4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4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4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4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结果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维持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结果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纠正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其他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结果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尚未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审结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总计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结果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维持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结果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纠正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其他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结果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尚未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审结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年，我镇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政府信息公开工作取得了一定成绩，但也存在一些薄弱环节。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是对政府信息公开工作的宣传还不够到位，影响当地企业、群众对相关政策、信息知悉的时效性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二是各村（社区）信息公开工作相对滞后。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下一步，我镇将从以下几个方面进行重点改进：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是进一步提高思想认识。加强对《中华人民共和国政府信息公开条例》的学习与宣传，增强干部做好信息公开工作的责任感，克服困难，健全信息公开制度，进一步规范信息公开行为和具体公开内容，不断提高信息公开质量和效率。二是进一步加大群众与度。通过主动公开、及时答复等方法，让群众更直接、更方便与我们进行沟通与交流。充分发挥人民群众和新闻舆论的监督作用，不断改进工作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三是加强政务公开工作普及、宣传工作，着重提升村（社区）信息公开工作效能，拓宽公开渠道及信息来源，提高群众的知晓率、参与率，打通服务群众的“最后一公里”，使基层政务公开家喻户晓、深入人心。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无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2MzI0MzJkNWExZGZiYTJhYmI1NWNkZDQ5ZjNmZmUifQ=="/>
  </w:docVars>
  <w:rsids>
    <w:rsidRoot w:val="00000000"/>
    <w:rsid w:val="182871E5"/>
    <w:rsid w:val="36040ED5"/>
    <w:rsid w:val="54E95E3A"/>
    <w:rsid w:val="5B6D53AF"/>
    <w:rsid w:val="5B9A0C7F"/>
    <w:rsid w:val="5FD8598A"/>
    <w:rsid w:val="62174685"/>
    <w:rsid w:val="7BF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2107</Words>
  <Characters>2160</Characters>
  <Lines>0</Lines>
  <Paragraphs>0</Paragraphs>
  <TotalTime>13</TotalTime>
  <ScaleCrop>false</ScaleCrop>
  <LinksUpToDate>false</LinksUpToDate>
  <CharactersWithSpaces>2294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2023-01-05T15:07:00Z</dcterms:created>
  <dc:creator>Administrator</dc:creator>
  <cp:lastModifiedBy>云安55716108</cp:lastModifiedBy>
  <cp:lastPrinted>2023-01-11T14:33:00Z</cp:lastPrinted>
  <dcterms:modified xsi:type="dcterms:W3CDTF">2024-01-26T02:35:45Z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764468EBF70A4FA29BF1C5D3B23E89CE</vt:lpwstr>
  </property>
</Properties>
</file>