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1" w:rightFromText="181" w:horzAnchor="margin" w:tblpXSpec="center" w:tblpYSpec="top"/>
        <w:tblW w:w="8833" w:type="dxa"/>
        <w:jc w:val="center"/>
        <w:tblLayout w:type="fixed"/>
        <w:tblCellMar>
          <w:top w:w="0" w:type="dxa"/>
          <w:left w:w="108" w:type="dxa"/>
          <w:bottom w:w="0" w:type="dxa"/>
          <w:right w:w="108" w:type="dxa"/>
        </w:tblCellMar>
      </w:tblPr>
      <w:tblGrid>
        <w:gridCol w:w="8755"/>
        <w:gridCol w:w="78"/>
      </w:tblGrid>
      <w:tr>
        <w:tblPrEx>
          <w:tblCellMar>
            <w:top w:w="0" w:type="dxa"/>
            <w:left w:w="108" w:type="dxa"/>
            <w:bottom w:w="0" w:type="dxa"/>
            <w:right w:w="108" w:type="dxa"/>
          </w:tblCellMar>
        </w:tblPrEx>
        <w:trPr>
          <w:trHeight w:val="600" w:hRule="atLeast"/>
          <w:jc w:val="center"/>
        </w:trPr>
        <w:tc>
          <w:tcPr>
            <w:tcW w:w="8833" w:type="dxa"/>
            <w:gridSpan w:val="2"/>
          </w:tcPr>
          <w:p>
            <w:pPr>
              <w:overflowPunct w:val="0"/>
              <w:autoSpaceDE w:val="0"/>
              <w:autoSpaceDN w:val="0"/>
              <w:spacing w:line="320" w:lineRule="exact"/>
              <w:jc w:val="left"/>
              <w:rPr>
                <w:rFonts w:ascii="Times New Roman" w:hAnsi="Times New Roman" w:eastAsia="仿宋_GB2312" w:cs="Times New Roman"/>
                <w:kern w:val="0"/>
                <w:sz w:val="22"/>
                <w:szCs w:val="32"/>
              </w:rPr>
            </w:pPr>
          </w:p>
        </w:tc>
      </w:tr>
      <w:tr>
        <w:tblPrEx>
          <w:tblCellMar>
            <w:top w:w="0" w:type="dxa"/>
            <w:left w:w="108" w:type="dxa"/>
            <w:bottom w:w="0" w:type="dxa"/>
            <w:right w:w="108" w:type="dxa"/>
          </w:tblCellMar>
        </w:tblPrEx>
        <w:trPr>
          <w:trHeight w:val="600" w:hRule="atLeast"/>
          <w:jc w:val="center"/>
        </w:trPr>
        <w:tc>
          <w:tcPr>
            <w:tcW w:w="8833" w:type="dxa"/>
            <w:gridSpan w:val="2"/>
          </w:tcPr>
          <w:p>
            <w:pPr>
              <w:overflowPunct w:val="0"/>
              <w:autoSpaceDE w:val="0"/>
              <w:autoSpaceDN w:val="0"/>
              <w:spacing w:line="320" w:lineRule="exact"/>
              <w:jc w:val="left"/>
              <w:rPr>
                <w:rFonts w:ascii="Times New Roman" w:hAnsi="Times New Roman" w:eastAsia="方正黑体_GBK" w:cs="Times New Roman"/>
                <w:kern w:val="0"/>
                <w:sz w:val="22"/>
                <w:szCs w:val="32"/>
              </w:rPr>
            </w:pPr>
          </w:p>
        </w:tc>
      </w:tr>
      <w:tr>
        <w:tblPrEx>
          <w:tblCellMar>
            <w:top w:w="0" w:type="dxa"/>
            <w:left w:w="108" w:type="dxa"/>
            <w:bottom w:w="0" w:type="dxa"/>
            <w:right w:w="108" w:type="dxa"/>
          </w:tblCellMar>
        </w:tblPrEx>
        <w:trPr>
          <w:trHeight w:val="851" w:hRule="exact"/>
          <w:jc w:val="center"/>
        </w:trPr>
        <w:tc>
          <w:tcPr>
            <w:tcW w:w="8833" w:type="dxa"/>
            <w:gridSpan w:val="2"/>
            <w:vAlign w:val="center"/>
          </w:tcPr>
          <w:p>
            <w:pPr>
              <w:overflowPunct w:val="0"/>
              <w:autoSpaceDE w:val="0"/>
              <w:autoSpaceDN w:val="0"/>
              <w:spacing w:line="320" w:lineRule="exact"/>
              <w:jc w:val="center"/>
              <w:rPr>
                <w:rFonts w:ascii="Times New Roman" w:hAnsi="Times New Roman" w:eastAsia="方正小标宋简体" w:cs="Times New Roman"/>
                <w:w w:val="80"/>
                <w:kern w:val="0"/>
                <w:sz w:val="22"/>
              </w:rPr>
            </w:pPr>
          </w:p>
        </w:tc>
      </w:tr>
      <w:tr>
        <w:tblPrEx>
          <w:tblCellMar>
            <w:top w:w="0" w:type="dxa"/>
            <w:left w:w="108" w:type="dxa"/>
            <w:bottom w:w="0" w:type="dxa"/>
            <w:right w:w="108" w:type="dxa"/>
          </w:tblCellMar>
        </w:tblPrEx>
        <w:trPr>
          <w:trHeight w:val="2495" w:hRule="exact"/>
          <w:jc w:val="center"/>
        </w:trPr>
        <w:tc>
          <w:tcPr>
            <w:tcW w:w="8833" w:type="dxa"/>
            <w:gridSpan w:val="2"/>
            <w:vAlign w:val="center"/>
          </w:tcPr>
          <w:p>
            <w:pPr>
              <w:overflowPunct w:val="0"/>
              <w:autoSpaceDE w:val="0"/>
              <w:autoSpaceDN w:val="0"/>
              <w:jc w:val="center"/>
              <w:rPr>
                <w:rFonts w:ascii="Times New Roman" w:hAnsi="Times New Roman" w:eastAsia="方正小标宋_GBK" w:cs="Times New Roman"/>
                <w:b/>
                <w:w w:val="55"/>
                <w:kern w:val="0"/>
                <w:sz w:val="130"/>
                <w:szCs w:val="130"/>
              </w:rPr>
            </w:pPr>
            <w:r>
              <w:rPr>
                <w:rFonts w:ascii="Times New Roman" w:hAnsi="Times New Roman" w:eastAsia="方正小标宋_GBK" w:cs="Times New Roman"/>
                <w:b/>
                <w:color w:val="FF0000"/>
                <w:w w:val="78"/>
                <w:kern w:val="0"/>
                <w:sz w:val="130"/>
                <w:szCs w:val="130"/>
              </w:rPr>
              <w:t>中共云阳镇委文件</w:t>
            </w:r>
          </w:p>
        </w:tc>
      </w:tr>
      <w:tr>
        <w:tblPrEx>
          <w:tblCellMar>
            <w:top w:w="0" w:type="dxa"/>
            <w:left w:w="108" w:type="dxa"/>
            <w:bottom w:w="0" w:type="dxa"/>
            <w:right w:w="108" w:type="dxa"/>
          </w:tblCellMar>
        </w:tblPrEx>
        <w:trPr>
          <w:gridAfter w:val="1"/>
          <w:wAfter w:w="78" w:type="dxa"/>
          <w:trHeight w:val="1361" w:hRule="atLeast"/>
          <w:jc w:val="center"/>
        </w:trPr>
        <w:tc>
          <w:tcPr>
            <w:tcW w:w="8755" w:type="dxa"/>
            <w:vAlign w:val="bottom"/>
          </w:tcPr>
          <w:p>
            <w:pPr>
              <w:autoSpaceDE w:val="0"/>
              <w:autoSpaceDN w:val="0"/>
              <w:spacing w:line="54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云阳镇委发〔2023〕23号</w:t>
            </w:r>
          </w:p>
          <w:p>
            <w:pPr>
              <w:autoSpaceDE w:val="0"/>
              <w:autoSpaceDN w:val="0"/>
              <w:spacing w:line="540" w:lineRule="exact"/>
              <w:jc w:val="center"/>
              <w:rPr>
                <w:rFonts w:ascii="Times New Roman" w:hAnsi="Times New Roman" w:eastAsia="仿宋_GB2312" w:cs="Times New Roman"/>
                <w:kern w:val="0"/>
                <w:sz w:val="52"/>
                <w:szCs w:val="52"/>
              </w:rPr>
            </w:pPr>
            <w:r>
              <w:rPr>
                <w:rFonts w:ascii="Times New Roman" w:hAnsi="Times New Roman" w:eastAsia="方正仿宋_GBK" w:cs="Times New Roman"/>
                <w:color w:val="FF0000"/>
                <w:kern w:val="0"/>
                <w:sz w:val="32"/>
              </w:rPr>
              <w:pict>
                <v:line id="_x0000_s2054" o:spid="_x0000_s2054" o:spt="20" style="position:absolute;left:0pt;margin-left:232.2pt;margin-top:13.35pt;height:0pt;width:204.6pt;z-index:251659264;mso-width-relative:page;mso-height-relative:page;" stroked="t" coordsize="21600,21600" o:gfxdata="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DwXMfDYAAAACQEAAA8AAAAAAAAAAQAgAAAAOAAAAGRycy9kb3ducmV2LnhtbFBL&#10;AQIUABQAAAAIAIdO4kAHbk2j4AEAAJoDAAAOAAAAAAAAAAEAIAAAAD0BAABkcnMvZTJvRG9jLnht&#10;bFBLBQYAAAAABgAGAFkBAACPBQAAAAA=&#10;">
                  <v:path arrowok="t"/>
                  <v:fill focussize="0,0"/>
                  <v:stroke weight="2.25pt" color="#FF0000"/>
                  <v:imagedata o:title=""/>
                  <o:lock v:ext="edit"/>
                </v:line>
              </w:pict>
            </w:r>
            <w:r>
              <w:rPr>
                <w:rFonts w:ascii="Times New Roman" w:hAnsi="Times New Roman" w:eastAsia="方正仿宋_GBK" w:cs="Times New Roman"/>
                <w:color w:val="FF0000"/>
                <w:kern w:val="0"/>
                <w:sz w:val="32"/>
              </w:rPr>
              <w:pict>
                <v:line id="_x0000_s2055" o:spid="_x0000_s2055" o:spt="20" style="position:absolute;left:0pt;margin-left:-5.65pt;margin-top:13.65pt;height:0pt;width:199.7pt;z-index:251660288;mso-width-relative:page;mso-height-relative:page;" stroked="t" coordsize="21600,21600" o:gfxdata="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Kwrqb7WAAAACQEAAA8AAAAAAAAAAQAgAAAAOAAAAGRycy9kb3ducmV2LnhtbFBLAQIU&#10;ABQAAAAIAIdO4kAzqGRD3wEAAJoDAAAOAAAAAAAAAAEAIAAAADsBAABkcnMvZTJvRG9jLnhtbFBL&#10;BQYAAAAABgAGAFkBAACMBQAAAAA=&#10;">
                  <v:path arrowok="t"/>
                  <v:fill focussize="0,0"/>
                  <v:stroke weight="2.25pt" color="#FF0000"/>
                  <v:imagedata o:title=""/>
                  <o:lock v:ext="edit"/>
                </v:line>
              </w:pict>
            </w:r>
            <w:r>
              <w:rPr>
                <w:rFonts w:ascii="Times New Roman" w:hAnsi="宋体" w:cs="Times New Roman"/>
                <w:b/>
                <w:color w:val="FF0000"/>
                <w:kern w:val="0"/>
                <w:sz w:val="52"/>
                <w:szCs w:val="52"/>
              </w:rPr>
              <w:t>★</w:t>
            </w:r>
          </w:p>
        </w:tc>
      </w:tr>
    </w:tbl>
    <w:p>
      <w:pPr>
        <w:pStyle w:val="2"/>
        <w:spacing w:line="594" w:lineRule="exact"/>
        <w:rPr>
          <w:rFonts w:ascii="Times New Roman" w:hAnsi="Times New Roman" w:cs="Times New Roman"/>
        </w:rPr>
      </w:pPr>
    </w:p>
    <w:p>
      <w:pPr>
        <w:pStyle w:val="5"/>
        <w:spacing w:line="594" w:lineRule="exact"/>
        <w:ind w:firstLine="0" w:firstLineChars="0"/>
        <w:jc w:val="center"/>
        <w:rPr>
          <w:rFonts w:ascii="Times New Roman" w:hAnsi="Times New Roman" w:eastAsia="方正仿宋_GBK" w:cs="Times New Roman"/>
          <w:sz w:val="32"/>
          <w:szCs w:val="32"/>
        </w:rPr>
      </w:pPr>
    </w:p>
    <w:p>
      <w:pPr>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中共云阳镇委员会</w:t>
      </w:r>
    </w:p>
    <w:p>
      <w:pPr>
        <w:spacing w:line="594" w:lineRule="exact"/>
        <w:jc w:val="center"/>
        <w:rPr>
          <w:rFonts w:ascii="Times New Roman" w:hAnsi="Times New Roman" w:eastAsia="方正小标宋_GBK" w:cs="Times New Roman"/>
          <w:spacing w:val="38"/>
          <w:kern w:val="36"/>
          <w:sz w:val="44"/>
          <w:szCs w:val="44"/>
        </w:rPr>
      </w:pPr>
      <w:r>
        <w:rPr>
          <w:rFonts w:ascii="Times New Roman" w:hAnsi="Times New Roman" w:eastAsia="方正小标宋_GBK" w:cs="Times New Roman"/>
          <w:spacing w:val="38"/>
          <w:kern w:val="36"/>
          <w:sz w:val="44"/>
          <w:szCs w:val="44"/>
        </w:rPr>
        <w:t>云阳镇人民政府</w:t>
      </w:r>
    </w:p>
    <w:p>
      <w:pPr>
        <w:spacing w:line="594" w:lineRule="exact"/>
        <w:jc w:val="center"/>
        <w:rPr>
          <w:rFonts w:ascii="Times New Roman" w:hAnsi="Times New Roman" w:eastAsia="方正小标宋_GBK" w:cs="Times New Roman"/>
          <w:bCs/>
          <w:kern w:val="0"/>
          <w:sz w:val="44"/>
          <w:szCs w:val="44"/>
        </w:rPr>
      </w:pPr>
      <w:r>
        <w:rPr>
          <w:rFonts w:ascii="Times New Roman" w:hAnsi="Times New Roman" w:eastAsia="方正小标宋_GBK" w:cs="Times New Roman"/>
          <w:bCs/>
          <w:kern w:val="0"/>
          <w:sz w:val="44"/>
          <w:szCs w:val="44"/>
        </w:rPr>
        <w:t>关于成立常态化“三服务”机制工作领导小组及专题组的通知</w:t>
      </w:r>
    </w:p>
    <w:p>
      <w:pPr>
        <w:tabs>
          <w:tab w:val="left" w:pos="8222"/>
          <w:tab w:val="left" w:pos="8505"/>
          <w:tab w:val="left" w:pos="8647"/>
        </w:tabs>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各科室、站、所，各村（社区）：</w:t>
      </w:r>
    </w:p>
    <w:p>
      <w:pPr>
        <w:spacing w:line="594" w:lineRule="exact"/>
        <w:ind w:firstLine="640" w:firstLineChars="200"/>
        <w:rPr>
          <w:rFonts w:ascii="Times New Roman" w:hAnsi="Times New Roman" w:eastAsia="方正黑体_GBK" w:cs="Times New Roman"/>
          <w:bCs/>
          <w:kern w:val="0"/>
          <w:sz w:val="32"/>
          <w:szCs w:val="32"/>
        </w:rPr>
      </w:pPr>
      <w:r>
        <w:rPr>
          <w:rFonts w:ascii="Times New Roman" w:hAnsi="Times New Roman" w:eastAsia="方正仿宋_GBK" w:cs="Times New Roman"/>
          <w:bCs/>
          <w:kern w:val="0"/>
          <w:sz w:val="32"/>
          <w:szCs w:val="32"/>
        </w:rPr>
        <w:t>为深入学习贯彻党的二十大精神，认真贯彻落实市委六届二次全会工作要求和县委十五届四次全会工作安排，加快推进党建统领常态化“三服务”机制工作落地落实，结合我镇实际，决定成立常态化“三服务”机制工作领导小组和专题组。</w:t>
      </w:r>
      <w:r>
        <w:rPr>
          <w:rFonts w:ascii="Times New Roman" w:hAnsi="Times New Roman" w:eastAsia="方正仿宋_GBK" w:cs="Times New Roman"/>
          <w:color w:val="000000"/>
          <w:kern w:val="0"/>
          <w:sz w:val="32"/>
          <w:szCs w:val="32"/>
        </w:rPr>
        <w:t>现将有关事项通知如下。</w:t>
      </w:r>
    </w:p>
    <w:p>
      <w:pPr>
        <w:spacing w:line="594" w:lineRule="exact"/>
        <w:ind w:firstLine="640" w:firstLineChars="200"/>
        <w:rPr>
          <w:rFonts w:ascii="Times New Roman" w:hAnsi="Times New Roman" w:eastAsia="方正黑体_GBK" w:cs="Times New Roman"/>
          <w:bCs/>
          <w:kern w:val="0"/>
          <w:sz w:val="32"/>
          <w:szCs w:val="32"/>
        </w:rPr>
      </w:pPr>
      <w:r>
        <w:rPr>
          <w:rFonts w:ascii="Times New Roman" w:hAnsi="Times New Roman" w:eastAsia="方正黑体_GBK" w:cs="Times New Roman"/>
          <w:bCs/>
          <w:kern w:val="0"/>
          <w:sz w:val="32"/>
          <w:szCs w:val="32"/>
        </w:rPr>
        <w:t>一、成立领导小组</w:t>
      </w:r>
    </w:p>
    <w:p>
      <w:pPr>
        <w:spacing w:line="594"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黑体_GBK" w:cs="Times New Roman"/>
          <w:bCs/>
          <w:kern w:val="0"/>
          <w:sz w:val="32"/>
          <w:szCs w:val="32"/>
        </w:rPr>
        <w:t>组  长：</w:t>
      </w:r>
      <w:r>
        <w:rPr>
          <w:rFonts w:ascii="Times New Roman" w:hAnsi="Times New Roman" w:eastAsia="方正仿宋_GBK" w:cs="Times New Roman"/>
          <w:bCs/>
          <w:kern w:val="0"/>
          <w:sz w:val="32"/>
          <w:szCs w:val="32"/>
        </w:rPr>
        <w:t>李森林  党委书记</w:t>
      </w:r>
    </w:p>
    <w:p>
      <w:pPr>
        <w:spacing w:line="594" w:lineRule="exact"/>
        <w:ind w:firstLine="640" w:firstLineChars="200"/>
        <w:rPr>
          <w:rFonts w:ascii="Times New Roman" w:hAnsi="Times New Roman" w:eastAsia="方正黑体_GBK" w:cs="Times New Roman"/>
          <w:bCs/>
          <w:kern w:val="0"/>
          <w:sz w:val="32"/>
          <w:szCs w:val="32"/>
        </w:rPr>
      </w:pPr>
      <w:r>
        <w:rPr>
          <w:rFonts w:ascii="Times New Roman" w:hAnsi="Times New Roman" w:eastAsia="方正黑体_GBK" w:cs="Times New Roman"/>
          <w:bCs/>
          <w:kern w:val="0"/>
          <w:sz w:val="32"/>
          <w:szCs w:val="32"/>
        </w:rPr>
        <w:t>副组长：</w:t>
      </w:r>
      <w:r>
        <w:rPr>
          <w:rFonts w:ascii="Times New Roman" w:hAnsi="Times New Roman" w:eastAsia="方正仿宋_GBK" w:cs="Times New Roman"/>
          <w:bCs/>
          <w:kern w:val="0"/>
          <w:sz w:val="32"/>
          <w:szCs w:val="32"/>
        </w:rPr>
        <w:t>蒲云鸿  党委副书记、镇长</w:t>
      </w:r>
    </w:p>
    <w:p>
      <w:pPr>
        <w:spacing w:line="594"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黑体_GBK" w:cs="Times New Roman"/>
          <w:bCs/>
          <w:kern w:val="0"/>
          <w:sz w:val="32"/>
          <w:szCs w:val="32"/>
        </w:rPr>
        <w:t>成  员：</w:t>
      </w:r>
      <w:r>
        <w:rPr>
          <w:rFonts w:ascii="Times New Roman" w:hAnsi="Times New Roman" w:eastAsia="方正仿宋_GBK" w:cs="Times New Roman"/>
          <w:bCs/>
          <w:kern w:val="0"/>
          <w:sz w:val="32"/>
          <w:szCs w:val="32"/>
        </w:rPr>
        <w:t>王  盛  人大主席</w:t>
      </w:r>
    </w:p>
    <w:p>
      <w:pPr>
        <w:spacing w:line="594"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 xml:space="preserve">        周树容  党委副书记</w:t>
      </w:r>
    </w:p>
    <w:p>
      <w:pPr>
        <w:spacing w:line="594"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 xml:space="preserve">        傅  瑶  宣统委员</w:t>
      </w:r>
    </w:p>
    <w:p>
      <w:pPr>
        <w:spacing w:line="594"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领导小组负责全面统筹调度</w:t>
      </w:r>
      <w:r>
        <w:rPr>
          <w:rFonts w:hint="eastAsia" w:ascii="Times New Roman" w:hAnsi="Times New Roman" w:eastAsia="方正仿宋_GBK" w:cs="Times New Roman"/>
          <w:bCs/>
          <w:kern w:val="0"/>
          <w:sz w:val="32"/>
          <w:szCs w:val="32"/>
        </w:rPr>
        <w:t xml:space="preserve"> “</w:t>
      </w:r>
      <w:r>
        <w:rPr>
          <w:rFonts w:ascii="Times New Roman" w:hAnsi="Times New Roman" w:eastAsia="方正仿宋_GBK" w:cs="Times New Roman"/>
          <w:bCs/>
          <w:kern w:val="0"/>
          <w:sz w:val="32"/>
          <w:szCs w:val="32"/>
        </w:rPr>
        <w:t>三服务</w:t>
      </w:r>
      <w:r>
        <w:rPr>
          <w:rFonts w:hint="eastAsia" w:ascii="Times New Roman" w:hAnsi="Times New Roman" w:eastAsia="方正仿宋_GBK" w:cs="Times New Roman"/>
          <w:bCs/>
          <w:kern w:val="0"/>
          <w:sz w:val="32"/>
          <w:szCs w:val="32"/>
        </w:rPr>
        <w:t>”</w:t>
      </w:r>
      <w:r>
        <w:rPr>
          <w:rFonts w:ascii="Times New Roman" w:hAnsi="Times New Roman" w:eastAsia="方正仿宋_GBK" w:cs="Times New Roman"/>
          <w:bCs/>
          <w:kern w:val="0"/>
          <w:sz w:val="32"/>
          <w:szCs w:val="32"/>
        </w:rPr>
        <w:t>机制工作，领导小组下设办公室，办公室设在党政办，人大主席王盛任办公室主任，胡艳、陈启一、贺超任成员，负责领导小组日常事务。</w:t>
      </w:r>
    </w:p>
    <w:p>
      <w:pPr>
        <w:spacing w:line="594"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bCs/>
          <w:kern w:val="0"/>
          <w:sz w:val="32"/>
          <w:szCs w:val="32"/>
        </w:rPr>
        <w:t>二、建立专题组</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为做好常态化</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三服务</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机制工作，便于统筹协调和督促指导，领导小组下设三个专题组。</w:t>
      </w:r>
    </w:p>
    <w:p>
      <w:pPr>
        <w:spacing w:line="594"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（一）服务基层专题组。</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组长：王盛</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成员：胡艳、陈启一、贺超</w:t>
      </w:r>
    </w:p>
    <w:p>
      <w:pPr>
        <w:spacing w:line="594"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color w:val="000000"/>
          <w:sz w:val="32"/>
          <w:szCs w:val="32"/>
        </w:rPr>
        <w:t>负责以减负为导向，用好</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渝快政</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基层服务专区，采取</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无感</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方式开展日常检查，推行无纸化办公，强化数据共享，提高工作效率。</w:t>
      </w:r>
    </w:p>
    <w:p>
      <w:pPr>
        <w:spacing w:line="594"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（二）服务企业专题组。</w:t>
      </w:r>
    </w:p>
    <w:p>
      <w:pPr>
        <w:spacing w:line="594"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组长：周树容</w:t>
      </w:r>
    </w:p>
    <w:p>
      <w:pPr>
        <w:spacing w:line="594"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成员：潘峰、程袁、方泓</w:t>
      </w:r>
    </w:p>
    <w:p>
      <w:pPr>
        <w:spacing w:line="594"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color w:val="000000"/>
          <w:kern w:val="0"/>
          <w:sz w:val="32"/>
          <w:szCs w:val="32"/>
        </w:rPr>
        <w:t>负责以需求为导向，落实驻企服务制度，建立常态化服务企业工作机制，开展大走访、大调研、企业全生命周期保姆式服务，用好</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渝快办</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企业服务专区、</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企呼我应</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及</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云上营商·政策通</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，切实解决企业痛点难点堵点。</w:t>
      </w:r>
    </w:p>
    <w:p>
      <w:pPr>
        <w:spacing w:line="594"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（三）服务群众专题组。</w:t>
      </w:r>
    </w:p>
    <w:p>
      <w:pPr>
        <w:spacing w:line="594"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组长：傅瑶</w:t>
      </w:r>
    </w:p>
    <w:p>
      <w:pPr>
        <w:spacing w:line="594"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成员：陈彦平、吴放、刘洋、李令、王琴、聂静、陈玉竹</w:t>
      </w:r>
    </w:p>
    <w:p>
      <w:pPr>
        <w:spacing w:line="594"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仿宋_GBK" w:cs="Times New Roman"/>
          <w:color w:val="000000"/>
          <w:kern w:val="0"/>
          <w:sz w:val="32"/>
          <w:szCs w:val="32"/>
        </w:rPr>
        <w:t>负责以便捷为导向，用好</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渝快办</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民呼我为</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服务平台，推进高频事项网上办、线下事项一次办、特殊群体上门办，提高网办效率，打造完善更多</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一件事一次办</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应用场景，力争政务服务事项</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最多跑一次</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比例达100%。</w:t>
      </w:r>
    </w:p>
    <w:p>
      <w:pPr>
        <w:spacing w:line="594" w:lineRule="exact"/>
        <w:ind w:firstLine="640" w:firstLineChars="200"/>
        <w:rPr>
          <w:rFonts w:ascii="Times New Roman" w:hAnsi="Times New Roman" w:eastAsia="方正黑体_GBK" w:cs="Times New Roman"/>
          <w:bCs/>
          <w:kern w:val="0"/>
          <w:sz w:val="32"/>
          <w:szCs w:val="32"/>
        </w:rPr>
      </w:pPr>
      <w:r>
        <w:rPr>
          <w:rFonts w:ascii="Times New Roman" w:hAnsi="Times New Roman" w:eastAsia="方正黑体_GBK" w:cs="Times New Roman"/>
          <w:bCs/>
          <w:kern w:val="0"/>
          <w:sz w:val="32"/>
          <w:szCs w:val="32"/>
        </w:rPr>
        <w:t>三、相关要求</w:t>
      </w:r>
    </w:p>
    <w:p>
      <w:pPr>
        <w:spacing w:line="594"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（一）强化组织。</w:t>
      </w:r>
      <w:r>
        <w:rPr>
          <w:rFonts w:ascii="Times New Roman" w:hAnsi="Times New Roman" w:eastAsia="方正仿宋_GBK" w:cs="Times New Roman"/>
          <w:color w:val="000000"/>
          <w:kern w:val="0"/>
          <w:sz w:val="32"/>
          <w:szCs w:val="32"/>
        </w:rPr>
        <w:t>领导小组强化统筹协调，</w:t>
      </w:r>
      <w:r>
        <w:rPr>
          <w:rFonts w:ascii="Times New Roman" w:hAnsi="Times New Roman" w:eastAsia="方正仿宋_GBK" w:cs="Times New Roman"/>
          <w:bCs/>
          <w:kern w:val="0"/>
          <w:sz w:val="32"/>
          <w:szCs w:val="32"/>
        </w:rPr>
        <w:t>各专题组要明确工作要求，主动思考谋划，拿出切实举措，加快推进相关领域工作，</w:t>
      </w:r>
      <w:r>
        <w:rPr>
          <w:rFonts w:ascii="Times New Roman" w:hAnsi="Times New Roman" w:eastAsia="方正仿宋_GBK" w:cs="Times New Roman"/>
          <w:color w:val="000000"/>
          <w:kern w:val="0"/>
          <w:sz w:val="32"/>
          <w:szCs w:val="32"/>
        </w:rPr>
        <w:t>特别是</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渝快政</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推广使用及</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企呼我应</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民呼我为</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服务平台落实专人负责，切实提高各项指标得分。</w:t>
      </w:r>
    </w:p>
    <w:p>
      <w:pPr>
        <w:spacing w:line="594"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楷体_GBK" w:cs="Times New Roman"/>
          <w:bCs/>
          <w:kern w:val="0"/>
          <w:sz w:val="32"/>
          <w:szCs w:val="32"/>
        </w:rPr>
        <w:t>（二）强化调度。</w:t>
      </w:r>
      <w:r>
        <w:rPr>
          <w:rFonts w:ascii="Times New Roman" w:hAnsi="Times New Roman" w:eastAsia="方正仿宋_GBK" w:cs="Times New Roman"/>
          <w:bCs/>
          <w:kern w:val="0"/>
          <w:sz w:val="32"/>
          <w:szCs w:val="32"/>
        </w:rPr>
        <w:t>各专题组要形成</w:t>
      </w:r>
      <w:r>
        <w:rPr>
          <w:rFonts w:hint="eastAsia" w:ascii="Times New Roman" w:hAnsi="Times New Roman" w:eastAsia="方正仿宋_GBK" w:cs="Times New Roman"/>
          <w:bCs/>
          <w:kern w:val="0"/>
          <w:sz w:val="32"/>
          <w:szCs w:val="32"/>
        </w:rPr>
        <w:t>“</w:t>
      </w:r>
      <w:r>
        <w:rPr>
          <w:rFonts w:ascii="Times New Roman" w:hAnsi="Times New Roman" w:eastAsia="方正仿宋_GBK" w:cs="Times New Roman"/>
          <w:bCs/>
          <w:kern w:val="0"/>
          <w:sz w:val="32"/>
          <w:szCs w:val="32"/>
        </w:rPr>
        <w:t>日跟踪、周督办、月通报</w:t>
      </w:r>
      <w:r>
        <w:rPr>
          <w:rFonts w:hint="eastAsia" w:ascii="Times New Roman" w:hAnsi="Times New Roman" w:eastAsia="方正仿宋_GBK" w:cs="Times New Roman"/>
          <w:bCs/>
          <w:kern w:val="0"/>
          <w:sz w:val="32"/>
          <w:szCs w:val="32"/>
        </w:rPr>
        <w:t>”</w:t>
      </w:r>
      <w:r>
        <w:rPr>
          <w:rFonts w:ascii="Times New Roman" w:hAnsi="Times New Roman" w:eastAsia="方正仿宋_GBK" w:cs="Times New Roman"/>
          <w:bCs/>
          <w:kern w:val="0"/>
          <w:sz w:val="32"/>
          <w:szCs w:val="32"/>
        </w:rPr>
        <w:t>工作机制，每日汇总数据报领导小组</w:t>
      </w:r>
      <w:r>
        <w:rPr>
          <w:rFonts w:ascii="Times New Roman" w:hAnsi="Times New Roman" w:eastAsia="方正仿宋_GBK" w:cs="Times New Roman"/>
          <w:color w:val="000000"/>
          <w:kern w:val="0"/>
          <w:sz w:val="32"/>
          <w:szCs w:val="32"/>
        </w:rPr>
        <w:t>办公室。</w:t>
      </w:r>
      <w:r>
        <w:rPr>
          <w:rFonts w:ascii="Times New Roman" w:hAnsi="Times New Roman" w:eastAsia="方正仿宋_GBK" w:cs="Times New Roman"/>
          <w:bCs/>
          <w:kern w:val="0"/>
          <w:sz w:val="32"/>
          <w:szCs w:val="32"/>
        </w:rPr>
        <w:t>坚持问题导向、目标导向、结果导向，对重点工作实行项目化、清单化、模板化管理。重大、疑难问题逐级向上汇报进行协调解决。</w:t>
      </w:r>
    </w:p>
    <w:p>
      <w:pPr>
        <w:pStyle w:val="2"/>
        <w:spacing w:line="594" w:lineRule="exact"/>
        <w:ind w:firstLine="640" w:firstLineChars="200"/>
        <w:rPr>
          <w:rFonts w:hint="eastAsia" w:ascii="Times New Roman" w:hAnsi="Times New Roman" w:eastAsia="方正仿宋_GBK" w:cs="Times New Roman"/>
          <w:bCs/>
          <w:kern w:val="0"/>
          <w:sz w:val="32"/>
          <w:szCs w:val="32"/>
        </w:rPr>
      </w:pPr>
      <w:r>
        <w:rPr>
          <w:rFonts w:ascii="Times New Roman" w:hAnsi="Times New Roman" w:eastAsia="方正楷体_GBK" w:cs="Times New Roman"/>
          <w:bCs/>
          <w:kern w:val="0"/>
          <w:sz w:val="32"/>
          <w:szCs w:val="32"/>
        </w:rPr>
        <w:t>（三）强化督导。</w:t>
      </w:r>
      <w:r>
        <w:rPr>
          <w:rFonts w:ascii="Times New Roman" w:hAnsi="Times New Roman" w:eastAsia="方正仿宋_GBK" w:cs="Times New Roman"/>
          <w:bCs/>
          <w:kern w:val="0"/>
          <w:sz w:val="32"/>
          <w:szCs w:val="32"/>
        </w:rPr>
        <w:t>领导小组要加强对</w:t>
      </w:r>
      <w:r>
        <w:rPr>
          <w:rFonts w:ascii="Times New Roman" w:hAnsi="Times New Roman" w:eastAsia="方正仿宋_GBK" w:cs="Times New Roman"/>
          <w:color w:val="000000"/>
          <w:sz w:val="32"/>
          <w:szCs w:val="32"/>
        </w:rPr>
        <w:t>常态化</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三服务</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机制</w:t>
      </w:r>
      <w:r>
        <w:rPr>
          <w:rFonts w:ascii="Times New Roman" w:hAnsi="Times New Roman" w:eastAsia="方正仿宋_GBK" w:cs="Times New Roman"/>
          <w:bCs/>
          <w:kern w:val="0"/>
          <w:sz w:val="32"/>
          <w:szCs w:val="32"/>
        </w:rPr>
        <w:t>工作的统筹协调和督促指导。领导小组办公室根据工作任务及当前重点工作，及时跟踪督促落实，对工作推进不力、成效不明显的，将予以通报。</w:t>
      </w:r>
    </w:p>
    <w:p>
      <w:pPr>
        <w:pStyle w:val="2"/>
        <w:spacing w:line="594" w:lineRule="exact"/>
        <w:ind w:firstLine="420" w:firstLineChars="200"/>
        <w:rPr>
          <w:rFonts w:ascii="Times New Roman" w:hAnsi="Times New Roman" w:eastAsia="方正楷体_GBK" w:cs="Times New Roman"/>
        </w:rPr>
      </w:pPr>
    </w:p>
    <w:p>
      <w:pPr>
        <w:pStyle w:val="2"/>
        <w:spacing w:line="594" w:lineRule="exact"/>
        <w:ind w:firstLine="4480" w:firstLineChars="14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中共云阳镇委员会</w:t>
      </w:r>
    </w:p>
    <w:p>
      <w:pPr>
        <w:pStyle w:val="2"/>
        <w:spacing w:line="594" w:lineRule="exact"/>
        <w:ind w:firstLine="4640" w:firstLineChars="145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云阳镇人民政府</w:t>
      </w:r>
    </w:p>
    <w:p>
      <w:pPr>
        <w:pStyle w:val="2"/>
        <w:spacing w:line="594" w:lineRule="exact"/>
        <w:ind w:firstLine="5280" w:firstLineChars="165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2023年5月</w:t>
      </w:r>
      <w:r>
        <w:rPr>
          <w:rFonts w:hint="eastAsia" w:ascii="Times New Roman" w:hAnsi="Times New Roman" w:eastAsia="方正仿宋_GBK" w:cs="Times New Roman"/>
          <w:bCs/>
          <w:kern w:val="0"/>
          <w:sz w:val="32"/>
          <w:szCs w:val="32"/>
        </w:rPr>
        <w:t>23</w:t>
      </w:r>
      <w:r>
        <w:rPr>
          <w:rFonts w:ascii="Times New Roman" w:hAnsi="Times New Roman" w:eastAsia="方正仿宋_GBK" w:cs="Times New Roman"/>
          <w:bCs/>
          <w:kern w:val="0"/>
          <w:sz w:val="32"/>
          <w:szCs w:val="32"/>
        </w:rPr>
        <w:t>日</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lang w:val="en-US" w:eastAsia="zh-CN"/>
        </w:rPr>
      </w:pPr>
      <w:bookmarkStart w:id="0" w:name="_GoBack"/>
      <w:r>
        <w:rPr>
          <w:rFonts w:hint="eastAsia" w:ascii="方正仿宋_GBK" w:hAnsi="方正仿宋_GBK" w:eastAsia="方正仿宋_GBK" w:cs="方正仿宋_GBK"/>
          <w:color w:val="auto"/>
          <w:sz w:val="32"/>
          <w:szCs w:val="32"/>
          <w:lang w:val="en-US" w:eastAsia="zh-CN"/>
        </w:rPr>
        <w:t>（此件公开发布）</w:t>
      </w:r>
    </w:p>
    <w:bookmarkEnd w:id="0"/>
    <w:p>
      <w:pPr>
        <w:pStyle w:val="2"/>
        <w:spacing w:line="594" w:lineRule="exact"/>
        <w:ind w:firstLine="5280" w:firstLineChars="1650"/>
        <w:rPr>
          <w:rFonts w:ascii="Times New Roman" w:hAnsi="Times New Roman" w:eastAsia="方正仿宋_GBK" w:cs="Times New Roman"/>
          <w:bCs/>
          <w:kern w:val="0"/>
          <w:sz w:val="32"/>
          <w:szCs w:val="32"/>
        </w:rPr>
      </w:pPr>
    </w:p>
    <w:p>
      <w:pPr>
        <w:pStyle w:val="2"/>
        <w:spacing w:line="100" w:lineRule="exact"/>
        <w:rPr>
          <w:rFonts w:ascii="Times New Roman" w:hAnsi="Times New Roman" w:cs="Times New Roman"/>
        </w:rPr>
      </w:pPr>
    </w:p>
    <w:p>
      <w:pPr>
        <w:pStyle w:val="2"/>
        <w:spacing w:line="100" w:lineRule="exact"/>
        <w:rPr>
          <w:rFonts w:ascii="Times New Roman" w:hAnsi="Times New Roman" w:cs="Times New Roman"/>
        </w:rPr>
      </w:pPr>
    </w:p>
    <w:p>
      <w:pPr>
        <w:pStyle w:val="2"/>
        <w:spacing w:line="100" w:lineRule="exact"/>
        <w:rPr>
          <w:rFonts w:ascii="Times New Roman" w:hAnsi="Times New Roman" w:cs="Times New Roman"/>
        </w:rPr>
      </w:pPr>
    </w:p>
    <w:p>
      <w:pPr>
        <w:pStyle w:val="2"/>
        <w:spacing w:line="100" w:lineRule="exact"/>
        <w:rPr>
          <w:rFonts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hint="eastAsia" w:ascii="Times New Roman" w:hAnsi="Times New Roman" w:cs="Times New Roman"/>
        </w:rPr>
      </w:pPr>
    </w:p>
    <w:p>
      <w:pPr>
        <w:pStyle w:val="2"/>
        <w:spacing w:line="100" w:lineRule="exact"/>
        <w:rPr>
          <w:rFonts w:ascii="Times New Roman" w:hAnsi="Times New Roman" w:cs="Times New Roman"/>
        </w:rPr>
      </w:pPr>
    </w:p>
    <w:p>
      <w:pPr>
        <w:pStyle w:val="2"/>
        <w:spacing w:line="100" w:lineRule="exact"/>
        <w:rPr>
          <w:rFonts w:ascii="Times New Roman" w:hAnsi="Times New Roman" w:cs="Times New Roman"/>
        </w:rPr>
      </w:pPr>
    </w:p>
    <w:p>
      <w:pPr>
        <w:pStyle w:val="2"/>
        <w:spacing w:line="100" w:lineRule="exact"/>
        <w:rPr>
          <w:rFonts w:ascii="Times New Roman" w:hAnsi="Times New Roman" w:cs="Times New Roman"/>
        </w:rPr>
      </w:pPr>
    </w:p>
    <w:p>
      <w:pPr>
        <w:pStyle w:val="2"/>
        <w:spacing w:line="100" w:lineRule="exact"/>
        <w:rPr>
          <w:rFonts w:ascii="Times New Roman" w:hAnsi="Times New Roman" w:cs="Times New Roman"/>
        </w:rPr>
      </w:pPr>
    </w:p>
    <w:p>
      <w:pPr>
        <w:pStyle w:val="2"/>
        <w:spacing w:line="100" w:lineRule="exact"/>
        <w:rPr>
          <w:rFonts w:ascii="Times New Roman" w:hAnsi="Times New Roman" w:cs="Times New Roman"/>
        </w:rPr>
      </w:pPr>
    </w:p>
    <w:p>
      <w:pPr>
        <w:pStyle w:val="2"/>
        <w:spacing w:line="100" w:lineRule="exact"/>
        <w:rPr>
          <w:rFonts w:ascii="Times New Roman" w:hAnsi="Times New Roman" w:cs="Times New Roman"/>
        </w:rPr>
      </w:pPr>
    </w:p>
    <w:p>
      <w:pPr>
        <w:pStyle w:val="2"/>
        <w:spacing w:line="100" w:lineRule="exact"/>
        <w:rPr>
          <w:rFonts w:ascii="Times New Roman" w:hAnsi="Times New Roman" w:cs="Times New Roman"/>
        </w:rPr>
      </w:pPr>
    </w:p>
    <w:p>
      <w:pPr>
        <w:widowControl/>
        <w:spacing w:line="100" w:lineRule="exact"/>
        <w:jc w:val="left"/>
        <w:rPr>
          <w:rFonts w:ascii="Times New Roman" w:hAnsi="Times New Roman" w:eastAsia="仿宋_GB2312" w:cs="Times New Roman"/>
          <w:sz w:val="32"/>
          <w:szCs w:val="24"/>
        </w:rPr>
      </w:pPr>
    </w:p>
    <w:p>
      <w:pPr>
        <w:pBdr>
          <w:top w:val="single" w:color="auto" w:sz="12" w:space="1"/>
          <w:bottom w:val="single" w:color="auto" w:sz="12" w:space="1"/>
        </w:pBdr>
        <w:tabs>
          <w:tab w:val="left" w:pos="8647"/>
        </w:tabs>
        <w:spacing w:line="594" w:lineRule="exact"/>
        <w:ind w:firstLine="280" w:firstLineChars="100"/>
        <w:textAlignment w:val="center"/>
        <w:rPr>
          <w:rFonts w:ascii="Times New Roman" w:hAnsi="Times New Roman" w:eastAsia="方正仿宋_GBK" w:cs="Times New Roman"/>
          <w:szCs w:val="24"/>
        </w:rPr>
      </w:pPr>
      <w:r>
        <w:rPr>
          <w:rFonts w:ascii="Times New Roman" w:hAnsi="Times New Roman" w:eastAsia="方正仿宋_GBK" w:cs="Times New Roman"/>
          <w:color w:val="000000"/>
          <w:sz w:val="28"/>
          <w:szCs w:val="24"/>
        </w:rPr>
        <w:t>云阳县云阳镇党政办                      2023年5月</w:t>
      </w:r>
      <w:r>
        <w:rPr>
          <w:rFonts w:hint="eastAsia" w:ascii="Times New Roman" w:hAnsi="Times New Roman" w:eastAsia="方正仿宋_GBK" w:cs="Times New Roman"/>
          <w:color w:val="000000"/>
          <w:sz w:val="28"/>
          <w:szCs w:val="24"/>
        </w:rPr>
        <w:t>23</w:t>
      </w:r>
      <w:r>
        <w:rPr>
          <w:rFonts w:ascii="Times New Roman" w:hAnsi="Times New Roman" w:eastAsia="方正仿宋_GBK" w:cs="Times New Roman"/>
          <w:color w:val="000000"/>
          <w:sz w:val="28"/>
          <w:szCs w:val="24"/>
        </w:rPr>
        <w:t>日印发</w:t>
      </w:r>
    </w:p>
    <w:sectPr>
      <w:headerReference r:id="rId3" w:type="default"/>
      <w:footerReference r:id="rId5" w:type="default"/>
      <w:headerReference r:id="rId4" w:type="even"/>
      <w:footerReference r:id="rId6" w:type="even"/>
      <w:pgSz w:w="11906" w:h="16838"/>
      <w:pgMar w:top="1985" w:right="1446" w:bottom="1644" w:left="1446"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7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3</w:t>
    </w:r>
    <w:r>
      <w:rPr>
        <w:rFonts w:hint="eastAsia"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rPr>
        <w:rFonts w:asciiTheme="minorEastAsia" w:hAnsiTheme="minorEastAsia" w:eastAsiaTheme="minorEastAsia" w:cstheme="minorEastAsia"/>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wZTk3MTBmZTRhYjdmNGExMTAyMzY0YWYzNGU2MDMifQ=="/>
  </w:docVars>
  <w:rsids>
    <w:rsidRoot w:val="007A4D86"/>
    <w:rsid w:val="00002A2E"/>
    <w:rsid w:val="00020817"/>
    <w:rsid w:val="000278D5"/>
    <w:rsid w:val="000357F0"/>
    <w:rsid w:val="000362A9"/>
    <w:rsid w:val="00041B73"/>
    <w:rsid w:val="00045F19"/>
    <w:rsid w:val="00046266"/>
    <w:rsid w:val="000509FA"/>
    <w:rsid w:val="0005171C"/>
    <w:rsid w:val="00080B08"/>
    <w:rsid w:val="00080F6A"/>
    <w:rsid w:val="00087386"/>
    <w:rsid w:val="00095A7D"/>
    <w:rsid w:val="000C321E"/>
    <w:rsid w:val="000C516E"/>
    <w:rsid w:val="000E2A35"/>
    <w:rsid w:val="00113161"/>
    <w:rsid w:val="001271B4"/>
    <w:rsid w:val="001317EF"/>
    <w:rsid w:val="00133F32"/>
    <w:rsid w:val="00136A19"/>
    <w:rsid w:val="00136F0E"/>
    <w:rsid w:val="00150425"/>
    <w:rsid w:val="00155F41"/>
    <w:rsid w:val="001651AD"/>
    <w:rsid w:val="00170634"/>
    <w:rsid w:val="00172CD4"/>
    <w:rsid w:val="00187E0B"/>
    <w:rsid w:val="00187F84"/>
    <w:rsid w:val="00191758"/>
    <w:rsid w:val="00197292"/>
    <w:rsid w:val="001A662F"/>
    <w:rsid w:val="001A6E29"/>
    <w:rsid w:val="001B0E4D"/>
    <w:rsid w:val="001B4146"/>
    <w:rsid w:val="001B6BF6"/>
    <w:rsid w:val="001C221C"/>
    <w:rsid w:val="001D2EBB"/>
    <w:rsid w:val="001E50BC"/>
    <w:rsid w:val="001F3246"/>
    <w:rsid w:val="001F3AF4"/>
    <w:rsid w:val="001F4C7F"/>
    <w:rsid w:val="002210D3"/>
    <w:rsid w:val="00231536"/>
    <w:rsid w:val="0023416E"/>
    <w:rsid w:val="00236813"/>
    <w:rsid w:val="00247A13"/>
    <w:rsid w:val="0027026F"/>
    <w:rsid w:val="00271035"/>
    <w:rsid w:val="00275848"/>
    <w:rsid w:val="002845FC"/>
    <w:rsid w:val="00285DA8"/>
    <w:rsid w:val="00287C0B"/>
    <w:rsid w:val="002A0BAB"/>
    <w:rsid w:val="002B5D52"/>
    <w:rsid w:val="002C21C4"/>
    <w:rsid w:val="002D40F7"/>
    <w:rsid w:val="002D4E74"/>
    <w:rsid w:val="002E2DA9"/>
    <w:rsid w:val="002E497A"/>
    <w:rsid w:val="002F2849"/>
    <w:rsid w:val="00303D11"/>
    <w:rsid w:val="003047FF"/>
    <w:rsid w:val="00312A76"/>
    <w:rsid w:val="00314D8D"/>
    <w:rsid w:val="00317609"/>
    <w:rsid w:val="00321EF9"/>
    <w:rsid w:val="00325F54"/>
    <w:rsid w:val="00326465"/>
    <w:rsid w:val="00350AA6"/>
    <w:rsid w:val="00355899"/>
    <w:rsid w:val="00360866"/>
    <w:rsid w:val="00366FEE"/>
    <w:rsid w:val="00386F3C"/>
    <w:rsid w:val="0039047A"/>
    <w:rsid w:val="003A2DBD"/>
    <w:rsid w:val="003A7229"/>
    <w:rsid w:val="003C0AE2"/>
    <w:rsid w:val="003D10D8"/>
    <w:rsid w:val="003F3850"/>
    <w:rsid w:val="004007FB"/>
    <w:rsid w:val="00402150"/>
    <w:rsid w:val="004073D6"/>
    <w:rsid w:val="00446580"/>
    <w:rsid w:val="00453A82"/>
    <w:rsid w:val="00464674"/>
    <w:rsid w:val="0046672D"/>
    <w:rsid w:val="00466753"/>
    <w:rsid w:val="00472CAE"/>
    <w:rsid w:val="0048033F"/>
    <w:rsid w:val="00486F5C"/>
    <w:rsid w:val="00492C74"/>
    <w:rsid w:val="00495721"/>
    <w:rsid w:val="004A40C1"/>
    <w:rsid w:val="004B6FEE"/>
    <w:rsid w:val="004D6537"/>
    <w:rsid w:val="004D73F8"/>
    <w:rsid w:val="00504008"/>
    <w:rsid w:val="0050428D"/>
    <w:rsid w:val="00504EA0"/>
    <w:rsid w:val="005250B7"/>
    <w:rsid w:val="00533DB9"/>
    <w:rsid w:val="005624E7"/>
    <w:rsid w:val="00564992"/>
    <w:rsid w:val="00574231"/>
    <w:rsid w:val="00584A81"/>
    <w:rsid w:val="005960D7"/>
    <w:rsid w:val="005A2B18"/>
    <w:rsid w:val="005A6A2A"/>
    <w:rsid w:val="005A7A5E"/>
    <w:rsid w:val="005B12C1"/>
    <w:rsid w:val="005B7C01"/>
    <w:rsid w:val="005C58FE"/>
    <w:rsid w:val="005C74C6"/>
    <w:rsid w:val="005D059D"/>
    <w:rsid w:val="005D2528"/>
    <w:rsid w:val="005D2B1B"/>
    <w:rsid w:val="005E2536"/>
    <w:rsid w:val="005E3A28"/>
    <w:rsid w:val="005F5052"/>
    <w:rsid w:val="006046A8"/>
    <w:rsid w:val="006064C2"/>
    <w:rsid w:val="00607EF1"/>
    <w:rsid w:val="0061511C"/>
    <w:rsid w:val="006236A3"/>
    <w:rsid w:val="00627307"/>
    <w:rsid w:val="006613DF"/>
    <w:rsid w:val="00667455"/>
    <w:rsid w:val="00670419"/>
    <w:rsid w:val="0068042F"/>
    <w:rsid w:val="006938C0"/>
    <w:rsid w:val="006969D8"/>
    <w:rsid w:val="006B54A2"/>
    <w:rsid w:val="006B617D"/>
    <w:rsid w:val="006D18CA"/>
    <w:rsid w:val="006D24A0"/>
    <w:rsid w:val="006D3A1C"/>
    <w:rsid w:val="006D3CEA"/>
    <w:rsid w:val="006F47B8"/>
    <w:rsid w:val="006F6402"/>
    <w:rsid w:val="00706517"/>
    <w:rsid w:val="00715725"/>
    <w:rsid w:val="007165BE"/>
    <w:rsid w:val="00735C04"/>
    <w:rsid w:val="0074173A"/>
    <w:rsid w:val="00753B4C"/>
    <w:rsid w:val="0075724E"/>
    <w:rsid w:val="0076293C"/>
    <w:rsid w:val="007751BD"/>
    <w:rsid w:val="00793464"/>
    <w:rsid w:val="007A3648"/>
    <w:rsid w:val="007A4D86"/>
    <w:rsid w:val="007B4392"/>
    <w:rsid w:val="007C6980"/>
    <w:rsid w:val="007D016B"/>
    <w:rsid w:val="007D4F59"/>
    <w:rsid w:val="007D7438"/>
    <w:rsid w:val="007E456B"/>
    <w:rsid w:val="008139FD"/>
    <w:rsid w:val="00827FA9"/>
    <w:rsid w:val="00841518"/>
    <w:rsid w:val="00851629"/>
    <w:rsid w:val="00854CC3"/>
    <w:rsid w:val="008873ED"/>
    <w:rsid w:val="008B4151"/>
    <w:rsid w:val="008C0435"/>
    <w:rsid w:val="008F2588"/>
    <w:rsid w:val="0090708D"/>
    <w:rsid w:val="0090728D"/>
    <w:rsid w:val="009204FC"/>
    <w:rsid w:val="009218F5"/>
    <w:rsid w:val="00924BF5"/>
    <w:rsid w:val="00926684"/>
    <w:rsid w:val="00936336"/>
    <w:rsid w:val="00945A65"/>
    <w:rsid w:val="0096535E"/>
    <w:rsid w:val="00971356"/>
    <w:rsid w:val="009728DB"/>
    <w:rsid w:val="00983001"/>
    <w:rsid w:val="00990F70"/>
    <w:rsid w:val="009922D6"/>
    <w:rsid w:val="0099232E"/>
    <w:rsid w:val="009B3354"/>
    <w:rsid w:val="009B4F9C"/>
    <w:rsid w:val="009B5F2B"/>
    <w:rsid w:val="009C5173"/>
    <w:rsid w:val="009C6004"/>
    <w:rsid w:val="009D21FB"/>
    <w:rsid w:val="009D2B00"/>
    <w:rsid w:val="009E5641"/>
    <w:rsid w:val="00A254B5"/>
    <w:rsid w:val="00A33AF3"/>
    <w:rsid w:val="00A4198C"/>
    <w:rsid w:val="00A41B4D"/>
    <w:rsid w:val="00A430F3"/>
    <w:rsid w:val="00A50732"/>
    <w:rsid w:val="00A53021"/>
    <w:rsid w:val="00A85048"/>
    <w:rsid w:val="00A9233B"/>
    <w:rsid w:val="00A9577F"/>
    <w:rsid w:val="00AA0F7E"/>
    <w:rsid w:val="00AA1E77"/>
    <w:rsid w:val="00AA660F"/>
    <w:rsid w:val="00AC3F46"/>
    <w:rsid w:val="00AD08A0"/>
    <w:rsid w:val="00AE114F"/>
    <w:rsid w:val="00AF3A43"/>
    <w:rsid w:val="00AF3E23"/>
    <w:rsid w:val="00B002D6"/>
    <w:rsid w:val="00B047D4"/>
    <w:rsid w:val="00B0517D"/>
    <w:rsid w:val="00B05BEB"/>
    <w:rsid w:val="00B07A51"/>
    <w:rsid w:val="00B25D4E"/>
    <w:rsid w:val="00B3034F"/>
    <w:rsid w:val="00B41B70"/>
    <w:rsid w:val="00B528DD"/>
    <w:rsid w:val="00B94569"/>
    <w:rsid w:val="00BA0121"/>
    <w:rsid w:val="00BB4C80"/>
    <w:rsid w:val="00BB516B"/>
    <w:rsid w:val="00BB6A96"/>
    <w:rsid w:val="00BC17C9"/>
    <w:rsid w:val="00BC1FE6"/>
    <w:rsid w:val="00BC24A6"/>
    <w:rsid w:val="00BC5AE8"/>
    <w:rsid w:val="00BE5D09"/>
    <w:rsid w:val="00BF7DF1"/>
    <w:rsid w:val="00C17989"/>
    <w:rsid w:val="00C55BE4"/>
    <w:rsid w:val="00C60A5A"/>
    <w:rsid w:val="00C614E0"/>
    <w:rsid w:val="00C64F07"/>
    <w:rsid w:val="00C917DB"/>
    <w:rsid w:val="00C9577B"/>
    <w:rsid w:val="00C95B46"/>
    <w:rsid w:val="00CA0683"/>
    <w:rsid w:val="00CB531E"/>
    <w:rsid w:val="00CC0B45"/>
    <w:rsid w:val="00CD0A60"/>
    <w:rsid w:val="00CD0B4B"/>
    <w:rsid w:val="00CD3BE8"/>
    <w:rsid w:val="00CD6D43"/>
    <w:rsid w:val="00CE0842"/>
    <w:rsid w:val="00CE46D9"/>
    <w:rsid w:val="00CF53A7"/>
    <w:rsid w:val="00CF6A03"/>
    <w:rsid w:val="00CF715F"/>
    <w:rsid w:val="00D051E7"/>
    <w:rsid w:val="00D17E12"/>
    <w:rsid w:val="00D203DF"/>
    <w:rsid w:val="00D45F17"/>
    <w:rsid w:val="00D479A6"/>
    <w:rsid w:val="00D47CE7"/>
    <w:rsid w:val="00D531A2"/>
    <w:rsid w:val="00D56E20"/>
    <w:rsid w:val="00D612B1"/>
    <w:rsid w:val="00D71C85"/>
    <w:rsid w:val="00D94250"/>
    <w:rsid w:val="00D971FC"/>
    <w:rsid w:val="00DA348E"/>
    <w:rsid w:val="00DA3795"/>
    <w:rsid w:val="00DA4BA1"/>
    <w:rsid w:val="00DC314C"/>
    <w:rsid w:val="00DC6AA4"/>
    <w:rsid w:val="00DC6BD3"/>
    <w:rsid w:val="00DE44D2"/>
    <w:rsid w:val="00DE6657"/>
    <w:rsid w:val="00DF0B05"/>
    <w:rsid w:val="00DF5F05"/>
    <w:rsid w:val="00DF7875"/>
    <w:rsid w:val="00E00478"/>
    <w:rsid w:val="00E030C2"/>
    <w:rsid w:val="00E07B48"/>
    <w:rsid w:val="00E33D4F"/>
    <w:rsid w:val="00E541A4"/>
    <w:rsid w:val="00E67F79"/>
    <w:rsid w:val="00E72C1F"/>
    <w:rsid w:val="00E7516B"/>
    <w:rsid w:val="00E80CC1"/>
    <w:rsid w:val="00E902FE"/>
    <w:rsid w:val="00E97555"/>
    <w:rsid w:val="00EA77B1"/>
    <w:rsid w:val="00EB4A57"/>
    <w:rsid w:val="00EB6CF5"/>
    <w:rsid w:val="00EC155C"/>
    <w:rsid w:val="00ED1901"/>
    <w:rsid w:val="00ED622D"/>
    <w:rsid w:val="00EE2783"/>
    <w:rsid w:val="00EE74BB"/>
    <w:rsid w:val="00EF2C4F"/>
    <w:rsid w:val="00F02528"/>
    <w:rsid w:val="00F616B4"/>
    <w:rsid w:val="00F62C0A"/>
    <w:rsid w:val="00F70977"/>
    <w:rsid w:val="00F94D78"/>
    <w:rsid w:val="00FB22F9"/>
    <w:rsid w:val="00FB2898"/>
    <w:rsid w:val="00FC1A7A"/>
    <w:rsid w:val="00FD1E63"/>
    <w:rsid w:val="00FE422A"/>
    <w:rsid w:val="00FE5EAF"/>
    <w:rsid w:val="00FF6E6B"/>
    <w:rsid w:val="015754F6"/>
    <w:rsid w:val="023615AF"/>
    <w:rsid w:val="033F52DC"/>
    <w:rsid w:val="03A775DB"/>
    <w:rsid w:val="04A2513C"/>
    <w:rsid w:val="04B50EB1"/>
    <w:rsid w:val="051931EE"/>
    <w:rsid w:val="058645FB"/>
    <w:rsid w:val="06502125"/>
    <w:rsid w:val="06624DC0"/>
    <w:rsid w:val="0704265D"/>
    <w:rsid w:val="0995039F"/>
    <w:rsid w:val="0BEF30F2"/>
    <w:rsid w:val="0CAB69C7"/>
    <w:rsid w:val="0CCA5CBA"/>
    <w:rsid w:val="0DAE2941"/>
    <w:rsid w:val="0E6A5275"/>
    <w:rsid w:val="10AE5048"/>
    <w:rsid w:val="10B75AD1"/>
    <w:rsid w:val="1218482D"/>
    <w:rsid w:val="134915B1"/>
    <w:rsid w:val="137816A6"/>
    <w:rsid w:val="140126C3"/>
    <w:rsid w:val="149A56F6"/>
    <w:rsid w:val="158C2D9C"/>
    <w:rsid w:val="161A57AB"/>
    <w:rsid w:val="16247563"/>
    <w:rsid w:val="166F498C"/>
    <w:rsid w:val="16AE750E"/>
    <w:rsid w:val="16ED76A3"/>
    <w:rsid w:val="18C942B7"/>
    <w:rsid w:val="196F7429"/>
    <w:rsid w:val="1A840CB2"/>
    <w:rsid w:val="1BF948BB"/>
    <w:rsid w:val="1DEC80E2"/>
    <w:rsid w:val="1F6317DE"/>
    <w:rsid w:val="20D10D83"/>
    <w:rsid w:val="211A1504"/>
    <w:rsid w:val="219239BD"/>
    <w:rsid w:val="22356D36"/>
    <w:rsid w:val="24454D10"/>
    <w:rsid w:val="26D44D6F"/>
    <w:rsid w:val="28036332"/>
    <w:rsid w:val="29096B78"/>
    <w:rsid w:val="29173CA2"/>
    <w:rsid w:val="2A3B6C95"/>
    <w:rsid w:val="2A3D2C2B"/>
    <w:rsid w:val="2ACF4CD1"/>
    <w:rsid w:val="2AF860D3"/>
    <w:rsid w:val="2B4410A2"/>
    <w:rsid w:val="2B552C19"/>
    <w:rsid w:val="2CC12866"/>
    <w:rsid w:val="2E431B08"/>
    <w:rsid w:val="2E982B26"/>
    <w:rsid w:val="2F7566A8"/>
    <w:rsid w:val="2F9F7D65"/>
    <w:rsid w:val="301F34FF"/>
    <w:rsid w:val="30D13698"/>
    <w:rsid w:val="310C5ADB"/>
    <w:rsid w:val="312D00B8"/>
    <w:rsid w:val="326450F6"/>
    <w:rsid w:val="344A6670"/>
    <w:rsid w:val="34BC24F2"/>
    <w:rsid w:val="35402150"/>
    <w:rsid w:val="36A04C6E"/>
    <w:rsid w:val="37EB1F18"/>
    <w:rsid w:val="37F70E7D"/>
    <w:rsid w:val="388C50C2"/>
    <w:rsid w:val="39CC367A"/>
    <w:rsid w:val="3A82194A"/>
    <w:rsid w:val="3B2C7AF6"/>
    <w:rsid w:val="3BB70729"/>
    <w:rsid w:val="3C5C30D1"/>
    <w:rsid w:val="3D5B2DA6"/>
    <w:rsid w:val="3D6F788E"/>
    <w:rsid w:val="3F162B08"/>
    <w:rsid w:val="3FDF776B"/>
    <w:rsid w:val="40015B6F"/>
    <w:rsid w:val="4044604D"/>
    <w:rsid w:val="41E7246F"/>
    <w:rsid w:val="435276EA"/>
    <w:rsid w:val="45B67BEC"/>
    <w:rsid w:val="464253F9"/>
    <w:rsid w:val="477B4524"/>
    <w:rsid w:val="489A776F"/>
    <w:rsid w:val="49663FA8"/>
    <w:rsid w:val="4A0E394E"/>
    <w:rsid w:val="4BD859E7"/>
    <w:rsid w:val="4C6D2545"/>
    <w:rsid w:val="4DD728A2"/>
    <w:rsid w:val="4F4C28B2"/>
    <w:rsid w:val="4F51401E"/>
    <w:rsid w:val="513C6E2F"/>
    <w:rsid w:val="522A3EA6"/>
    <w:rsid w:val="55985644"/>
    <w:rsid w:val="55F34962"/>
    <w:rsid w:val="56290C6C"/>
    <w:rsid w:val="56E94643"/>
    <w:rsid w:val="59125979"/>
    <w:rsid w:val="599712B9"/>
    <w:rsid w:val="5AA906A6"/>
    <w:rsid w:val="5ABC3575"/>
    <w:rsid w:val="5AF53A87"/>
    <w:rsid w:val="5BF36818"/>
    <w:rsid w:val="5C3F5D8C"/>
    <w:rsid w:val="5DFB2724"/>
    <w:rsid w:val="5E824FE9"/>
    <w:rsid w:val="6010496B"/>
    <w:rsid w:val="60A66703"/>
    <w:rsid w:val="62435B76"/>
    <w:rsid w:val="63C6135F"/>
    <w:rsid w:val="64130490"/>
    <w:rsid w:val="647FB5F7"/>
    <w:rsid w:val="64F50768"/>
    <w:rsid w:val="6678077E"/>
    <w:rsid w:val="66C421B2"/>
    <w:rsid w:val="66C72274"/>
    <w:rsid w:val="68CB020A"/>
    <w:rsid w:val="6925192B"/>
    <w:rsid w:val="69477946"/>
    <w:rsid w:val="69A00A1D"/>
    <w:rsid w:val="6AE1219C"/>
    <w:rsid w:val="6C330ED2"/>
    <w:rsid w:val="6C71678A"/>
    <w:rsid w:val="6DB86FC0"/>
    <w:rsid w:val="6EA72FFF"/>
    <w:rsid w:val="6FFA7938"/>
    <w:rsid w:val="708A48C4"/>
    <w:rsid w:val="72E0147E"/>
    <w:rsid w:val="733F0D8F"/>
    <w:rsid w:val="74B04CD5"/>
    <w:rsid w:val="758456F4"/>
    <w:rsid w:val="76D5571C"/>
    <w:rsid w:val="787E7C64"/>
    <w:rsid w:val="788306BD"/>
    <w:rsid w:val="79357524"/>
    <w:rsid w:val="7D292004"/>
    <w:rsid w:val="7D9D6D6F"/>
    <w:rsid w:val="7DE9336B"/>
    <w:rsid w:val="7E6D70E8"/>
    <w:rsid w:val="7F2B3F15"/>
    <w:rsid w:val="BBEEAD86"/>
    <w:rsid w:val="BD1FF316"/>
    <w:rsid w:val="BDFE3054"/>
    <w:rsid w:val="EFF5CE8D"/>
    <w:rsid w:val="F5F7CF78"/>
    <w:rsid w:val="FFFFF6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5"/>
    <w:basedOn w:val="1"/>
    <w:next w:val="4"/>
    <w:qFormat/>
    <w:uiPriority w:val="9"/>
    <w:pPr>
      <w:keepNext/>
      <w:keepLines/>
      <w:spacing w:before="240" w:after="120"/>
      <w:jc w:val="left"/>
      <w:outlineLvl w:val="4"/>
    </w:pPr>
    <w:rPr>
      <w:b/>
      <w:bCs/>
      <w:sz w:val="28"/>
      <w:szCs w:val="28"/>
      <w:lang w:val="zh-CN"/>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ody Text"/>
    <w:basedOn w:val="1"/>
    <w:qFormat/>
    <w:uiPriority w:val="99"/>
    <w:pPr>
      <w:spacing w:after="120"/>
    </w:pPr>
  </w:style>
  <w:style w:type="paragraph" w:styleId="5">
    <w:name w:val="Normal Indent"/>
    <w:basedOn w:val="1"/>
    <w:qFormat/>
    <w:uiPriority w:val="99"/>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qFormat/>
    <w:uiPriority w:val="99"/>
    <w:pPr>
      <w:ind w:firstLine="720"/>
    </w:pPr>
    <w:rPr>
      <w:rFonts w:ascii="仿宋_GB2312" w:eastAsia="仿宋_GB2312"/>
      <w:sz w:val="32"/>
    </w:rPr>
  </w:style>
  <w:style w:type="paragraph" w:styleId="8">
    <w:name w:val="Date"/>
    <w:basedOn w:val="1"/>
    <w:next w:val="1"/>
    <w:link w:val="20"/>
    <w:qFormat/>
    <w:uiPriority w:val="99"/>
    <w:pPr>
      <w:ind w:left="100" w:leftChars="2500"/>
    </w:pPr>
  </w:style>
  <w:style w:type="paragraph" w:styleId="9">
    <w:name w:val="Balloon Text"/>
    <w:basedOn w:val="1"/>
    <w:link w:val="22"/>
    <w:qFormat/>
    <w:uiPriority w:val="99"/>
    <w:rPr>
      <w:sz w:val="18"/>
      <w:szCs w:val="18"/>
    </w:rPr>
  </w:style>
  <w:style w:type="paragraph" w:styleId="10">
    <w:name w:val="footer"/>
    <w:basedOn w:val="1"/>
    <w:link w:val="19"/>
    <w:qFormat/>
    <w:uiPriority w:val="99"/>
    <w:pPr>
      <w:tabs>
        <w:tab w:val="center" w:pos="4153"/>
        <w:tab w:val="right" w:pos="8306"/>
      </w:tabs>
      <w:snapToGrid w:val="0"/>
      <w:jc w:val="left"/>
    </w:pPr>
    <w:rPr>
      <w:sz w:val="18"/>
      <w:szCs w:val="18"/>
    </w:rPr>
  </w:style>
  <w:style w:type="paragraph" w:styleId="11">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ind w:firstLine="300"/>
      <w:jc w:val="left"/>
    </w:pPr>
    <w:rPr>
      <w:rFonts w:cs="Times New Roman"/>
      <w:kern w:val="0"/>
      <w:sz w:val="24"/>
      <w:szCs w:val="24"/>
    </w:rPr>
  </w:style>
  <w:style w:type="paragraph" w:styleId="13">
    <w:name w:val="Body Text First Indent 2"/>
    <w:basedOn w:val="7"/>
    <w:qFormat/>
    <w:uiPriority w:val="99"/>
    <w:pPr>
      <w:spacing w:after="120"/>
      <w:ind w:left="420" w:leftChars="200" w:firstLine="420" w:firstLineChars="200"/>
    </w:pPr>
    <w:rPr>
      <w:rFonts w:ascii="Arial" w:hAnsi="Arial"/>
    </w:rPr>
  </w:style>
  <w:style w:type="paragraph" w:customStyle="1" w:styleId="16">
    <w:name w:val="D标题5"/>
    <w:basedOn w:val="3"/>
    <w:next w:val="17"/>
    <w:qFormat/>
    <w:uiPriority w:val="0"/>
    <w:pPr>
      <w:spacing w:before="100" w:beforeAutospacing="1" w:after="100" w:afterAutospacing="1"/>
      <w:ind w:hanging="1008"/>
    </w:pPr>
    <w:rPr>
      <w:rFonts w:eastAsia="黑体"/>
      <w:bCs w:val="0"/>
      <w:szCs w:val="20"/>
    </w:rPr>
  </w:style>
  <w:style w:type="paragraph" w:customStyle="1" w:styleId="17">
    <w:name w:val="D正文"/>
    <w:basedOn w:val="13"/>
    <w:qFormat/>
    <w:uiPriority w:val="0"/>
    <w:pPr>
      <w:widowControl/>
      <w:spacing w:before="100" w:beforeAutospacing="1" w:after="100" w:afterAutospacing="1"/>
      <w:ind w:left="0" w:leftChars="0"/>
      <w:jc w:val="left"/>
    </w:pPr>
  </w:style>
  <w:style w:type="character" w:customStyle="1" w:styleId="18">
    <w:name w:val="页眉 Char"/>
    <w:basedOn w:val="15"/>
    <w:link w:val="11"/>
    <w:qFormat/>
    <w:uiPriority w:val="99"/>
    <w:rPr>
      <w:sz w:val="18"/>
      <w:szCs w:val="18"/>
    </w:rPr>
  </w:style>
  <w:style w:type="character" w:customStyle="1" w:styleId="19">
    <w:name w:val="页脚 Char"/>
    <w:basedOn w:val="15"/>
    <w:link w:val="10"/>
    <w:qFormat/>
    <w:uiPriority w:val="99"/>
    <w:rPr>
      <w:sz w:val="18"/>
      <w:szCs w:val="18"/>
    </w:rPr>
  </w:style>
  <w:style w:type="character" w:customStyle="1" w:styleId="20">
    <w:name w:val="日期 Char"/>
    <w:basedOn w:val="15"/>
    <w:link w:val="8"/>
    <w:qFormat/>
    <w:uiPriority w:val="99"/>
  </w:style>
  <w:style w:type="character" w:customStyle="1" w:styleId="21">
    <w:name w:val="bjh-p"/>
    <w:basedOn w:val="15"/>
    <w:qFormat/>
    <w:uiPriority w:val="0"/>
  </w:style>
  <w:style w:type="character" w:customStyle="1" w:styleId="22">
    <w:name w:val="批注框文本 Char"/>
    <w:basedOn w:val="15"/>
    <w:link w:val="9"/>
    <w:qFormat/>
    <w:uiPriority w:val="99"/>
    <w:rPr>
      <w:rFonts w:ascii="Calibri" w:hAnsi="Calibri" w:eastAsia="宋体" w:cs="宋体"/>
      <w:kern w:val="2"/>
      <w:sz w:val="18"/>
      <w:szCs w:val="18"/>
    </w:rPr>
  </w:style>
  <w:style w:type="character" w:customStyle="1" w:styleId="23">
    <w:name w:val="页脚 字符"/>
    <w:qFormat/>
    <w:uiPriority w:val="99"/>
    <w:rPr>
      <w:kern w:val="2"/>
      <w:sz w:val="18"/>
      <w:szCs w:val="18"/>
    </w:rPr>
  </w:style>
  <w:style w:type="paragraph" w:customStyle="1" w:styleId="24">
    <w:name w:val="Char Char3"/>
    <w:qFormat/>
    <w:uiPriority w:val="99"/>
    <w:pPr>
      <w:widowControl w:val="0"/>
      <w:spacing w:after="160" w:line="240" w:lineRule="exact"/>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1072</Words>
  <Characters>1087</Characters>
  <Lines>8</Lines>
  <Paragraphs>2</Paragraphs>
  <TotalTime>0</TotalTime>
  <ScaleCrop>false</ScaleCrop>
  <LinksUpToDate>false</LinksUpToDate>
  <CharactersWithSpaces>1144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2023-05-24T07:50:00Z</dcterms:created>
  <dc:creator>lenovo</dc:creator>
  <cp:lastModifiedBy>长生久视</cp:lastModifiedBy>
  <cp:lastPrinted>2023-05-22T09:13:00Z</cp:lastPrinted>
  <dcterms:modified xsi:type="dcterms:W3CDTF">2023-12-05T09:05:37Z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DCAFECE53FCC40E49F0CE679E780B205</vt:lpwstr>
  </property>
</Properties>
</file>