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72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招标限额以下工程项目基本信息表</w:t>
      </w:r>
    </w:p>
    <w:p>
      <w:pPr>
        <w:spacing w:line="720" w:lineRule="exact"/>
        <w:jc w:val="center"/>
        <w:rPr>
          <w:rFonts w:ascii="方正仿宋_GBK" w:hAnsi="宋体" w:eastAsia="方正仿宋_GBK" w:cs="MingLiU"/>
          <w:snapToGrid w:val="0"/>
          <w:kern w:val="0"/>
          <w:sz w:val="32"/>
          <w:szCs w:val="32"/>
        </w:rPr>
      </w:pPr>
      <w:r>
        <w:rPr>
          <w:rFonts w:hint="eastAsia" w:ascii="方正仿宋_GBK" w:hAnsi="宋体" w:eastAsia="方正仿宋_GBK" w:cs="MingLiU"/>
          <w:snapToGrid w:val="0"/>
          <w:kern w:val="0"/>
          <w:sz w:val="28"/>
          <w:szCs w:val="28"/>
        </w:rPr>
        <w:t xml:space="preserve">（适用于采取邀请竞争性比选的项目）   </w:t>
      </w:r>
      <w:r>
        <w:rPr>
          <w:rFonts w:hint="eastAsia" w:ascii="方正仿宋_GBK" w:hAnsi="宋体" w:eastAsia="方正仿宋_GBK" w:cs="MingLiU"/>
          <w:snapToGrid w:val="0"/>
          <w:kern w:val="0"/>
          <w:sz w:val="32"/>
          <w:szCs w:val="32"/>
        </w:rPr>
        <w:t xml:space="preserve"> </w:t>
      </w:r>
    </w:p>
    <w:tbl>
      <w:tblPr>
        <w:tblStyle w:val="2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043"/>
        <w:gridCol w:w="222"/>
        <w:gridCol w:w="2154"/>
        <w:gridCol w:w="63"/>
        <w:gridCol w:w="132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云阳县盘龙街道龙帽路面加宽改造工程</w:t>
            </w:r>
          </w:p>
          <w:p>
            <w:pPr>
              <w:spacing w:line="440" w:lineRule="exact"/>
              <w:ind w:firstLine="480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（三龙段 楼子包-青龙桥）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项目业主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eastAsia="zh-CN"/>
              </w:rPr>
              <w:t>云阳县盘龙街道办事处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项目业主负责人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ind w:firstLine="480"/>
              <w:jc w:val="both"/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eastAsia="zh-CN"/>
              </w:rPr>
              <w:t>阳廷云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ind w:firstLine="480"/>
              <w:jc w:val="center"/>
              <w:rPr>
                <w:rFonts w:hint="default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  <w:t>55383433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工程地址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  <w:t xml:space="preserve">  云阳县盘龙街道旺龙村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工程类别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ind w:firstLine="480"/>
              <w:jc w:val="both"/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eastAsia="zh-CN"/>
              </w:rPr>
              <w:t>公路工程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工程规模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default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15"/>
                <w:szCs w:val="15"/>
                <w:lang w:eastAsia="zh-CN"/>
              </w:rPr>
              <w:t>对全长</w:t>
            </w: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15"/>
                <w:szCs w:val="15"/>
                <w:lang w:val="en-US" w:eastAsia="zh-CN"/>
              </w:rPr>
              <w:t>3公里道路，进行扩宽，加宽后的平均宽度为5.19米。具体见设计图。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发包方式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jc w:val="left"/>
              <w:rPr>
                <w:rFonts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 xml:space="preserve">邀请竞争性比选                          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jc w:val="center"/>
              <w:rPr>
                <w:rFonts w:asci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</w:rPr>
              <w:t>开标时间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jc w:val="left"/>
              <w:rPr>
                <w:rFonts w:hint="default" w:asci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8"/>
                <w:szCs w:val="28"/>
                <w:lang w:val="en-US" w:eastAsia="zh-CN"/>
              </w:rPr>
              <w:t>2020.7.8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32" w:firstLineChars="83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最高限价（万元）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rPr>
                <w:rFonts w:hint="default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4"/>
                <w:szCs w:val="24"/>
              </w:rPr>
              <w:t>262.32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32" w:firstLineChars="83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被邀请投标人的确定方式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  <w:t xml:space="preserve"> 随机抽取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项目行业主管部门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jc w:val="both"/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eastAsia="zh-CN"/>
              </w:rPr>
              <w:t>云阳县交通局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投诉电话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30"/>
              </w:tabs>
              <w:spacing w:line="440" w:lineRule="exact"/>
              <w:ind w:firstLine="480"/>
              <w:jc w:val="center"/>
              <w:rPr>
                <w:rFonts w:hint="default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  <w:lang w:val="en-US" w:eastAsia="zh-CN"/>
              </w:rPr>
              <w:t>02355161206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exact"/>
          <w:jc w:val="center"/>
        </w:trPr>
        <w:tc>
          <w:tcPr>
            <w:tcW w:w="957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MingLiU"/>
                <w:snapToGrid w:val="0"/>
                <w:kern w:val="0"/>
                <w:sz w:val="28"/>
                <w:szCs w:val="28"/>
              </w:rPr>
              <w:t>项目业主（加盖公章）</w:t>
            </w:r>
          </w:p>
          <w:p>
            <w:pPr>
              <w:spacing w:line="440" w:lineRule="exact"/>
              <w:ind w:left="4959" w:leftChars="228" w:hanging="4480" w:hangingChars="160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left="4959" w:leftChars="228" w:hanging="4480" w:hangingChars="160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440" w:lineRule="exact"/>
              <w:ind w:left="4958" w:leftChars="2361" w:firstLine="1260" w:firstLineChars="450"/>
              <w:jc w:val="center"/>
              <w:rPr>
                <w:rFonts w:ascii="方正仿宋_GBK" w:hAnsi="宋体" w:eastAsia="方正仿宋_GBK" w:cs="MingLiU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50FE"/>
    <w:rsid w:val="15842DD4"/>
    <w:rsid w:val="1FC23B52"/>
    <w:rsid w:val="31D338A7"/>
    <w:rsid w:val="3DAA7995"/>
    <w:rsid w:val="696902DE"/>
    <w:rsid w:val="6F5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BIU</cp:lastModifiedBy>
  <dcterms:modified xsi:type="dcterms:W3CDTF">2020-07-02T07:25:46Z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