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/>
        </w:rPr>
        <w:pict>
          <v:shape id="_x0000_s1034" o:spid="_x0000_s1034" o:spt="136" type="#_x0000_t136" style="position:absolute;left:0pt;margin-left:92.15pt;margin-top:101.2pt;height:51.9pt;width:411pt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云阳县平安镇人民政府文件" style="font-family:方正小标宋_GBK;font-size:36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平安府发〔202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Times New Roman" w:hAnsi="Times New Roma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-70485</wp:posOffset>
                </wp:positionV>
                <wp:extent cx="5993130" cy="304800"/>
                <wp:effectExtent l="0" t="13335" r="7620" b="2476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130" cy="304800"/>
                          <a:chOff x="1363" y="6684"/>
                          <a:chExt cx="9438" cy="480"/>
                        </a:xfrm>
                      </wpg:grpSpPr>
                      <wps:wsp>
                        <wps:cNvPr id="6" name="直接连接符 5"/>
                        <wps:cNvCnPr/>
                        <wps:spPr>
                          <a:xfrm>
                            <a:off x="1363" y="6919"/>
                            <a:ext cx="4277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7" name="五角星 6"/>
                        <wps:cNvSpPr/>
                        <wps:spPr>
                          <a:xfrm>
                            <a:off x="5763" y="6684"/>
                            <a:ext cx="600" cy="48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9" name="直接连接符 7"/>
                        <wps:cNvCnPr/>
                        <wps:spPr>
                          <a:xfrm>
                            <a:off x="6511" y="6895"/>
                            <a:ext cx="4290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85pt;margin-top:-5.55pt;height:24pt;width:471.9pt;z-index:251660288;mso-width-relative:page;mso-height-relative:page;" coordorigin="1363,6684" coordsize="9438,480" o:gfxdata="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BYAAABkcnMvUEsBAhQAFAAAAAgAh07iQInW73vaAAAA&#10;CgEAAA8AAAAAAAAAAQAgAAAAOAAAAGRycy9kb3ducmV2LnhtbFBLAQIUABQAAAAIAIdO4kBjqCFd&#10;6QIAAB8JAAAOAAAAAAAAAAEAIAAAAD8BAABkcnMvZTJvRG9jLnhtbFBLBQYAAAAABgAGAFkBAACa&#10;BgAAAAA=&#10;">
                <o:lock v:ext="edit" aspectratio="f"/>
                <v:line id="直接连接符 5" o:spid="_x0000_s1026" o:spt="20" style="position:absolute;left:1363;top:6919;height:0;width:4277;" filled="f" stroked="t" coordsize="21600,21600" o:gfxdata="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U3a5K7AAAA2gAAAA8AAAAAAAAAAQAgAAAAOAAAAGRycy9kb3ducmV2Lnht&#10;bFBLAQIUABQAAAAIAIdO4kAzLwWeOwAAADkAAAAQAAAAAAAAAAEAIAAAACABAABkcnMvc2hhcGV4&#10;bWwueG1sUEsFBgAAAAAGAAYAWwEAAMoDAAAAAA==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shape id="五角星 6" o:spid="_x0000_s1026" style="position:absolute;left:5763;top:6684;height:480;width:600;" fillcolor="#FF0000" filled="t" stroked="t" coordsize="600,480" o:gfxdata="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iBsRa7AAAA2gAAAA8AAAAAAAAAAQAgAAAAOAAAAGRycy9kb3ducmV2Lnht&#10;bFBLAQIUABQAAAAIAIdO4kAzLwWeOwAAADkAAAAQAAAAAAAAAAEAIAAAACABAABkcnMvc2hhcGV4&#10;bWwueG1sUEsFBgAAAAAGAAYAWwEAAMoDAAAAAA==&#10;" path="m0,183l229,183,300,0,370,183,599,183,414,296,485,479,300,366,114,479,185,296xe">
                  <v:path o:connectlocs="300,0;0,183;114,479;485,479;599,183" o:connectangles="247,164,82,82,0"/>
                  <v:fill on="t" focussize="0,0"/>
                  <v:stroke color="#FFFFFF" joinstyle="miter"/>
                  <v:imagedata o:title=""/>
                  <o:lock v:ext="edit" aspectratio="f"/>
                </v:shape>
                <v:line id="直接连接符 7" o:spid="_x0000_s1026" o:spt="20" style="position:absolute;left:6511;top:6895;height:0;width:4290;" filled="f" stroked="t" coordsize="21600,21600" o:gfxdata="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Kj/4L0AAADaAAAADwAAAAAAAAABACAAAAA4AAAAZHJzL2Rvd25yZXYu&#10;eG1sUEsBAhQAFAAAAAgAh07iQDMvBZ47AAAAOQAAABAAAAAAAAAAAQAgAAAAIgEAAGRycy9zaGFw&#10;ZXhtbC54bWxQSwUGAAAAAAYABgBbAQAAzAMAAAAA&#10;">
                  <v:fill on="f" focussize="0,0"/>
                  <v:stroke weight="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平安镇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 w:cs="方正小标宋_GBK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关于成立</w:t>
      </w:r>
      <w:r>
        <w:rPr>
          <w:rFonts w:hint="eastAsia" w:eastAsia="方正小标宋_GBK" w:cs="方正小标宋_GBK"/>
          <w:bCs/>
          <w:sz w:val="44"/>
          <w:szCs w:val="44"/>
        </w:rPr>
        <w:t>中广核平安光伏项目</w:t>
      </w:r>
      <w:r>
        <w:rPr>
          <w:rFonts w:hint="eastAsia" w:eastAsia="方正小标宋_GBK" w:cs="方正小标宋_GBK"/>
          <w:bCs/>
          <w:sz w:val="44"/>
          <w:szCs w:val="44"/>
          <w:lang w:eastAsia="zh-CN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小标宋_GBK" w:cs="方正小标宋_GBK"/>
          <w:bCs/>
          <w:sz w:val="44"/>
          <w:szCs w:val="44"/>
        </w:rPr>
        <w:t>工作领导小组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各村、社区，机关各办、站、所、中心、大队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为做好中广核平安光伏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项目建设协助工作，推动项目建设落地，经研究，决定成立中广核平安光伏项目建设工作领导小组。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现将相关事项通知如下：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  长：付  健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副组长：向  棋 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朱  令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余国忠  党委委员、武装部长、副镇长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乐  聪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曾银锋  政法、统战委员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  员：苏彩云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杜  云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谢佳欣  组织委员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  帆  平安派出所负责人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祝高耸  平安司法所负责人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任智辉  平安规资所负责人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曾  明  平安供电所负责人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刘燕林  党政办负责人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谢  琴  经发办负责人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曾以兵  忠诚村支部书记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王秋娟  红关村支部书记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于少兵  五湖村支部书记</w:t>
      </w:r>
    </w:p>
    <w:p>
      <w:pPr>
        <w:spacing w:line="540" w:lineRule="exact"/>
        <w:ind w:firstLine="640" w:firstLineChars="200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主要职责：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按照县上要求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，统筹推进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平安光伏项目建设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，督促落实各项工作任务，协调解决相关重大问题。</w:t>
      </w:r>
    </w:p>
    <w:p>
      <w:pPr>
        <w:spacing w:line="540" w:lineRule="exact"/>
        <w:ind w:firstLine="640" w:firstLineChars="200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领导小组下设六个工作组，分别为</w:t>
      </w:r>
      <w:r>
        <w:rPr>
          <w:rFonts w:hint="eastAsia" w:ascii="方正仿宋_GBK" w:hAnsi="宋体" w:eastAsia="方正仿宋_GBK"/>
          <w:kern w:val="0"/>
          <w:sz w:val="32"/>
          <w:szCs w:val="32"/>
          <w:lang w:eastAsia="zh-CN"/>
        </w:rPr>
        <w:t>综合协调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组、项目规划组、土地征用组、信访维稳组、</w:t>
      </w:r>
      <w:r>
        <w:rPr>
          <w:rFonts w:hint="eastAsia" w:ascii="方正仿宋_GBK" w:hAnsi="宋体" w:eastAsia="方正仿宋_GBK"/>
          <w:kern w:val="0"/>
          <w:sz w:val="32"/>
          <w:szCs w:val="32"/>
          <w:lang w:eastAsia="zh-CN"/>
        </w:rPr>
        <w:t>安全保障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组</w:t>
      </w:r>
      <w:r>
        <w:rPr>
          <w:rFonts w:hint="eastAsia" w:ascii="方正仿宋_GBK" w:hAnsi="宋体" w:eastAsia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宣传报道组</w:t>
      </w:r>
      <w:r>
        <w:rPr>
          <w:rFonts w:hint="eastAsia" w:ascii="方正仿宋_GBK" w:hAnsi="宋体" w:eastAsia="方正仿宋_GBK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二、具体工作组</w:t>
      </w:r>
    </w:p>
    <w:p>
      <w:pPr>
        <w:tabs>
          <w:tab w:val="left" w:pos="4913"/>
        </w:tabs>
        <w:spacing w:line="594" w:lineRule="exact"/>
        <w:ind w:firstLine="640" w:firstLineChars="200"/>
        <w:rPr>
          <w:rFonts w:hint="eastAsia" w:hAnsi="方正黑体_GBK" w:eastAsia="方正黑体_GBK" w:cs="方正黑体_GBK"/>
          <w:sz w:val="32"/>
          <w:szCs w:val="32"/>
        </w:rPr>
      </w:pPr>
      <w:r>
        <w:rPr>
          <w:rFonts w:hint="eastAsia" w:hAnsi="方正黑体_GBK" w:eastAsia="方正黑体_GBK" w:cs="方正黑体_GBK"/>
          <w:sz w:val="32"/>
          <w:szCs w:val="32"/>
        </w:rPr>
        <w:t>（一）综合</w:t>
      </w:r>
      <w:r>
        <w:rPr>
          <w:rFonts w:hint="eastAsia" w:hAnsi="方正黑体_GBK" w:eastAsia="方正黑体_GBK" w:cs="方正黑体_GBK"/>
          <w:sz w:val="32"/>
          <w:szCs w:val="32"/>
          <w:lang w:eastAsia="zh-CN"/>
        </w:rPr>
        <w:t>协调</w:t>
      </w:r>
      <w:r>
        <w:rPr>
          <w:rFonts w:hint="eastAsia" w:hAnsi="方正黑体_GBK" w:eastAsia="方正黑体_GBK" w:cs="方正黑体_GBK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组  长：朱  令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副组长：谢  琴  经发办主任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成  员：刘燕林  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杨雅婷  经发办工作人员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 xml:space="preserve">        徐誉嘉  经发办工作人员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主要职责：负责领导小组日常运转，统筹协调中广核平安光伏项目建设具体工作。</w:t>
      </w:r>
    </w:p>
    <w:p>
      <w:pPr>
        <w:tabs>
          <w:tab w:val="left" w:pos="4913"/>
        </w:tabs>
        <w:spacing w:line="594" w:lineRule="exact"/>
        <w:ind w:firstLine="640" w:firstLineChars="200"/>
        <w:rPr>
          <w:rFonts w:hint="eastAsia" w:hAnsi="方正黑体_GBK" w:eastAsia="方正黑体_GBK" w:cs="方正黑体_GBK"/>
          <w:sz w:val="32"/>
          <w:szCs w:val="32"/>
        </w:rPr>
      </w:pPr>
      <w:r>
        <w:rPr>
          <w:rFonts w:hint="eastAsia" w:hAnsi="方正黑体_GBK" w:eastAsia="方正黑体_GBK" w:cs="方正黑体_GBK"/>
          <w:sz w:val="32"/>
          <w:szCs w:val="32"/>
        </w:rPr>
        <w:t>（二）</w:t>
      </w:r>
      <w:r>
        <w:rPr>
          <w:rFonts w:hint="eastAsia" w:hAnsi="方正黑体_GBK" w:eastAsia="方正黑体_GBK" w:cs="方正黑体_GBK"/>
          <w:sz w:val="32"/>
          <w:szCs w:val="32"/>
          <w:lang w:val="en-US" w:eastAsia="zh-CN"/>
        </w:rPr>
        <w:t>项目规划</w:t>
      </w:r>
      <w:r>
        <w:rPr>
          <w:rFonts w:hint="eastAsia" w:hAnsi="方正黑体_GBK" w:eastAsia="方正黑体_GBK" w:cs="方正黑体_GBK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组  长：乐  聪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副组长：任智辉  平安规资所负责人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邓世军  规建办工作人员（主持工作）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成  员：温雪峰  规建办工作人员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 xml:space="preserve">        王刚立  规建办工作人员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 xml:space="preserve">        黄  玮  林业办工作人员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主要职责：负责做好中广核平安光伏项目用地勘测、技术服务、协助用地、电力入网</w:t>
      </w:r>
      <w:r>
        <w:rPr>
          <w:rFonts w:hint="eastAsia" w:ascii="方正仿宋_GBK" w:hAnsi="宋体" w:eastAsia="方正仿宋_GBK"/>
          <w:kern w:val="0"/>
          <w:sz w:val="32"/>
          <w:szCs w:val="32"/>
          <w:lang w:val="en-US" w:eastAsia="zh-CN"/>
        </w:rPr>
        <w:t>等相关</w:t>
      </w: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手续办理、政策解释等相关工作。</w:t>
      </w:r>
    </w:p>
    <w:p>
      <w:pPr>
        <w:numPr>
          <w:ilvl w:val="0"/>
          <w:numId w:val="0"/>
        </w:numPr>
        <w:tabs>
          <w:tab w:val="left" w:pos="4913"/>
        </w:tabs>
        <w:spacing w:line="594" w:lineRule="exact"/>
        <w:ind w:firstLine="640" w:firstLineChars="200"/>
        <w:rPr>
          <w:rFonts w:hint="eastAsia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Calibri" w:hAnsi="方正黑体_GBK" w:eastAsia="方正黑体_GBK" w:cs="方正黑体_GBK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hAnsi="方正黑体_GBK" w:eastAsia="方正黑体_GBK" w:cs="方正黑体_GBK"/>
          <w:sz w:val="32"/>
          <w:szCs w:val="32"/>
          <w:lang w:val="en-US" w:eastAsia="zh-CN"/>
        </w:rPr>
        <w:t>土地征用组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忠诚组：组长：乐  聪  副镇长</w:t>
      </w: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成员：县镇驻村工作人员、村社人员；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红关组：组长：余国忠  党委委员、武装部长、副镇长</w:t>
      </w: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成员：县镇驻村工作人员、村社人员；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五湖组：组长：曾银锋  政法、统战委员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成员：县镇驻村工作人员、村社人员；</w:t>
      </w:r>
    </w:p>
    <w:p>
      <w:pPr>
        <w:numPr>
          <w:ilvl w:val="0"/>
          <w:numId w:val="0"/>
        </w:numPr>
        <w:tabs>
          <w:tab w:val="left" w:pos="4913"/>
        </w:tabs>
        <w:spacing w:line="594" w:lineRule="exact"/>
        <w:ind w:firstLine="640" w:firstLineChars="200"/>
        <w:rPr>
          <w:rFonts w:hint="default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主要职责：负责做好本村光伏项目土地流转或征用补偿、丈量等相关工作，并与每户签定好协议，协助相关费用打卡发放到位。</w:t>
      </w:r>
    </w:p>
    <w:p>
      <w:pPr>
        <w:numPr>
          <w:ilvl w:val="0"/>
          <w:numId w:val="0"/>
        </w:numPr>
        <w:tabs>
          <w:tab w:val="left" w:pos="4913"/>
        </w:tabs>
        <w:spacing w:line="594" w:lineRule="exact"/>
        <w:ind w:firstLine="640" w:firstLineChars="200"/>
        <w:rPr>
          <w:rFonts w:hint="eastAsia" w:hAnsi="方正黑体_GBK" w:eastAsia="方正黑体_GBK" w:cs="方正黑体_GBK"/>
          <w:sz w:val="32"/>
          <w:szCs w:val="32"/>
        </w:rPr>
      </w:pPr>
      <w:r>
        <w:rPr>
          <w:rFonts w:hint="eastAsia" w:ascii="Calibri" w:hAnsi="方正黑体_GBK" w:eastAsia="方正黑体_GBK" w:cs="方正黑体_GBK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hAnsi="方正黑体_GBK" w:eastAsia="方正黑体_GBK" w:cs="方正黑体_GBK"/>
          <w:sz w:val="32"/>
          <w:szCs w:val="32"/>
        </w:rPr>
        <w:t>信访</w:t>
      </w:r>
      <w:r>
        <w:rPr>
          <w:rFonts w:hint="eastAsia" w:hAnsi="方正黑体_GBK" w:eastAsia="方正黑体_GBK" w:cs="方正黑体_GBK"/>
          <w:sz w:val="32"/>
          <w:szCs w:val="32"/>
          <w:lang w:val="en-US" w:eastAsia="zh-CN"/>
        </w:rPr>
        <w:t>维稳</w:t>
      </w:r>
      <w:r>
        <w:rPr>
          <w:rFonts w:hint="eastAsia" w:hAnsi="方正黑体_GBK" w:eastAsia="方正黑体_GBK" w:cs="方正黑体_GBK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组  长：曾银锋   政法、统战委员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副组长：黄开炎   平安建设办主任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成  员：袁  爽   平安建设办工作人员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主要职责：负责项目建设中矛盾摸排协调化解工作。</w:t>
      </w:r>
    </w:p>
    <w:p>
      <w:pPr>
        <w:tabs>
          <w:tab w:val="left" w:pos="4913"/>
        </w:tabs>
        <w:spacing w:line="594" w:lineRule="exact"/>
        <w:ind w:firstLine="640"/>
        <w:rPr>
          <w:rFonts w:hint="eastAsia" w:hAnsi="方正黑体_GBK" w:eastAsia="方正黑体_GBK" w:cs="方正黑体_GBK"/>
          <w:sz w:val="32"/>
          <w:szCs w:val="32"/>
        </w:rPr>
      </w:pPr>
      <w:r>
        <w:rPr>
          <w:rFonts w:hint="eastAsia" w:hAnsi="方正黑体_GBK" w:eastAsia="方正黑体_GBK" w:cs="方正黑体_GBK"/>
          <w:sz w:val="32"/>
          <w:szCs w:val="32"/>
        </w:rPr>
        <w:t>（</w:t>
      </w:r>
      <w:r>
        <w:rPr>
          <w:rFonts w:hint="eastAsia" w:hAnsi="方正黑体_GBK" w:eastAsia="方正黑体_GBK" w:cs="方正黑体_GBK"/>
          <w:sz w:val="32"/>
          <w:szCs w:val="32"/>
          <w:lang w:val="en-US" w:eastAsia="zh-CN"/>
        </w:rPr>
        <w:t>五</w:t>
      </w:r>
      <w:r>
        <w:rPr>
          <w:rFonts w:hint="eastAsia" w:hAnsi="方正黑体_GBK" w:eastAsia="方正黑体_GBK" w:cs="方正黑体_GBK"/>
          <w:sz w:val="32"/>
          <w:szCs w:val="32"/>
        </w:rPr>
        <w:t>）安全</w:t>
      </w:r>
      <w:r>
        <w:rPr>
          <w:rFonts w:hint="eastAsia" w:hAnsi="方正黑体_GBK" w:eastAsia="方正黑体_GBK" w:cs="方正黑体_GBK"/>
          <w:sz w:val="32"/>
          <w:szCs w:val="32"/>
          <w:lang w:val="en-US" w:eastAsia="zh-CN"/>
        </w:rPr>
        <w:t>保障</w:t>
      </w:r>
      <w:r>
        <w:rPr>
          <w:rFonts w:hint="eastAsia" w:hAnsi="方正黑体_GBK" w:eastAsia="方正黑体_GBK" w:cs="方正黑体_GBK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组  长：余国忠  党委委员、武装部长、副镇长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副组长：黄  勇  应急办主任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成  员：温家云  应急办工作人员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吕翎君  应急办工作人员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张  键  应急办工作人员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马祖春  行政执法大队工作人员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于海瑞  行政执法大队工作人员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主要职责：负责中广核平安光伏项目交通维护、安全执法检查工作；打击搅扰破坏行为，确保项目建设平稳进行。</w:t>
      </w:r>
    </w:p>
    <w:p>
      <w:pPr>
        <w:tabs>
          <w:tab w:val="left" w:pos="4913"/>
        </w:tabs>
        <w:spacing w:line="594" w:lineRule="exact"/>
        <w:ind w:firstLine="640"/>
        <w:rPr>
          <w:rFonts w:hint="eastAsia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hAnsi="方正黑体_GBK" w:eastAsia="方正黑体_GBK" w:cs="方正黑体_GBK"/>
          <w:sz w:val="32"/>
          <w:szCs w:val="32"/>
          <w:lang w:val="en-US" w:eastAsia="zh-CN"/>
        </w:rPr>
        <w:t>（六）宣传报道组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</w:t>
      </w: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长：向  棋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</w:t>
      </w: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员：彭小霜  宣传办工作人员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主要职责：负责</w:t>
      </w:r>
      <w:r>
        <w:rPr>
          <w:rFonts w:hint="eastAsia" w:ascii="Times New Roman" w:hAnsi="Times New Roman" w:eastAsia="方正仿宋_GBK" w:cs="Times New Roman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中广核平安光伏项目相关事宜报道并宣传。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0" w:firstLineChars="15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云阳县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平安镇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widowControl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  </w:t>
      </w: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（此页无正文）</w:t>
      </w: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96" w:lineRule="exact"/>
        <w:ind w:firstLine="280" w:firstLineChars="100"/>
        <w:jc w:val="left"/>
        <w:textAlignment w:val="baseline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平安镇党政办公室                     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202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1月19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ngsana New">
    <w:altName w:val="Noto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NanumBarunGothic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PMingLiU">
    <w:altName w:val="Noto Sans CJK SC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13778"/>
      <w:rPr>
        <w:rFonts w:ascii="微软雅黑" w:hAnsi="微软雅黑" w:eastAsia="微软雅黑" w:cs="微软雅黑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OTQ3MTgxNjFhZGJmZmEzMmQxMmY5MzA3YzQ0YzUifQ=="/>
  </w:docVars>
  <w:rsids>
    <w:rsidRoot w:val="001D0394"/>
    <w:rsid w:val="0004259D"/>
    <w:rsid w:val="00182F7B"/>
    <w:rsid w:val="001B7CAD"/>
    <w:rsid w:val="001D0394"/>
    <w:rsid w:val="001D0C7F"/>
    <w:rsid w:val="0023058D"/>
    <w:rsid w:val="002652FC"/>
    <w:rsid w:val="00276E10"/>
    <w:rsid w:val="00313F52"/>
    <w:rsid w:val="003A3E60"/>
    <w:rsid w:val="003B3AC1"/>
    <w:rsid w:val="00422463"/>
    <w:rsid w:val="00482A92"/>
    <w:rsid w:val="0049384C"/>
    <w:rsid w:val="004D36A0"/>
    <w:rsid w:val="005065C4"/>
    <w:rsid w:val="00527D76"/>
    <w:rsid w:val="0056570C"/>
    <w:rsid w:val="005D53D3"/>
    <w:rsid w:val="00623697"/>
    <w:rsid w:val="00630537"/>
    <w:rsid w:val="00673344"/>
    <w:rsid w:val="00694E71"/>
    <w:rsid w:val="006A6E21"/>
    <w:rsid w:val="00703BCB"/>
    <w:rsid w:val="007B60CF"/>
    <w:rsid w:val="007F591B"/>
    <w:rsid w:val="00826F95"/>
    <w:rsid w:val="008369D0"/>
    <w:rsid w:val="00840F37"/>
    <w:rsid w:val="00846F99"/>
    <w:rsid w:val="0086074F"/>
    <w:rsid w:val="008E34F3"/>
    <w:rsid w:val="00912003"/>
    <w:rsid w:val="0091546D"/>
    <w:rsid w:val="00972EF6"/>
    <w:rsid w:val="0099184E"/>
    <w:rsid w:val="009C3A4D"/>
    <w:rsid w:val="009D53E8"/>
    <w:rsid w:val="00A27E5B"/>
    <w:rsid w:val="00A3670B"/>
    <w:rsid w:val="00A56807"/>
    <w:rsid w:val="00B07997"/>
    <w:rsid w:val="00B513BE"/>
    <w:rsid w:val="00BA2257"/>
    <w:rsid w:val="00BC5B42"/>
    <w:rsid w:val="00C4251E"/>
    <w:rsid w:val="00C61D0C"/>
    <w:rsid w:val="00C704FC"/>
    <w:rsid w:val="00C77CF6"/>
    <w:rsid w:val="00C878D6"/>
    <w:rsid w:val="00CB3A33"/>
    <w:rsid w:val="00CC2ED7"/>
    <w:rsid w:val="00CD749E"/>
    <w:rsid w:val="00D018F2"/>
    <w:rsid w:val="00D22D35"/>
    <w:rsid w:val="00D76449"/>
    <w:rsid w:val="00DB2D67"/>
    <w:rsid w:val="00E05230"/>
    <w:rsid w:val="00E226A0"/>
    <w:rsid w:val="00F00665"/>
    <w:rsid w:val="00F013E8"/>
    <w:rsid w:val="00F26AB3"/>
    <w:rsid w:val="00F36749"/>
    <w:rsid w:val="00FA0E8E"/>
    <w:rsid w:val="00FB7757"/>
    <w:rsid w:val="00FD064D"/>
    <w:rsid w:val="01AA2833"/>
    <w:rsid w:val="02914EE3"/>
    <w:rsid w:val="08F764BE"/>
    <w:rsid w:val="09153CA9"/>
    <w:rsid w:val="0ADC7C8F"/>
    <w:rsid w:val="0B8A6500"/>
    <w:rsid w:val="0B8C3FEE"/>
    <w:rsid w:val="0D0C3638"/>
    <w:rsid w:val="0E217421"/>
    <w:rsid w:val="10722387"/>
    <w:rsid w:val="1118788E"/>
    <w:rsid w:val="143075FF"/>
    <w:rsid w:val="15BB209F"/>
    <w:rsid w:val="15FF5C91"/>
    <w:rsid w:val="17E9745A"/>
    <w:rsid w:val="1802412E"/>
    <w:rsid w:val="18D445A4"/>
    <w:rsid w:val="1CA217E2"/>
    <w:rsid w:val="1D7E0C83"/>
    <w:rsid w:val="1E497FDB"/>
    <w:rsid w:val="1F285C9C"/>
    <w:rsid w:val="219E31CD"/>
    <w:rsid w:val="2230335F"/>
    <w:rsid w:val="296E083E"/>
    <w:rsid w:val="2A6705ED"/>
    <w:rsid w:val="2C0E487F"/>
    <w:rsid w:val="2E9B1B0D"/>
    <w:rsid w:val="3162532F"/>
    <w:rsid w:val="320A1831"/>
    <w:rsid w:val="33630E60"/>
    <w:rsid w:val="370757D3"/>
    <w:rsid w:val="38465319"/>
    <w:rsid w:val="39143E24"/>
    <w:rsid w:val="3ACA050B"/>
    <w:rsid w:val="3BF1453F"/>
    <w:rsid w:val="3C2F5808"/>
    <w:rsid w:val="3CDE7D23"/>
    <w:rsid w:val="428F04AD"/>
    <w:rsid w:val="43100CBA"/>
    <w:rsid w:val="431353AA"/>
    <w:rsid w:val="43E473DD"/>
    <w:rsid w:val="484E6DEB"/>
    <w:rsid w:val="4AE5772F"/>
    <w:rsid w:val="4C36228C"/>
    <w:rsid w:val="4C4C50D6"/>
    <w:rsid w:val="4D020C42"/>
    <w:rsid w:val="4E080E48"/>
    <w:rsid w:val="4F0B50C3"/>
    <w:rsid w:val="526E470E"/>
    <w:rsid w:val="555C61C3"/>
    <w:rsid w:val="55D64CBA"/>
    <w:rsid w:val="588A4723"/>
    <w:rsid w:val="59301FE2"/>
    <w:rsid w:val="5A2C6567"/>
    <w:rsid w:val="5B2B4256"/>
    <w:rsid w:val="5BA418CF"/>
    <w:rsid w:val="5C085F6E"/>
    <w:rsid w:val="5E8A1FEF"/>
    <w:rsid w:val="63B1616A"/>
    <w:rsid w:val="646E2B49"/>
    <w:rsid w:val="69897C5A"/>
    <w:rsid w:val="6D850E56"/>
    <w:rsid w:val="71ED3CCC"/>
    <w:rsid w:val="740622A8"/>
    <w:rsid w:val="754C0200"/>
    <w:rsid w:val="760C68C6"/>
    <w:rsid w:val="78374229"/>
    <w:rsid w:val="78656092"/>
    <w:rsid w:val="7B3511E3"/>
    <w:rsid w:val="7D5F6500"/>
    <w:rsid w:val="EF168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qFormat="1" w:uiPriority="99" w:semiHidden="0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560" w:lineRule="exact"/>
      <w:ind w:firstLine="200" w:firstLineChars="200"/>
      <w:outlineLvl w:val="0"/>
    </w:pPr>
    <w:rPr>
      <w:rFonts w:eastAsia="方正黑体_GBK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560" w:lineRule="exact"/>
      <w:ind w:firstLine="200" w:firstLineChars="200"/>
      <w:outlineLvl w:val="1"/>
    </w:pPr>
    <w:rPr>
      <w:rFonts w:ascii="Arial" w:hAnsi="Arial" w:eastAsia="方正楷体_GBK"/>
      <w:bCs/>
      <w:sz w:val="32"/>
      <w:szCs w:val="32"/>
    </w:rPr>
  </w:style>
  <w:style w:type="paragraph" w:styleId="4">
    <w:name w:val="heading 3"/>
    <w:basedOn w:val="5"/>
    <w:next w:val="6"/>
    <w:unhideWhenUsed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23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te Heading"/>
    <w:basedOn w:val="1"/>
    <w:next w:val="1"/>
    <w:unhideWhenUsed/>
    <w:qFormat/>
    <w:uiPriority w:val="99"/>
    <w:pPr>
      <w:jc w:val="center"/>
    </w:pPr>
  </w:style>
  <w:style w:type="paragraph" w:styleId="6">
    <w:name w:val="Normal Indent"/>
    <w:basedOn w:val="1"/>
    <w:next w:val="1"/>
    <w:qFormat/>
    <w:uiPriority w:val="99"/>
    <w:pPr>
      <w:ind w:firstLine="420" w:firstLineChars="200"/>
    </w:pPr>
    <w:rPr>
      <w:rFonts w:cs="Angsana New"/>
      <w:szCs w:val="24"/>
      <w:lang w:bidi="th-TH"/>
    </w:rPr>
  </w:style>
  <w:style w:type="paragraph" w:styleId="7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/>
      <w:sz w:val="21"/>
      <w:szCs w:val="24"/>
    </w:rPr>
  </w:style>
  <w:style w:type="paragraph" w:styleId="8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9">
    <w:name w:val="Body Text"/>
    <w:basedOn w:val="1"/>
    <w:next w:val="10"/>
    <w:unhideWhenUsed/>
    <w:qFormat/>
    <w:uiPriority w:val="99"/>
    <w:pPr>
      <w:spacing w:after="120"/>
    </w:pPr>
    <w:rPr>
      <w:rFonts w:ascii="Times New Roman" w:hAnsi="Times New Roman" w:eastAsia="方正黑体_GBK"/>
      <w:sz w:val="32"/>
    </w:rPr>
  </w:style>
  <w:style w:type="paragraph" w:styleId="10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 w:eastAsia="宋体"/>
      <w:sz w:val="21"/>
      <w:szCs w:val="22"/>
    </w:rPr>
  </w:style>
  <w:style w:type="paragraph" w:styleId="11">
    <w:name w:val="Body Text Indent"/>
    <w:basedOn w:val="1"/>
    <w:qFormat/>
    <w:uiPriority w:val="0"/>
    <w:pPr>
      <w:ind w:firstLine="640" w:firstLineChars="200"/>
    </w:pPr>
    <w:rPr>
      <w:rFonts w:ascii="宋体"/>
      <w:sz w:val="32"/>
    </w:rPr>
  </w:style>
  <w:style w:type="paragraph" w:styleId="12">
    <w:name w:val="Date"/>
    <w:basedOn w:val="1"/>
    <w:next w:val="1"/>
    <w:link w:val="34"/>
    <w:unhideWhenUsed/>
    <w:qFormat/>
    <w:uiPriority w:val="99"/>
    <w:pPr>
      <w:ind w:left="100" w:leftChars="2500"/>
    </w:pPr>
  </w:style>
  <w:style w:type="paragraph" w:styleId="13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14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index 7"/>
    <w:basedOn w:val="1"/>
    <w:next w:val="1"/>
    <w:unhideWhenUsed/>
    <w:qFormat/>
    <w:uiPriority w:val="99"/>
    <w:pPr>
      <w:ind w:left="1200" w:leftChars="1200"/>
    </w:pPr>
  </w:style>
  <w:style w:type="paragraph" w:styleId="18">
    <w:name w:val="Message Header"/>
    <w:basedOn w:val="1"/>
    <w:next w:val="9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20">
    <w:name w:val="Body Text First Indent 2"/>
    <w:basedOn w:val="11"/>
    <w:qFormat/>
    <w:uiPriority w:val="0"/>
    <w:pPr>
      <w:spacing w:after="0"/>
      <w:ind w:firstLine="420" w:firstLineChars="200"/>
    </w:pPr>
  </w:style>
  <w:style w:type="table" w:styleId="22">
    <w:name w:val="Table Grid"/>
    <w:basedOn w:val="2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Emphasis"/>
    <w:basedOn w:val="23"/>
    <w:qFormat/>
    <w:uiPriority w:val="20"/>
    <w:rPr>
      <w:i/>
      <w:iCs/>
    </w:rPr>
  </w:style>
  <w:style w:type="character" w:styleId="25">
    <w:name w:val="Hyperlink"/>
    <w:basedOn w:val="23"/>
    <w:unhideWhenUsed/>
    <w:qFormat/>
    <w:uiPriority w:val="99"/>
    <w:rPr>
      <w:color w:val="0000FF"/>
      <w:u w:val="single"/>
    </w:rPr>
  </w:style>
  <w:style w:type="paragraph" w:customStyle="1" w:styleId="26">
    <w:name w:val="BodyText"/>
    <w:next w:val="27"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paragraph" w:customStyle="1" w:styleId="27">
    <w:name w:val="TOC5"/>
    <w:next w:val="1"/>
    <w:qFormat/>
    <w:uiPriority w:val="0"/>
    <w:pPr>
      <w:widowControl w:val="0"/>
      <w:spacing w:line="600" w:lineRule="exact"/>
      <w:ind w:firstLine="200" w:firstLineChars="200"/>
      <w:jc w:val="left"/>
      <w:textAlignment w:val="baseline"/>
    </w:pPr>
    <w:rPr>
      <w:rFonts w:ascii="方正黑体_GBK" w:hAnsi="Calibri" w:eastAsia="方正黑体_GBK" w:cs="Times New Roman"/>
      <w:kern w:val="2"/>
      <w:sz w:val="21"/>
      <w:szCs w:val="22"/>
      <w:lang w:val="en-US" w:eastAsia="zh-CN" w:bidi="ar-SA"/>
    </w:rPr>
  </w:style>
  <w:style w:type="paragraph" w:customStyle="1" w:styleId="2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29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30">
    <w:name w:val="页眉 Char"/>
    <w:basedOn w:val="23"/>
    <w:link w:val="16"/>
    <w:qFormat/>
    <w:uiPriority w:val="99"/>
    <w:rPr>
      <w:sz w:val="18"/>
      <w:szCs w:val="18"/>
    </w:rPr>
  </w:style>
  <w:style w:type="character" w:customStyle="1" w:styleId="31">
    <w:name w:val="页脚 Char"/>
    <w:basedOn w:val="23"/>
    <w:link w:val="15"/>
    <w:qFormat/>
    <w:uiPriority w:val="99"/>
    <w:rPr>
      <w:sz w:val="18"/>
      <w:szCs w:val="18"/>
    </w:rPr>
  </w:style>
  <w:style w:type="character" w:customStyle="1" w:styleId="32">
    <w:name w:val="批注框文本 Char"/>
    <w:basedOn w:val="23"/>
    <w:link w:val="14"/>
    <w:semiHidden/>
    <w:qFormat/>
    <w:uiPriority w:val="99"/>
    <w:rPr>
      <w:kern w:val="2"/>
      <w:sz w:val="18"/>
      <w:szCs w:val="18"/>
    </w:rPr>
  </w:style>
  <w:style w:type="paragraph" w:customStyle="1" w:styleId="33">
    <w:name w:val="Body text|1"/>
    <w:basedOn w:val="1"/>
    <w:qFormat/>
    <w:uiPriority w:val="0"/>
    <w:pPr>
      <w:spacing w:line="451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34">
    <w:name w:val="日期 Char"/>
    <w:basedOn w:val="23"/>
    <w:link w:val="12"/>
    <w:semiHidden/>
    <w:qFormat/>
    <w:uiPriority w:val="99"/>
    <w:rPr>
      <w:kern w:val="2"/>
      <w:sz w:val="21"/>
      <w:szCs w:val="24"/>
    </w:rPr>
  </w:style>
  <w:style w:type="paragraph" w:customStyle="1" w:styleId="35">
    <w:name w:val="样式 标题 1 + 首行缩进:  2 字符"/>
    <w:basedOn w:val="2"/>
    <w:qFormat/>
    <w:uiPriority w:val="2"/>
    <w:rPr>
      <w:rFonts w:cs="宋体"/>
      <w:bCs w:val="0"/>
      <w:sz w:val="32"/>
      <w:szCs w:val="20"/>
    </w:rPr>
  </w:style>
  <w:style w:type="paragraph" w:customStyle="1" w:styleId="36">
    <w:name w:val="Heading 1"/>
    <w:basedOn w:val="1"/>
    <w:qFormat/>
    <w:uiPriority w:val="1"/>
    <w:pPr>
      <w:ind w:left="131"/>
      <w:outlineLvl w:val="1"/>
    </w:pPr>
    <w:rPr>
      <w:rFonts w:ascii="PMingLiU" w:hAnsi="PMingLiU" w:eastAsia="PMingLiU" w:cs="PMingLiU"/>
      <w:sz w:val="44"/>
      <w:szCs w:val="44"/>
    </w:rPr>
  </w:style>
  <w:style w:type="paragraph" w:customStyle="1" w:styleId="37">
    <w:name w:val="样式1"/>
    <w:basedOn w:val="1"/>
    <w:qFormat/>
    <w:uiPriority w:val="0"/>
    <w:pPr>
      <w:spacing w:before="120" w:after="120" w:line="360" w:lineRule="auto"/>
      <w:ind w:firstLine="566"/>
    </w:pPr>
    <w:rPr>
      <w:rFonts w:ascii="仿宋_GB2312" w:eastAsia="仿宋_GB2312"/>
      <w:b/>
      <w:color w:val="000000"/>
      <w:sz w:val="32"/>
    </w:rPr>
  </w:style>
  <w:style w:type="table" w:customStyle="1" w:styleId="3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34</Pages>
  <Words>8707</Words>
  <Characters>9025</Characters>
  <Lines>28</Lines>
  <Paragraphs>7</Paragraphs>
  <TotalTime>2</TotalTime>
  <ScaleCrop>false</ScaleCrop>
  <LinksUpToDate>false</LinksUpToDate>
  <CharactersWithSpaces>9154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2018-08-08T15:09:00Z</dcterms:created>
  <dc:creator>AutoBVT</dc:creator>
  <cp:lastModifiedBy>user</cp:lastModifiedBy>
  <cp:lastPrinted>2023-05-29T15:54:00Z</cp:lastPrinted>
  <dcterms:modified xsi:type="dcterms:W3CDTF">2024-03-06T10:50:35Z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A30999AAD89B4D54A466BCC0CC39AC3E_13</vt:lpwstr>
  </property>
</Properties>
</file>