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pict>
          <v:shape id="_x0000_s1027" o:spid="_x0000_s1027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" w:firstLineChars="50"/>
        <w:jc w:val="center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阳</w:t>
      </w:r>
      <w:r>
        <w:rPr>
          <w:rFonts w:hint="eastAsia" w:ascii="Times New Roman" w:hAnsi="Times New Roman" w:eastAsia="方正仿宋_GBK"/>
          <w:sz w:val="32"/>
          <w:szCs w:val="32"/>
        </w:rPr>
        <w:t>发改价〔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389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99060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pt;margin-top:7.8pt;height:1.45pt;width:437.4pt;z-index:251661312;mso-width-relative:page;mso-height-relative:page;" filled="f" stroked="t" coordsize="21600,21600" o:gfxdata="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HNRyjTXAAAABwEAAA8AAAAAAAAA&#10;AQAgAAAAOAAAAGRycy9kb3ducmV2LnhtbFBLAQIUABQAAAAIAIdO4kBYzOFn/AEAAMUDAAAOAAAA&#10;AAAAAAEAIAAAADwBAABkcnMvZTJvRG9jLnhtbFBLBQYAAAAABgAGAFkBAACq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云阳县发展和改革委员会</w:t>
      </w:r>
    </w:p>
    <w:p>
      <w:pPr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非采暖季</w:t>
      </w:r>
      <w:r>
        <w:rPr>
          <w:rFonts w:hint="eastAsia" w:ascii="Times New Roman" w:hAnsi="Times New Roman" w:eastAsia="方正小标宋_GBK"/>
          <w:sz w:val="44"/>
          <w:szCs w:val="44"/>
        </w:rPr>
        <w:t>天然气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销售</w:t>
      </w:r>
      <w:r>
        <w:rPr>
          <w:rFonts w:hint="eastAsia" w:ascii="Times New Roman" w:hAnsi="Times New Roman" w:eastAsia="方正小标宋_GBK"/>
          <w:sz w:val="44"/>
          <w:szCs w:val="44"/>
        </w:rPr>
        <w:t>价格的通知</w:t>
      </w:r>
    </w:p>
    <w:p>
      <w:pPr>
        <w:spacing w:line="600" w:lineRule="exact"/>
        <w:jc w:val="center"/>
        <w:rPr>
          <w:rFonts w:ascii="Times New Roman" w:hAnsi="Times New Roman" w:eastAsia="方正仿宋_GBK"/>
          <w:sz w:val="44"/>
          <w:szCs w:val="44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县内各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燃气企业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因上游供气企业调整了重庆天然气门站价格，</w:t>
      </w:r>
      <w:r>
        <w:rPr>
          <w:rFonts w:hint="eastAsia" w:ascii="Times New Roman" w:hAnsi="Times New Roman" w:eastAsia="方正仿宋_GBK"/>
          <w:sz w:val="32"/>
          <w:szCs w:val="32"/>
        </w:rPr>
        <w:t>根据《重庆市发展和改革委员会关于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2023年非采暖季中心城区天然气销售价格的通知</w:t>
      </w:r>
      <w:r>
        <w:rPr>
          <w:rFonts w:hint="eastAsia" w:ascii="Times New Roman" w:hAnsi="Times New Roman" w:eastAsia="方正仿宋_GBK"/>
          <w:sz w:val="32"/>
          <w:szCs w:val="32"/>
        </w:rPr>
        <w:t>》（渝发改价格〔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596</w:t>
      </w:r>
      <w:r>
        <w:rPr>
          <w:rFonts w:hint="eastAsia" w:ascii="Times New Roman" w:hAnsi="Times New Roman" w:eastAsia="方正仿宋_GBK"/>
          <w:sz w:val="32"/>
          <w:szCs w:val="32"/>
        </w:rPr>
        <w:t>号）有关要求，按照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我县建立的</w:t>
      </w:r>
      <w:r>
        <w:rPr>
          <w:rFonts w:hint="eastAsia" w:ascii="Times New Roman" w:hAnsi="Times New Roman" w:eastAsia="方正仿宋_GBK"/>
          <w:sz w:val="32"/>
          <w:szCs w:val="32"/>
        </w:rPr>
        <w:t>天然气上下游价格联动机制，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经研究，</w:t>
      </w:r>
      <w:r>
        <w:rPr>
          <w:rFonts w:hint="eastAsia" w:ascii="Times New Roman" w:hAnsi="Times New Roman" w:eastAsia="方正仿宋_GBK"/>
          <w:sz w:val="32"/>
          <w:szCs w:val="32"/>
        </w:rPr>
        <w:t>现就调整我县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非采暖季</w:t>
      </w:r>
      <w:r>
        <w:rPr>
          <w:rFonts w:hint="eastAsia" w:ascii="Times New Roman" w:hAnsi="Times New Roman" w:eastAsia="方正仿宋_GBK"/>
          <w:sz w:val="32"/>
          <w:szCs w:val="32"/>
        </w:rPr>
        <w:t>天然气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销售</w:t>
      </w:r>
      <w:r>
        <w:rPr>
          <w:rFonts w:hint="eastAsia" w:ascii="Times New Roman" w:hAnsi="Times New Roman" w:eastAsia="方正仿宋_GBK"/>
          <w:sz w:val="32"/>
          <w:szCs w:val="32"/>
        </w:rPr>
        <w:t>价格有关事项通知如下：</w:t>
      </w:r>
    </w:p>
    <w:p>
      <w:pPr>
        <w:widowControl/>
        <w:adjustRightInd w:val="0"/>
        <w:snapToGrid w:val="0"/>
        <w:spacing w:after="0" w:line="520" w:lineRule="exact"/>
        <w:ind w:firstLine="640" w:firstLineChars="200"/>
        <w:jc w:val="both"/>
        <w:rPr>
          <w:rFonts w:hint="eastAsia" w:ascii="Times New Roman" w:hAnsi="Times New Roman" w:eastAsia="方正黑体_GBK" w:cstheme="minorBidi"/>
          <w:kern w:val="0"/>
          <w:sz w:val="32"/>
          <w:szCs w:val="32"/>
        </w:rPr>
      </w:pPr>
      <w:r>
        <w:rPr>
          <w:rFonts w:hint="eastAsia" w:ascii="Times New Roman" w:hAnsi="Times New Roman" w:eastAsia="方正黑体_GBK" w:cstheme="minorBidi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非采暖季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</w:rPr>
        <w:t>居民天然气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销售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</w:rPr>
        <w:t>价格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使用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万云线天然气供区，居民天然气一、二、三阶梯最高销售价格由现行每立方米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2.219元、2.389元、2.749元调整为2.376元、2.546元、2.906元，未执行阶梯气价供区按照每立方米2.376元执行；非万云线天然气供区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居民天然气最高销售价格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按照每立方米2.266元执行。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（二）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使用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万云线天然气供区，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执行居民气价的学校、养老福利机构和部队食堂等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用气最高销售价格由现行每立方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2.269元调整为2.426元；非万云线天然气供区，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执行居民气价的学校、养老福利机构和部队食堂等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用气最高销售价格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按照每立方米2.316元执行。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使用万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云线天然气供区，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低保户和特困人员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用气最高销售价格按每立方米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2.14元执行；非万云线天然气供区，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低保户和特困人员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用气最高销售价格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按照每立方米2.03元执行。</w:t>
      </w:r>
    </w:p>
    <w:p>
      <w:pPr>
        <w:widowControl/>
        <w:adjustRightInd w:val="0"/>
        <w:snapToGrid w:val="0"/>
        <w:spacing w:after="0" w:line="520" w:lineRule="exact"/>
        <w:ind w:firstLine="640" w:firstLineChars="200"/>
        <w:jc w:val="both"/>
        <w:rPr>
          <w:rFonts w:hint="eastAsia" w:ascii="Times New Roman" w:hAnsi="Times New Roman" w:eastAsia="方正黑体_GBK" w:cstheme="minorBidi"/>
          <w:kern w:val="0"/>
          <w:sz w:val="32"/>
          <w:szCs w:val="32"/>
        </w:rPr>
      </w:pP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非采暖季非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</w:rPr>
        <w:t>居民天然气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销售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</w:rPr>
        <w:t>价格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非居民用气（包括工业、商业、集体、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CNG原料气，下同）、车用CNG最高销售价格暂不调整，仍按现行价格执行。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使用万云线天然气供区，工业用气最高销售价格为每立方米3.210元，商业用气、集体用气最高销售价格为每立方米3.708元；非万云线天然气供区</w:t>
      </w:r>
      <w:r>
        <w:rPr>
          <w:rFonts w:hint="eastAsia" w:eastAsia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工业用气最高销售价格为每立方米3.100元，商业用气、集体用气最高销售价格为每立方米3.598元。</w:t>
      </w:r>
    </w:p>
    <w:p>
      <w:pPr>
        <w:spacing w:after="0" w:line="520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（二）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用万云线天然气供区，</w:t>
      </w:r>
      <w:r>
        <w:rPr>
          <w:rFonts w:hint="eastAsia" w:eastAsia="方正仿宋_GBK"/>
          <w:sz w:val="32"/>
          <w:szCs w:val="32"/>
          <w:lang w:val="en-US" w:eastAsia="zh-CN"/>
        </w:rPr>
        <w:t>CNG原料气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最高销售价格为每立方米</w:t>
      </w:r>
      <w:r>
        <w:rPr>
          <w:rFonts w:hint="eastAsia" w:eastAsia="方正仿宋_GBK"/>
          <w:sz w:val="32"/>
          <w:szCs w:val="32"/>
          <w:lang w:val="en-US" w:eastAsia="zh-CN"/>
        </w:rPr>
        <w:t>2.686</w:t>
      </w:r>
      <w:r>
        <w:rPr>
          <w:rFonts w:hint="eastAsia" w:ascii="Times New Roman" w:hAnsi="Times New Roman" w:eastAsia="方正仿宋_GBK"/>
          <w:sz w:val="32"/>
          <w:szCs w:val="32"/>
        </w:rPr>
        <w:t>元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车用CNG最高销售价格为每立方米</w:t>
      </w:r>
      <w:r>
        <w:rPr>
          <w:rFonts w:hint="eastAsia" w:ascii="Times New Roman" w:hAnsi="Times New Roman" w:eastAsia="方正仿宋_GBK"/>
          <w:sz w:val="32"/>
          <w:szCs w:val="32"/>
        </w:rPr>
        <w:t>3.796元（按质量计算为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每公斤</w:t>
      </w:r>
      <w:r>
        <w:rPr>
          <w:rFonts w:hint="eastAsia" w:ascii="Times New Roman" w:hAnsi="Times New Roman" w:eastAsia="方正仿宋_GBK"/>
          <w:sz w:val="32"/>
          <w:szCs w:val="32"/>
        </w:rPr>
        <w:t>5.53元）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；非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万云线天然气供区</w:t>
      </w:r>
      <w:r>
        <w:rPr>
          <w:rFonts w:hint="eastAsia" w:eastAsia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CNG</w:t>
      </w:r>
      <w:r>
        <w:rPr>
          <w:rFonts w:hint="eastAsia" w:eastAsia="方正仿宋_GBK"/>
          <w:sz w:val="32"/>
          <w:szCs w:val="32"/>
          <w:lang w:val="en-US" w:eastAsia="zh-CN"/>
        </w:rPr>
        <w:t>原料气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最高销售价格为每立方米</w:t>
      </w:r>
      <w:r>
        <w:rPr>
          <w:rFonts w:hint="eastAsia" w:eastAsia="方正仿宋_GBK"/>
          <w:sz w:val="32"/>
          <w:szCs w:val="32"/>
          <w:lang w:val="en-US" w:eastAsia="zh-CN"/>
        </w:rPr>
        <w:t>2.576</w:t>
      </w:r>
      <w:r>
        <w:rPr>
          <w:rFonts w:hint="eastAsia" w:ascii="Times New Roman" w:hAnsi="Times New Roman" w:eastAsia="方正仿宋_GBK"/>
          <w:sz w:val="32"/>
          <w:szCs w:val="32"/>
        </w:rPr>
        <w:t>元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车用CNG最高销售价格为每立方米3.686</w:t>
      </w:r>
      <w:r>
        <w:rPr>
          <w:rFonts w:hint="eastAsia" w:ascii="Times New Roman" w:hAnsi="Times New Roman" w:eastAsia="方正仿宋_GBK"/>
          <w:sz w:val="32"/>
          <w:szCs w:val="32"/>
        </w:rPr>
        <w:t>元（按质量计算为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每公斤</w:t>
      </w:r>
      <w:r>
        <w:rPr>
          <w:rFonts w:hint="eastAsia" w:ascii="Times New Roman" w:hAnsi="Times New Roman" w:eastAsia="方正仿宋_GBK"/>
          <w:sz w:val="32"/>
          <w:szCs w:val="32"/>
        </w:rPr>
        <w:t>5.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方正仿宋_GBK"/>
          <w:sz w:val="32"/>
          <w:szCs w:val="32"/>
        </w:rPr>
        <w:t>元）。</w:t>
      </w:r>
    </w:p>
    <w:p>
      <w:pPr>
        <w:widowControl/>
        <w:adjustRightInd w:val="0"/>
        <w:snapToGrid w:val="0"/>
        <w:spacing w:after="0" w:line="520" w:lineRule="exact"/>
        <w:ind w:firstLine="640" w:firstLineChars="200"/>
        <w:jc w:val="both"/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三、执行时间</w:t>
      </w:r>
    </w:p>
    <w:p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非采暖季居民、非居民天然气最高销售价格自2023年4月1日起执行。</w:t>
      </w:r>
    </w:p>
    <w:p>
      <w:pPr>
        <w:widowControl/>
        <w:adjustRightInd w:val="0"/>
        <w:snapToGrid w:val="0"/>
        <w:spacing w:after="0" w:line="520" w:lineRule="exact"/>
        <w:ind w:firstLine="640" w:firstLineChars="200"/>
        <w:jc w:val="both"/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四、切实维护市场稳定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天然气价格调整涉及面广、政策性强，各燃气企业要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严格执行价格政策，做好执行时间追溯、气费清算结算，确保政策落实到位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有关部门和燃气企业要加强供需衔接，保障用气需求和安全，做好政策宣传解释工作，及时回应社会关切，确保天然气市场供应平稳运行和价格政策平稳实施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4160" w:firstLineChars="1300"/>
        <w:rPr>
          <w:rFonts w:ascii="Times New Roman" w:hAnsi="Times New Roman" w:eastAsia="方正仿宋_GBK"/>
          <w:sz w:val="32"/>
          <w:szCs w:val="32"/>
        </w:rPr>
      </w:pPr>
    </w:p>
    <w:p>
      <w:pPr>
        <w:spacing w:after="0" w:line="540" w:lineRule="exact"/>
        <w:ind w:left="2139" w:leftChars="409" w:hanging="1280" w:hangingChars="4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附件：调整我县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非采暖季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天然气销售价格表</w:t>
      </w:r>
    </w:p>
    <w:p>
      <w:pPr>
        <w:pStyle w:val="2"/>
        <w:rPr>
          <w:rFonts w:ascii="Times New Roman" w:hAnsi="Times New Roman"/>
        </w:rPr>
      </w:pPr>
    </w:p>
    <w:p>
      <w:pPr>
        <w:spacing w:line="60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云阳县发展和改革委员会</w:t>
      </w:r>
    </w:p>
    <w:p>
      <w:pPr>
        <w:spacing w:line="600" w:lineRule="exact"/>
        <w:ind w:firstLine="5440" w:firstLineChars="17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480" w:lineRule="exact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  <w:bookmarkStart w:id="0" w:name="_GoBack"/>
      <w:bookmarkEnd w:id="0"/>
    </w:p>
    <w:p>
      <w:pPr>
        <w:spacing w:line="48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48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78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调整我县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非采暖季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天然气销售价格表</w:t>
      </w:r>
    </w:p>
    <w:p>
      <w:pPr>
        <w:tabs>
          <w:tab w:val="left" w:pos="7655"/>
        </w:tabs>
        <w:spacing w:after="0" w:line="540" w:lineRule="exact"/>
        <w:jc w:val="right"/>
        <w:rPr>
          <w:rFonts w:hint="eastAsia"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单位：元/立方米</w:t>
      </w:r>
    </w:p>
    <w:tbl>
      <w:tblPr>
        <w:tblStyle w:val="8"/>
        <w:tblW w:w="10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774"/>
        <w:gridCol w:w="1083"/>
        <w:gridCol w:w="1083"/>
        <w:gridCol w:w="1083"/>
        <w:gridCol w:w="3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使用万云线天然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lang w:eastAsia="zh-CN"/>
              </w:rPr>
              <w:t>气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供区</w:t>
            </w: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一、居民用气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一档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二档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三档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未执行阶梯气价供区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2.376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2.546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2.906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2.219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2.389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2.749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差额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0.157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0.157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0.157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0.157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二、执行居民类用气价格的学校、养老福利机构和部队食堂等非居民用气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2.426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2.269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差额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0.157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三、低保用户和特困人员生活用气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非采暖、采暖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2.14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非万云线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lang w:eastAsia="zh-CN"/>
              </w:rPr>
              <w:t>天然气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供区（不含佳兴公司）</w:t>
            </w: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一、居民用气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2.266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2.109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差额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0.157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二、执行居民类用气价格的学校、养老福利机构和部队食堂等非居民用气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2.316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2.159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差额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0.157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三、低保用户和特困人员生活用气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非采暖、采暖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2.03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left w:val="none" w:color="auto" w:sz="0" w:space="4"/>
          <w:bottom w:val="single" w:color="auto" w:sz="6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both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抄送：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县经济信息委，县市场监管局</w:t>
      </w:r>
      <w:r>
        <w:rPr>
          <w:rFonts w:ascii="Times New Roman" w:hAnsi="Times New Roman" w:eastAsia="方正仿宋_GBK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280" w:firstLineChars="100"/>
        <w:textAlignment w:val="auto"/>
        <w:rPr>
          <w:rFonts w:hint="eastAsia" w:ascii="Times New Roman" w:hAnsi="Times New Roman" w:eastAsia="方正仿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云阳发展和改革委员会办公室              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77" w:rightChars="13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B86935"/>
    <w:rsid w:val="000045AD"/>
    <w:rsid w:val="00012420"/>
    <w:rsid w:val="000130D3"/>
    <w:rsid w:val="00014932"/>
    <w:rsid w:val="00020B1F"/>
    <w:rsid w:val="000300AB"/>
    <w:rsid w:val="00036505"/>
    <w:rsid w:val="00052B2C"/>
    <w:rsid w:val="00054471"/>
    <w:rsid w:val="00060D29"/>
    <w:rsid w:val="00061AB7"/>
    <w:rsid w:val="00064B4F"/>
    <w:rsid w:val="000665F3"/>
    <w:rsid w:val="00095F77"/>
    <w:rsid w:val="000975AE"/>
    <w:rsid w:val="000B0170"/>
    <w:rsid w:val="000B7883"/>
    <w:rsid w:val="000D3EDF"/>
    <w:rsid w:val="000F1298"/>
    <w:rsid w:val="000F19CB"/>
    <w:rsid w:val="001120A0"/>
    <w:rsid w:val="0011410E"/>
    <w:rsid w:val="00137911"/>
    <w:rsid w:val="00140639"/>
    <w:rsid w:val="00147F3E"/>
    <w:rsid w:val="0015389C"/>
    <w:rsid w:val="00162C3F"/>
    <w:rsid w:val="00175EDC"/>
    <w:rsid w:val="00190334"/>
    <w:rsid w:val="001A4777"/>
    <w:rsid w:val="001B116C"/>
    <w:rsid w:val="001B3729"/>
    <w:rsid w:val="001D1ED5"/>
    <w:rsid w:val="001D317D"/>
    <w:rsid w:val="001F21C0"/>
    <w:rsid w:val="00203B38"/>
    <w:rsid w:val="002078D5"/>
    <w:rsid w:val="0021240C"/>
    <w:rsid w:val="00233325"/>
    <w:rsid w:val="0024123B"/>
    <w:rsid w:val="00256813"/>
    <w:rsid w:val="002572FA"/>
    <w:rsid w:val="00263CC3"/>
    <w:rsid w:val="00264025"/>
    <w:rsid w:val="00270B08"/>
    <w:rsid w:val="0027169B"/>
    <w:rsid w:val="002742A6"/>
    <w:rsid w:val="00297730"/>
    <w:rsid w:val="00297CB7"/>
    <w:rsid w:val="002A0021"/>
    <w:rsid w:val="002A01FF"/>
    <w:rsid w:val="002C7130"/>
    <w:rsid w:val="002D343C"/>
    <w:rsid w:val="002D4CBB"/>
    <w:rsid w:val="002D5920"/>
    <w:rsid w:val="002F21B8"/>
    <w:rsid w:val="002F378D"/>
    <w:rsid w:val="003002E5"/>
    <w:rsid w:val="00301A1A"/>
    <w:rsid w:val="00322D46"/>
    <w:rsid w:val="00324D1B"/>
    <w:rsid w:val="00330EA7"/>
    <w:rsid w:val="003319A6"/>
    <w:rsid w:val="003371D1"/>
    <w:rsid w:val="00350BF2"/>
    <w:rsid w:val="00353B79"/>
    <w:rsid w:val="003550F7"/>
    <w:rsid w:val="0036207D"/>
    <w:rsid w:val="00363826"/>
    <w:rsid w:val="00365308"/>
    <w:rsid w:val="00375B19"/>
    <w:rsid w:val="003B044E"/>
    <w:rsid w:val="003B4B09"/>
    <w:rsid w:val="003C02B4"/>
    <w:rsid w:val="004034A9"/>
    <w:rsid w:val="004043C4"/>
    <w:rsid w:val="00432061"/>
    <w:rsid w:val="00434A14"/>
    <w:rsid w:val="00440614"/>
    <w:rsid w:val="004602B6"/>
    <w:rsid w:val="00466823"/>
    <w:rsid w:val="00476CF5"/>
    <w:rsid w:val="00477415"/>
    <w:rsid w:val="00483B25"/>
    <w:rsid w:val="004922EE"/>
    <w:rsid w:val="0049560E"/>
    <w:rsid w:val="004B0C34"/>
    <w:rsid w:val="004B0D36"/>
    <w:rsid w:val="004C2CA6"/>
    <w:rsid w:val="004D1987"/>
    <w:rsid w:val="004D1A74"/>
    <w:rsid w:val="004D329E"/>
    <w:rsid w:val="004E2EA0"/>
    <w:rsid w:val="004E5513"/>
    <w:rsid w:val="00506231"/>
    <w:rsid w:val="00512105"/>
    <w:rsid w:val="00515AB3"/>
    <w:rsid w:val="005179B0"/>
    <w:rsid w:val="005179F0"/>
    <w:rsid w:val="00526A26"/>
    <w:rsid w:val="00540CD8"/>
    <w:rsid w:val="0054732B"/>
    <w:rsid w:val="005474F7"/>
    <w:rsid w:val="005501DC"/>
    <w:rsid w:val="00557F82"/>
    <w:rsid w:val="0057376C"/>
    <w:rsid w:val="00575717"/>
    <w:rsid w:val="00581981"/>
    <w:rsid w:val="00582940"/>
    <w:rsid w:val="005843C8"/>
    <w:rsid w:val="00584AD5"/>
    <w:rsid w:val="00585D70"/>
    <w:rsid w:val="005A44B5"/>
    <w:rsid w:val="005B38C9"/>
    <w:rsid w:val="005C07DE"/>
    <w:rsid w:val="005C1338"/>
    <w:rsid w:val="005C13CB"/>
    <w:rsid w:val="005C2AE4"/>
    <w:rsid w:val="005D51B4"/>
    <w:rsid w:val="005E3D17"/>
    <w:rsid w:val="005F7541"/>
    <w:rsid w:val="0061066B"/>
    <w:rsid w:val="00640C3C"/>
    <w:rsid w:val="00640F8A"/>
    <w:rsid w:val="006469EE"/>
    <w:rsid w:val="0065307A"/>
    <w:rsid w:val="0066284E"/>
    <w:rsid w:val="0066352F"/>
    <w:rsid w:val="00663AE9"/>
    <w:rsid w:val="0066694B"/>
    <w:rsid w:val="0067697C"/>
    <w:rsid w:val="00687496"/>
    <w:rsid w:val="00690566"/>
    <w:rsid w:val="006A41EB"/>
    <w:rsid w:val="006A64DE"/>
    <w:rsid w:val="006A708E"/>
    <w:rsid w:val="006B5918"/>
    <w:rsid w:val="006C3A4F"/>
    <w:rsid w:val="006D3B30"/>
    <w:rsid w:val="006E08C3"/>
    <w:rsid w:val="007102D6"/>
    <w:rsid w:val="0071385F"/>
    <w:rsid w:val="0073038E"/>
    <w:rsid w:val="00736087"/>
    <w:rsid w:val="00741F34"/>
    <w:rsid w:val="00745B7D"/>
    <w:rsid w:val="00771EA4"/>
    <w:rsid w:val="00783F20"/>
    <w:rsid w:val="00794143"/>
    <w:rsid w:val="00795D01"/>
    <w:rsid w:val="007C100A"/>
    <w:rsid w:val="007C5AC1"/>
    <w:rsid w:val="007D6889"/>
    <w:rsid w:val="007E7567"/>
    <w:rsid w:val="007F0A13"/>
    <w:rsid w:val="007F4339"/>
    <w:rsid w:val="008330B1"/>
    <w:rsid w:val="00835D96"/>
    <w:rsid w:val="00841108"/>
    <w:rsid w:val="00842737"/>
    <w:rsid w:val="008457C7"/>
    <w:rsid w:val="0086280C"/>
    <w:rsid w:val="0086453F"/>
    <w:rsid w:val="00870F33"/>
    <w:rsid w:val="0088726B"/>
    <w:rsid w:val="00893C2C"/>
    <w:rsid w:val="00895F7B"/>
    <w:rsid w:val="008A626B"/>
    <w:rsid w:val="008D7831"/>
    <w:rsid w:val="008E732C"/>
    <w:rsid w:val="008E7CE1"/>
    <w:rsid w:val="008F5E71"/>
    <w:rsid w:val="0090151E"/>
    <w:rsid w:val="00917B1A"/>
    <w:rsid w:val="0093215E"/>
    <w:rsid w:val="00950B69"/>
    <w:rsid w:val="009514C9"/>
    <w:rsid w:val="009521F6"/>
    <w:rsid w:val="00954224"/>
    <w:rsid w:val="00956C25"/>
    <w:rsid w:val="00960B18"/>
    <w:rsid w:val="00963E42"/>
    <w:rsid w:val="00976E64"/>
    <w:rsid w:val="00985489"/>
    <w:rsid w:val="009970EF"/>
    <w:rsid w:val="009A2BDB"/>
    <w:rsid w:val="009D0F75"/>
    <w:rsid w:val="009D1F7C"/>
    <w:rsid w:val="009D3654"/>
    <w:rsid w:val="009D647A"/>
    <w:rsid w:val="009E123F"/>
    <w:rsid w:val="009E21A6"/>
    <w:rsid w:val="009F032C"/>
    <w:rsid w:val="009F3B7C"/>
    <w:rsid w:val="009F53F0"/>
    <w:rsid w:val="00A141DB"/>
    <w:rsid w:val="00A147B6"/>
    <w:rsid w:val="00A320A8"/>
    <w:rsid w:val="00A443C6"/>
    <w:rsid w:val="00A56563"/>
    <w:rsid w:val="00A82780"/>
    <w:rsid w:val="00A97741"/>
    <w:rsid w:val="00AB25D8"/>
    <w:rsid w:val="00AC53D9"/>
    <w:rsid w:val="00AC5677"/>
    <w:rsid w:val="00AD6026"/>
    <w:rsid w:val="00AD62CF"/>
    <w:rsid w:val="00AE4B66"/>
    <w:rsid w:val="00AF3512"/>
    <w:rsid w:val="00B22C9F"/>
    <w:rsid w:val="00B33764"/>
    <w:rsid w:val="00B35990"/>
    <w:rsid w:val="00B5598E"/>
    <w:rsid w:val="00B64D64"/>
    <w:rsid w:val="00B65679"/>
    <w:rsid w:val="00B74719"/>
    <w:rsid w:val="00B82CB0"/>
    <w:rsid w:val="00B86935"/>
    <w:rsid w:val="00B90422"/>
    <w:rsid w:val="00B944AC"/>
    <w:rsid w:val="00BA19E8"/>
    <w:rsid w:val="00BB3063"/>
    <w:rsid w:val="00BD0264"/>
    <w:rsid w:val="00BD4127"/>
    <w:rsid w:val="00BD4AEE"/>
    <w:rsid w:val="00C00FAF"/>
    <w:rsid w:val="00C149C9"/>
    <w:rsid w:val="00C24D6D"/>
    <w:rsid w:val="00C3719E"/>
    <w:rsid w:val="00C41819"/>
    <w:rsid w:val="00C66168"/>
    <w:rsid w:val="00C7147A"/>
    <w:rsid w:val="00C82919"/>
    <w:rsid w:val="00C834BD"/>
    <w:rsid w:val="00CD040B"/>
    <w:rsid w:val="00CD3849"/>
    <w:rsid w:val="00CD516C"/>
    <w:rsid w:val="00D21318"/>
    <w:rsid w:val="00D227E0"/>
    <w:rsid w:val="00D23DE3"/>
    <w:rsid w:val="00D318BE"/>
    <w:rsid w:val="00D349A6"/>
    <w:rsid w:val="00D35FDD"/>
    <w:rsid w:val="00D50DBB"/>
    <w:rsid w:val="00D518BD"/>
    <w:rsid w:val="00D52C52"/>
    <w:rsid w:val="00D621BA"/>
    <w:rsid w:val="00D70F01"/>
    <w:rsid w:val="00D77EB3"/>
    <w:rsid w:val="00D85BF7"/>
    <w:rsid w:val="00DA5EA9"/>
    <w:rsid w:val="00DB05DB"/>
    <w:rsid w:val="00DC45B3"/>
    <w:rsid w:val="00DC78A4"/>
    <w:rsid w:val="00DF0BCE"/>
    <w:rsid w:val="00DF27F4"/>
    <w:rsid w:val="00DF3402"/>
    <w:rsid w:val="00DF7C99"/>
    <w:rsid w:val="00E141C6"/>
    <w:rsid w:val="00E20D19"/>
    <w:rsid w:val="00E26AAE"/>
    <w:rsid w:val="00E27626"/>
    <w:rsid w:val="00E52E80"/>
    <w:rsid w:val="00E56836"/>
    <w:rsid w:val="00E6270B"/>
    <w:rsid w:val="00E62D00"/>
    <w:rsid w:val="00E63597"/>
    <w:rsid w:val="00E71DBF"/>
    <w:rsid w:val="00E73E82"/>
    <w:rsid w:val="00E74FC3"/>
    <w:rsid w:val="00E7542D"/>
    <w:rsid w:val="00E76077"/>
    <w:rsid w:val="00E90328"/>
    <w:rsid w:val="00EB4AD9"/>
    <w:rsid w:val="00EB74D0"/>
    <w:rsid w:val="00ED5F66"/>
    <w:rsid w:val="00F25F63"/>
    <w:rsid w:val="00F32FE5"/>
    <w:rsid w:val="00F36CA9"/>
    <w:rsid w:val="00F37059"/>
    <w:rsid w:val="00F416B8"/>
    <w:rsid w:val="00F62B25"/>
    <w:rsid w:val="00F6309B"/>
    <w:rsid w:val="00F7425D"/>
    <w:rsid w:val="00F82995"/>
    <w:rsid w:val="00F92F9A"/>
    <w:rsid w:val="00FA2B0B"/>
    <w:rsid w:val="00FA4DBC"/>
    <w:rsid w:val="00FA5135"/>
    <w:rsid w:val="00FA70F6"/>
    <w:rsid w:val="00FC52B0"/>
    <w:rsid w:val="00FD0911"/>
    <w:rsid w:val="00FF7C16"/>
    <w:rsid w:val="01944FA6"/>
    <w:rsid w:val="02E26450"/>
    <w:rsid w:val="031872FB"/>
    <w:rsid w:val="04A16F62"/>
    <w:rsid w:val="0A0345F4"/>
    <w:rsid w:val="0E0C4982"/>
    <w:rsid w:val="0F1F7B2B"/>
    <w:rsid w:val="0F587D0C"/>
    <w:rsid w:val="12AA790D"/>
    <w:rsid w:val="14BC283B"/>
    <w:rsid w:val="17D901F7"/>
    <w:rsid w:val="189A336A"/>
    <w:rsid w:val="1CD55B32"/>
    <w:rsid w:val="1D3E0EA4"/>
    <w:rsid w:val="1E605F68"/>
    <w:rsid w:val="1F6C03EF"/>
    <w:rsid w:val="1FB824AB"/>
    <w:rsid w:val="1FDFE762"/>
    <w:rsid w:val="214608C8"/>
    <w:rsid w:val="221C7487"/>
    <w:rsid w:val="227B299A"/>
    <w:rsid w:val="230351A9"/>
    <w:rsid w:val="23B074A7"/>
    <w:rsid w:val="24AE5FC2"/>
    <w:rsid w:val="25C71469"/>
    <w:rsid w:val="28086DF7"/>
    <w:rsid w:val="285C2813"/>
    <w:rsid w:val="2A662F2E"/>
    <w:rsid w:val="2A6C0232"/>
    <w:rsid w:val="2AE5579D"/>
    <w:rsid w:val="310A63AF"/>
    <w:rsid w:val="31471632"/>
    <w:rsid w:val="332C46EB"/>
    <w:rsid w:val="34F36D08"/>
    <w:rsid w:val="3543266F"/>
    <w:rsid w:val="372C4753"/>
    <w:rsid w:val="37CE3166"/>
    <w:rsid w:val="38C65532"/>
    <w:rsid w:val="3A3E27D3"/>
    <w:rsid w:val="3E6B4177"/>
    <w:rsid w:val="3EF8725E"/>
    <w:rsid w:val="3FFF7AA8"/>
    <w:rsid w:val="4065406D"/>
    <w:rsid w:val="43985FF2"/>
    <w:rsid w:val="472066B1"/>
    <w:rsid w:val="47706988"/>
    <w:rsid w:val="47B10E53"/>
    <w:rsid w:val="4B4C6C26"/>
    <w:rsid w:val="4CCB5B0A"/>
    <w:rsid w:val="50013B89"/>
    <w:rsid w:val="50B10CF4"/>
    <w:rsid w:val="537F1EBC"/>
    <w:rsid w:val="583602FE"/>
    <w:rsid w:val="5EAD5CA6"/>
    <w:rsid w:val="5EDFE78D"/>
    <w:rsid w:val="5F7DD4A0"/>
    <w:rsid w:val="61667C24"/>
    <w:rsid w:val="62111122"/>
    <w:rsid w:val="6432620C"/>
    <w:rsid w:val="66F650A4"/>
    <w:rsid w:val="6C0B7CF9"/>
    <w:rsid w:val="6CB93DB8"/>
    <w:rsid w:val="6F0E3818"/>
    <w:rsid w:val="6F751AEC"/>
    <w:rsid w:val="6FBB71F2"/>
    <w:rsid w:val="731833F9"/>
    <w:rsid w:val="732C69E4"/>
    <w:rsid w:val="75CC662B"/>
    <w:rsid w:val="76B75B6B"/>
    <w:rsid w:val="77EF54EB"/>
    <w:rsid w:val="7C004677"/>
    <w:rsid w:val="7DFF2AC6"/>
    <w:rsid w:val="7E0068AF"/>
    <w:rsid w:val="7E71317F"/>
    <w:rsid w:val="7EA05C60"/>
    <w:rsid w:val="7F25B496"/>
    <w:rsid w:val="7FD96DC4"/>
    <w:rsid w:val="9DEF4285"/>
    <w:rsid w:val="9FFF3666"/>
    <w:rsid w:val="E1712A7D"/>
    <w:rsid w:val="EFAD789A"/>
    <w:rsid w:val="FDDF39C1"/>
    <w:rsid w:val="FF8AE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spacing w:line="360" w:lineRule="auto"/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  <w:szCs w:val="22"/>
    </w:rPr>
  </w:style>
  <w:style w:type="paragraph" w:styleId="4">
    <w:name w:val="Body Text 2"/>
    <w:basedOn w:val="1"/>
    <w:qFormat/>
    <w:uiPriority w:val="0"/>
    <w:pPr>
      <w:spacing w:before="60" w:after="60"/>
    </w:pPr>
    <w:rPr>
      <w:rFonts w:ascii="Arial" w:hAnsi="Arial" w:eastAsia="仿宋_GB2312"/>
      <w:spacing w:val="-5"/>
      <w:lang w:val="zh-CN" w:eastAsia="en-US"/>
    </w:rPr>
  </w:style>
  <w:style w:type="paragraph" w:styleId="5">
    <w:name w:val="Date"/>
    <w:basedOn w:val="1"/>
    <w:next w:val="1"/>
    <w:link w:val="14"/>
    <w:semiHidden/>
    <w:unhideWhenUsed/>
    <w:qFormat/>
    <w:uiPriority w:val="0"/>
    <w:pPr>
      <w:ind w:left="100" w:leftChars="25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7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10"/>
    <w:link w:val="5"/>
    <w:semiHidden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1280</Words>
  <Characters>1499</Characters>
  <Lines>7</Lines>
  <Paragraphs>1</Paragraphs>
  <TotalTime>1</TotalTime>
  <ScaleCrop>false</ScaleCrop>
  <LinksUpToDate>false</LinksUpToDate>
  <CharactersWithSpaces>1519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2019-05-02T06:43:00Z</dcterms:created>
  <dc:creator>lenovo</dc:creator>
  <cp:lastModifiedBy>user</cp:lastModifiedBy>
  <cp:lastPrinted>2023-06-01T01:04:00Z</cp:lastPrinted>
  <dcterms:modified xsi:type="dcterms:W3CDTF">2023-10-18T21:31:22Z</dcterms:modified>
  <dc:title>云发改价〔2014〕号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C3FA65D7A5A0A304FBF47364D01BF826</vt:lpwstr>
  </property>
</Properties>
</file>